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A1" w:rsidRPr="00682E39" w:rsidRDefault="007C64A1" w:rsidP="00EB3C38">
      <w:pPr>
        <w:tabs>
          <w:tab w:val="left" w:pos="8364"/>
        </w:tabs>
        <w:spacing w:before="200" w:after="160" w:line="240" w:lineRule="auto"/>
        <w:rPr>
          <w:rFonts w:cs="Arial"/>
          <w:szCs w:val="24"/>
          <w:lang w:val="en-US"/>
        </w:rPr>
      </w:pPr>
      <w:bookmarkStart w:id="0" w:name="_GoBack"/>
      <w:bookmarkEnd w:id="0"/>
      <w:r w:rsidRPr="00682E39">
        <w:rPr>
          <w:rFonts w:cs="Arial"/>
          <w:szCs w:val="24"/>
          <w:lang w:val="en-US"/>
        </w:rPr>
        <w:t>Knowing what is available and what to expect may help you to get the best from your care.</w:t>
      </w:r>
    </w:p>
    <w:p w:rsidR="007C64A1" w:rsidRPr="00682E39" w:rsidRDefault="007C64A1" w:rsidP="00EB3C38">
      <w:pPr>
        <w:spacing w:after="160" w:line="240" w:lineRule="auto"/>
        <w:ind w:right="707"/>
        <w:rPr>
          <w:rFonts w:cs="Arial"/>
          <w:szCs w:val="24"/>
          <w:lang w:val="en-US"/>
        </w:rPr>
      </w:pPr>
      <w:r w:rsidRPr="00682E39">
        <w:rPr>
          <w:rFonts w:cs="Arial"/>
          <w:szCs w:val="24"/>
          <w:lang w:val="en-US"/>
        </w:rPr>
        <w:t xml:space="preserve">There may be differences in processes from one community healthcare service to the next, as each service does things in its own way to support its community. </w:t>
      </w:r>
    </w:p>
    <w:p w:rsidR="007C64A1" w:rsidRPr="00682E39" w:rsidRDefault="007C64A1" w:rsidP="00EB3C38">
      <w:pPr>
        <w:spacing w:after="160" w:line="240" w:lineRule="auto"/>
        <w:ind w:right="709"/>
        <w:rPr>
          <w:rFonts w:cs="Arial"/>
          <w:szCs w:val="24"/>
          <w:lang w:val="en-US"/>
        </w:rPr>
      </w:pPr>
      <w:r w:rsidRPr="00682E39">
        <w:rPr>
          <w:rFonts w:cs="Arial"/>
          <w:szCs w:val="24"/>
          <w:lang w:val="en-US"/>
        </w:rPr>
        <w:t xml:space="preserve">The range and nature of services may also differ depending on where you live. </w:t>
      </w:r>
    </w:p>
    <w:p w:rsidR="007C64A1" w:rsidRDefault="007C64A1" w:rsidP="00ED707E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  <w:r w:rsidRPr="00CA554B">
        <w:rPr>
          <w:rFonts w:cs="Arial"/>
          <w:szCs w:val="24"/>
          <w:lang w:val="en-US"/>
        </w:rPr>
        <w:t>If you have specific questions, we suggest you contact the community healthcare service directly.</w:t>
      </w:r>
    </w:p>
    <w:p w:rsidR="00ED707E" w:rsidRDefault="00ED707E" w:rsidP="00ED707E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</w:pPr>
    </w:p>
    <w:p w:rsidR="00ED707E" w:rsidRPr="00CA554B" w:rsidRDefault="00ED707E" w:rsidP="00ED707E">
      <w:pPr>
        <w:tabs>
          <w:tab w:val="left" w:pos="4962"/>
        </w:tabs>
        <w:spacing w:after="120" w:line="240" w:lineRule="auto"/>
        <w:ind w:right="-1"/>
        <w:rPr>
          <w:rFonts w:cs="Arial"/>
          <w:szCs w:val="24"/>
          <w:lang w:val="en-US"/>
        </w:rPr>
        <w:sectPr w:rsidR="00ED707E" w:rsidRPr="00CA554B" w:rsidSect="005272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35" w:right="567" w:bottom="284" w:left="567" w:header="624" w:footer="850" w:gutter="0"/>
          <w:cols w:space="708"/>
          <w:docGrid w:linePitch="360"/>
        </w:sectPr>
      </w:pPr>
    </w:p>
    <w:p w:rsidR="003654E1" w:rsidRPr="00C60033" w:rsidRDefault="003654E1" w:rsidP="005F4492">
      <w:pPr>
        <w:pStyle w:val="Heading2"/>
        <w:rPr>
          <w:rStyle w:val="Heading2Char"/>
          <w:b/>
          <w:bCs/>
        </w:rPr>
      </w:pPr>
      <w:r w:rsidRPr="00C60033">
        <w:rPr>
          <w:rStyle w:val="Heading2Char"/>
          <w:b/>
          <w:bCs/>
        </w:rPr>
        <w:t xml:space="preserve">What is community </w:t>
      </w:r>
      <w:r w:rsidRPr="005F4492">
        <w:rPr>
          <w:rStyle w:val="Heading2Char"/>
          <w:b/>
          <w:bCs/>
        </w:rPr>
        <w:t>healthcare</w:t>
      </w:r>
      <w:r w:rsidRPr="00C60033">
        <w:rPr>
          <w:rStyle w:val="Heading2Char"/>
          <w:b/>
          <w:bCs/>
        </w:rPr>
        <w:t>?</w:t>
      </w:r>
    </w:p>
    <w:p w:rsidR="003654E1" w:rsidRPr="00EF3B5C" w:rsidRDefault="003654E1" w:rsidP="001F1150">
      <w:pPr>
        <w:rPr>
          <w:lang w:val="en-US"/>
        </w:rPr>
      </w:pPr>
      <w:r w:rsidRPr="00EF3B5C">
        <w:rPr>
          <w:lang w:val="en-US"/>
        </w:rPr>
        <w:t>These are services that are provided in the community and not in a hospital. Usually, these services are overseen by a Primary Health Organisation (PHO), and are provided through a general practice setting.</w:t>
      </w:r>
    </w:p>
    <w:p w:rsidR="003654E1" w:rsidRPr="00EF3B5C" w:rsidRDefault="003654E1" w:rsidP="001F1150">
      <w:r w:rsidRPr="00EF3B5C">
        <w:t>This includes services for diagnosis and treatment, referrals to specialists or hospital care, health education, counselling, testing, screening, and prevention</w:t>
      </w:r>
      <w:r w:rsidR="007D47C3">
        <w:t>.</w:t>
      </w:r>
    </w:p>
    <w:p w:rsidR="003654E1" w:rsidRPr="00EF3B5C" w:rsidRDefault="003654E1" w:rsidP="001F1150">
      <w:pPr>
        <w:rPr>
          <w:lang w:val="en-US"/>
        </w:rPr>
      </w:pPr>
      <w:r w:rsidRPr="00EF3B5C">
        <w:rPr>
          <w:lang w:val="en-US"/>
        </w:rPr>
        <w:t xml:space="preserve">Some </w:t>
      </w:r>
      <w:r w:rsidRPr="00EF3B5C">
        <w:t xml:space="preserve">services are also available outside a PHO, and usually these are provided by Non Government Organisations (NGOs) and individuals working in communities. </w:t>
      </w:r>
    </w:p>
    <w:p w:rsidR="003654E1" w:rsidRPr="008F7877" w:rsidRDefault="003654E1" w:rsidP="001F1150">
      <w:pPr>
        <w:rPr>
          <w:spacing w:val="-2"/>
          <w:lang w:val="en-US"/>
        </w:rPr>
      </w:pPr>
      <w:r w:rsidRPr="008F7877">
        <w:rPr>
          <w:spacing w:val="-2"/>
        </w:rPr>
        <w:t>These services include home and community support, personal cares, district nursing, mental health support, and other specialist care.</w:t>
      </w:r>
      <w:r w:rsidRPr="008F7877">
        <w:rPr>
          <w:spacing w:val="-2"/>
          <w:lang w:val="en-US"/>
        </w:rPr>
        <w:t xml:space="preserve"> </w:t>
      </w:r>
    </w:p>
    <w:p w:rsidR="003654E1" w:rsidRPr="00EF3B5C" w:rsidRDefault="003654E1" w:rsidP="001F1150">
      <w:pPr>
        <w:rPr>
          <w:lang w:val="en-US"/>
        </w:rPr>
      </w:pPr>
      <w:r w:rsidRPr="00EF3B5C">
        <w:rPr>
          <w:lang w:val="en-US"/>
        </w:rPr>
        <w:t xml:space="preserve">Some community healthcare services may have additional costs and some may be income tested and subsidised. </w:t>
      </w:r>
    </w:p>
    <w:p w:rsidR="003654E1" w:rsidRDefault="003654E1" w:rsidP="001F1150">
      <w:pPr>
        <w:rPr>
          <w:lang w:val="en-US"/>
        </w:rPr>
      </w:pPr>
      <w:r w:rsidRPr="00EF3B5C">
        <w:rPr>
          <w:lang w:val="en-US"/>
        </w:rPr>
        <w:t>If you are concerned about the cost, you should talk directly with your healthcare provider about your situation.</w:t>
      </w:r>
    </w:p>
    <w:p w:rsidR="005272B2" w:rsidRPr="00CE07B1" w:rsidRDefault="005272B2" w:rsidP="005272B2">
      <w:pPr>
        <w:pStyle w:val="Heading2"/>
      </w:pPr>
      <w:r w:rsidRPr="00CE07B1">
        <w:t>Support needs</w:t>
      </w:r>
    </w:p>
    <w:p w:rsidR="005272B2" w:rsidRDefault="005272B2" w:rsidP="005272B2">
      <w:pPr>
        <w:spacing w:after="120"/>
        <w:rPr>
          <w:rFonts w:cs="Arial"/>
          <w:szCs w:val="24"/>
        </w:rPr>
      </w:pPr>
      <w:r w:rsidRPr="00CC18D1">
        <w:rPr>
          <w:rFonts w:cs="Arial"/>
          <w:szCs w:val="24"/>
        </w:rPr>
        <w:t xml:space="preserve">If you need support when you are using a community healthcare service, you are entitled to have your support needs met. </w:t>
      </w:r>
    </w:p>
    <w:p w:rsidR="00DF1EC5" w:rsidRPr="00CC18D1" w:rsidRDefault="00DF1EC5" w:rsidP="00DF1EC5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For example</w:t>
      </w:r>
      <w:r w:rsidRPr="00CC18D1">
        <w:rPr>
          <w:rFonts w:cs="Arial"/>
          <w:szCs w:val="24"/>
        </w:rPr>
        <w:t>:</w:t>
      </w:r>
    </w:p>
    <w:p w:rsidR="00DF1EC5" w:rsidRPr="00CC18D1" w:rsidRDefault="00DF1EC5" w:rsidP="00DF1EC5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CC18D1">
        <w:rPr>
          <w:rFonts w:cs="Arial"/>
          <w:szCs w:val="24"/>
        </w:rPr>
        <w:t>ccess to a New Ze</w:t>
      </w:r>
      <w:r>
        <w:rPr>
          <w:rFonts w:cs="Arial"/>
          <w:szCs w:val="24"/>
        </w:rPr>
        <w:t>aland Sign Language interpreter</w:t>
      </w:r>
    </w:p>
    <w:p w:rsidR="00DF1EC5" w:rsidRPr="00CC18D1" w:rsidRDefault="00DF1EC5" w:rsidP="00DF1EC5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t>h</w:t>
      </w:r>
      <w:r w:rsidRPr="00CC18D1">
        <w:rPr>
          <w:rFonts w:cs="Arial"/>
          <w:szCs w:val="24"/>
        </w:rPr>
        <w:t>aving information written down to help you understand it better</w:t>
      </w:r>
    </w:p>
    <w:p w:rsidR="00DF1EC5" w:rsidRPr="00CC18D1" w:rsidRDefault="00DF1EC5" w:rsidP="00DF1EC5">
      <w:pPr>
        <w:pStyle w:val="ListParagraph"/>
        <w:numPr>
          <w:ilvl w:val="0"/>
          <w:numId w:val="5"/>
        </w:numPr>
        <w:spacing w:after="240" w:line="259" w:lineRule="auto"/>
        <w:ind w:left="357" w:hanging="357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CC18D1">
        <w:rPr>
          <w:rFonts w:cs="Arial"/>
          <w:szCs w:val="24"/>
        </w:rPr>
        <w:t>upport to access services and make decisions.</w:t>
      </w:r>
    </w:p>
    <w:p w:rsidR="00DF1EC5" w:rsidRPr="00EF3B5C" w:rsidRDefault="00DF1EC5" w:rsidP="00DF1EC5">
      <w:pPr>
        <w:rPr>
          <w:rFonts w:cs="Arial"/>
          <w:spacing w:val="3"/>
          <w:szCs w:val="24"/>
        </w:rPr>
      </w:pPr>
      <w:r w:rsidRPr="00EF3B5C">
        <w:rPr>
          <w:rFonts w:cs="Arial"/>
          <w:spacing w:val="3"/>
          <w:szCs w:val="24"/>
        </w:rPr>
        <w:t>You can also ask for healthcare professionals who are the same gender as you, or to have a chaperone present for consultations and tests.</w:t>
      </w:r>
    </w:p>
    <w:p w:rsidR="00DF1EC5" w:rsidRPr="00DF4973" w:rsidRDefault="00DF1EC5" w:rsidP="00DF1EC5">
      <w:pPr>
        <w:spacing w:after="240"/>
      </w:pPr>
      <w:r w:rsidRPr="00DF4973">
        <w:t>You may find it useful to have a My Health Passport booklet on hand to help with communication and to hold information about your support needs.</w:t>
      </w:r>
    </w:p>
    <w:p w:rsidR="00DF1EC5" w:rsidRPr="00CE07B1" w:rsidRDefault="00DF1EC5" w:rsidP="00DF1EC5">
      <w:pPr>
        <w:pStyle w:val="Heading2"/>
        <w:tabs>
          <w:tab w:val="clear" w:pos="4962"/>
        </w:tabs>
      </w:pPr>
      <w:r w:rsidRPr="00CE07B1">
        <w:t>What is a pharmacy and who are pharmacists?</w:t>
      </w:r>
    </w:p>
    <w:p w:rsidR="00DF1EC5" w:rsidRPr="00682E39" w:rsidRDefault="00DF1EC5" w:rsidP="00DF1EC5">
      <w:pPr>
        <w:spacing w:after="180"/>
        <w:ind w:right="-215"/>
        <w:rPr>
          <w:rFonts w:eastAsia="Calibri" w:cs="Arial"/>
          <w:szCs w:val="24"/>
          <w:lang w:val="en-US"/>
        </w:rPr>
      </w:pPr>
      <w:r w:rsidRPr="00682E39">
        <w:rPr>
          <w:rFonts w:cs="Arial"/>
          <w:lang w:val="en-US"/>
        </w:rPr>
        <w:t xml:space="preserve">A pharmacy is a place where you can get medicines with a prescription, or purchase other medicines and products. </w:t>
      </w:r>
    </w:p>
    <w:p w:rsidR="00DF1EC5" w:rsidRPr="003D3B0C" w:rsidRDefault="00DF1EC5" w:rsidP="00DF1EC5">
      <w:pPr>
        <w:spacing w:after="180"/>
        <w:ind w:right="-215"/>
        <w:rPr>
          <w:rFonts w:cs="Arial"/>
          <w:spacing w:val="5"/>
          <w:lang w:val="en-US"/>
        </w:rPr>
      </w:pPr>
      <w:r w:rsidRPr="003D3B0C">
        <w:rPr>
          <w:rFonts w:cs="Arial"/>
          <w:spacing w:val="5"/>
          <w:lang w:val="en-US"/>
        </w:rPr>
        <w:t>You can go to a pharmacy for help with treating minor injuries or illnesses, for suggestions on how to manage your medicines, and to ask for advice regarding your well-being, for free.</w:t>
      </w:r>
    </w:p>
    <w:p w:rsidR="00DF1EC5" w:rsidRDefault="00DF1EC5" w:rsidP="00DF1EC5">
      <w:pPr>
        <w:spacing w:after="180"/>
        <w:ind w:right="-215"/>
        <w:rPr>
          <w:rFonts w:cs="Arial"/>
          <w:lang w:val="en-US"/>
        </w:rPr>
        <w:sectPr w:rsidR="00DF1EC5" w:rsidSect="00F56999">
          <w:type w:val="continuous"/>
          <w:pgSz w:w="11906" w:h="16838" w:code="9"/>
          <w:pgMar w:top="2835" w:right="567" w:bottom="1559" w:left="567" w:header="709" w:footer="1701" w:gutter="0"/>
          <w:cols w:num="2" w:space="708"/>
          <w:docGrid w:linePitch="360"/>
        </w:sectPr>
      </w:pPr>
      <w:r w:rsidRPr="00682E39">
        <w:rPr>
          <w:rFonts w:cs="Arial"/>
          <w:lang w:val="en-US"/>
        </w:rPr>
        <w:t>A pharmacist is a person who is professionally qualified to prepare and dispense medicines.</w:t>
      </w:r>
    </w:p>
    <w:p w:rsidR="00DF1EC5" w:rsidRPr="00682E39" w:rsidRDefault="00DF1EC5" w:rsidP="00DF1EC5">
      <w:pPr>
        <w:spacing w:after="180"/>
        <w:ind w:right="-215"/>
        <w:rPr>
          <w:rFonts w:eastAsia="Calibri" w:cs="Arial"/>
          <w:szCs w:val="25"/>
          <w:lang w:val="en-US"/>
        </w:rPr>
      </w:pPr>
      <w:r w:rsidRPr="00682E39">
        <w:rPr>
          <w:rFonts w:eastAsia="Calibri" w:cs="Arial"/>
          <w:szCs w:val="25"/>
          <w:lang w:val="en-US"/>
        </w:rPr>
        <w:lastRenderedPageBreak/>
        <w:t xml:space="preserve">Some services a pharmacist may offer may also be </w:t>
      </w:r>
      <w:proofErr w:type="spellStart"/>
      <w:r w:rsidRPr="007D1235">
        <w:rPr>
          <w:rFonts w:eastAsia="Calibri" w:cs="Arial"/>
          <w:szCs w:val="25"/>
          <w:lang w:val="en-US"/>
        </w:rPr>
        <w:t>subsidised</w:t>
      </w:r>
      <w:proofErr w:type="spellEnd"/>
      <w:r w:rsidRPr="00682E39">
        <w:rPr>
          <w:rFonts w:eastAsia="Calibri" w:cs="Arial"/>
          <w:szCs w:val="25"/>
          <w:lang w:val="en-US"/>
        </w:rPr>
        <w:t xml:space="preserve"> by the government. These include:</w:t>
      </w:r>
    </w:p>
    <w:p w:rsidR="00DF1EC5" w:rsidRDefault="00DF1EC5" w:rsidP="00DF1EC5">
      <w:pPr>
        <w:spacing w:after="0"/>
        <w:ind w:left="284" w:hanging="284"/>
        <w:rPr>
          <w:rFonts w:eastAsia="Calibri" w:cs="Arial"/>
          <w:szCs w:val="25"/>
          <w:lang w:val="en-US"/>
        </w:rPr>
      </w:pPr>
      <w:r>
        <w:rPr>
          <w:rFonts w:eastAsia="Calibri" w:cs="Arial"/>
          <w:szCs w:val="25"/>
          <w:lang w:val="en-US"/>
        </w:rPr>
        <w:sym w:font="Symbol" w:char="F0B7"/>
      </w:r>
      <w:r>
        <w:rPr>
          <w:rFonts w:eastAsia="Calibri" w:cs="Arial"/>
          <w:szCs w:val="25"/>
          <w:lang w:val="en-US"/>
        </w:rPr>
        <w:tab/>
      </w:r>
      <w:r w:rsidRPr="00604CC4">
        <w:rPr>
          <w:rFonts w:eastAsia="Calibri" w:cs="Arial"/>
          <w:szCs w:val="25"/>
          <w:lang w:val="en-US"/>
        </w:rPr>
        <w:t xml:space="preserve">quitting </w:t>
      </w:r>
      <w:r w:rsidRPr="00FA696C">
        <w:t>smoking</w:t>
      </w:r>
      <w:r w:rsidRPr="00604CC4">
        <w:rPr>
          <w:rFonts w:eastAsia="Calibri" w:cs="Arial"/>
          <w:szCs w:val="25"/>
          <w:lang w:val="en-US"/>
        </w:rPr>
        <w:t xml:space="preserve"> and weight management advice</w:t>
      </w:r>
    </w:p>
    <w:p w:rsidR="00DF1EC5" w:rsidRPr="00FA696C" w:rsidRDefault="00DF1EC5" w:rsidP="00DF1EC5">
      <w:pPr>
        <w:spacing w:after="0"/>
        <w:ind w:left="284" w:hanging="284"/>
      </w:pPr>
      <w:r>
        <w:rPr>
          <w:rFonts w:eastAsia="Calibri" w:cs="Arial"/>
          <w:szCs w:val="25"/>
          <w:lang w:val="en-US"/>
        </w:rPr>
        <w:sym w:font="Symbol" w:char="F0B7"/>
      </w:r>
      <w:r>
        <w:rPr>
          <w:rFonts w:eastAsia="Calibri" w:cs="Arial"/>
          <w:szCs w:val="25"/>
          <w:lang w:val="en-US"/>
        </w:rPr>
        <w:tab/>
      </w:r>
      <w:r w:rsidRPr="00FA696C">
        <w:t>blood-thinning medicine (such as warfarin) monitoring services</w:t>
      </w:r>
    </w:p>
    <w:p w:rsidR="00DF1EC5" w:rsidRPr="00FA696C" w:rsidRDefault="00DF1EC5" w:rsidP="00DF1EC5">
      <w:pPr>
        <w:spacing w:after="0"/>
        <w:ind w:left="284" w:hanging="284"/>
      </w:pPr>
      <w:r>
        <w:rPr>
          <w:rFonts w:eastAsia="Calibri" w:cs="Arial"/>
          <w:szCs w:val="25"/>
          <w:lang w:val="en-US"/>
        </w:rPr>
        <w:sym w:font="Symbol" w:char="F0B7"/>
      </w:r>
      <w:r>
        <w:rPr>
          <w:rFonts w:eastAsia="Calibri" w:cs="Arial"/>
          <w:szCs w:val="25"/>
          <w:lang w:val="en-US"/>
        </w:rPr>
        <w:tab/>
      </w:r>
      <w:r w:rsidRPr="00FA696C">
        <w:t>blood-pressure monitoring services</w:t>
      </w:r>
    </w:p>
    <w:p w:rsidR="00DF1EC5" w:rsidRPr="00FA696C" w:rsidRDefault="00DF1EC5" w:rsidP="00DF1EC5">
      <w:pPr>
        <w:spacing w:after="0"/>
        <w:ind w:left="284" w:hanging="284"/>
      </w:pPr>
      <w:r>
        <w:rPr>
          <w:rFonts w:eastAsia="Calibri" w:cs="Arial"/>
          <w:szCs w:val="25"/>
          <w:lang w:val="en-US"/>
        </w:rPr>
        <w:sym w:font="Symbol" w:char="F0B7"/>
      </w:r>
      <w:r>
        <w:rPr>
          <w:rFonts w:eastAsia="Calibri" w:cs="Arial"/>
          <w:szCs w:val="25"/>
          <w:lang w:val="en-US"/>
        </w:rPr>
        <w:tab/>
      </w:r>
      <w:r w:rsidRPr="00FA696C">
        <w:t>vaccinations, including influenza (also called “the flu”), whooping cough, meningococcal disease, and shingles</w:t>
      </w:r>
    </w:p>
    <w:p w:rsidR="00DF1EC5" w:rsidRPr="00FA696C" w:rsidRDefault="00DF1EC5" w:rsidP="00DF1EC5">
      <w:pPr>
        <w:spacing w:after="240"/>
        <w:ind w:left="284" w:hanging="284"/>
      </w:pPr>
      <w:r>
        <w:rPr>
          <w:rFonts w:eastAsia="Calibri" w:cs="Arial"/>
          <w:szCs w:val="25"/>
          <w:lang w:val="en-US"/>
        </w:rPr>
        <w:sym w:font="Symbol" w:char="F0B7"/>
      </w:r>
      <w:r>
        <w:rPr>
          <w:rFonts w:eastAsia="Calibri" w:cs="Arial"/>
          <w:szCs w:val="25"/>
          <w:lang w:val="en-US"/>
        </w:rPr>
        <w:tab/>
      </w:r>
      <w:r w:rsidRPr="00FA696C">
        <w:t>contraception and emergency contraception in some instances.</w:t>
      </w:r>
    </w:p>
    <w:p w:rsidR="00DF1EC5" w:rsidRPr="0024466A" w:rsidRDefault="00DF1EC5" w:rsidP="00DF1EC5">
      <w:pPr>
        <w:pStyle w:val="Heading2"/>
        <w:tabs>
          <w:tab w:val="clear" w:pos="4962"/>
        </w:tabs>
      </w:pPr>
      <w:r w:rsidRPr="0024466A">
        <w:t>Types of pharmacist</w:t>
      </w:r>
    </w:p>
    <w:p w:rsidR="00DF1EC5" w:rsidRPr="00682E39" w:rsidRDefault="00DF1EC5" w:rsidP="00DF1EC5">
      <w:pPr>
        <w:keepNext/>
        <w:ind w:right="74"/>
        <w:rPr>
          <w:rFonts w:eastAsia="Calibri" w:cs="Arial"/>
          <w:szCs w:val="24"/>
          <w:lang w:val="en-US"/>
        </w:rPr>
      </w:pPr>
      <w:r w:rsidRPr="00682E39">
        <w:rPr>
          <w:rFonts w:eastAsia="Calibri" w:cs="Arial"/>
          <w:i/>
          <w:szCs w:val="24"/>
          <w:lang w:val="en-US"/>
        </w:rPr>
        <w:t>Community pharmacists</w:t>
      </w:r>
      <w:r w:rsidRPr="00682E39">
        <w:rPr>
          <w:rFonts w:eastAsia="Calibri" w:cs="Arial"/>
          <w:szCs w:val="24"/>
          <w:lang w:val="en-US"/>
        </w:rPr>
        <w:t xml:space="preserve"> are located in communities and in most rural towns. You can use a community pharmacist if you have a prescription you need to have filled (dispensed) or if you need to buy some medicine that is available without a prescription (over-the-counter medicine).</w:t>
      </w:r>
    </w:p>
    <w:p w:rsidR="00DF1EC5" w:rsidRPr="00682E39" w:rsidRDefault="00DF1EC5" w:rsidP="00DF1EC5">
      <w:pPr>
        <w:ind w:right="71"/>
        <w:rPr>
          <w:rFonts w:eastAsia="Calibri" w:cs="Arial"/>
          <w:szCs w:val="24"/>
          <w:lang w:val="en-US"/>
        </w:rPr>
      </w:pPr>
      <w:r w:rsidRPr="00682E39">
        <w:rPr>
          <w:rFonts w:eastAsia="Calibri" w:cs="Arial"/>
          <w:i/>
          <w:szCs w:val="24"/>
          <w:lang w:val="en-US"/>
        </w:rPr>
        <w:t>General practice pharmacists</w:t>
      </w:r>
      <w:r w:rsidRPr="00682E39">
        <w:rPr>
          <w:rFonts w:eastAsia="Calibri" w:cs="Arial"/>
          <w:szCs w:val="24"/>
          <w:lang w:val="en-US"/>
        </w:rPr>
        <w:t xml:space="preserve"> </w:t>
      </w:r>
      <w:r w:rsidRPr="00682E39">
        <w:rPr>
          <w:rFonts w:eastAsia="Calibri" w:cs="Arial"/>
          <w:szCs w:val="24"/>
        </w:rPr>
        <w:t xml:space="preserve">work in </w:t>
      </w:r>
      <w:r w:rsidRPr="008735D2">
        <w:rPr>
          <w:rFonts w:eastAsia="Calibri" w:cs="Arial"/>
          <w:szCs w:val="24"/>
          <w:lang w:val="en-US"/>
        </w:rPr>
        <w:t>general practices or in other clinics. They</w:t>
      </w:r>
      <w:r w:rsidRPr="00682E39">
        <w:rPr>
          <w:rFonts w:eastAsia="Calibri" w:cs="Arial"/>
          <w:szCs w:val="24"/>
          <w:lang w:val="en-US"/>
        </w:rPr>
        <w:t xml:space="preserve"> make sure that any medication you are taking is working well, and is safe and effective for you.</w:t>
      </w:r>
    </w:p>
    <w:p w:rsidR="00DF1EC5" w:rsidRPr="0061245D" w:rsidRDefault="00DF1EC5" w:rsidP="00DF1EC5">
      <w:pPr>
        <w:tabs>
          <w:tab w:val="left" w:pos="4678"/>
        </w:tabs>
        <w:spacing w:after="320"/>
        <w:ind w:right="74"/>
        <w:rPr>
          <w:rFonts w:eastAsia="Calibri" w:cs="Arial"/>
          <w:spacing w:val="-3"/>
          <w:szCs w:val="24"/>
          <w:lang w:val="en-US"/>
        </w:rPr>
      </w:pPr>
      <w:r w:rsidRPr="0061245D">
        <w:rPr>
          <w:rFonts w:eastAsia="Calibri" w:cs="Arial"/>
          <w:i/>
          <w:spacing w:val="-3"/>
          <w:szCs w:val="24"/>
          <w:lang w:val="en-US"/>
        </w:rPr>
        <w:t>Prescribing pharmacists</w:t>
      </w:r>
      <w:r w:rsidRPr="0061245D">
        <w:rPr>
          <w:rFonts w:eastAsia="Calibri" w:cs="Arial"/>
          <w:spacing w:val="-3"/>
          <w:szCs w:val="24"/>
          <w:lang w:val="en-US"/>
        </w:rPr>
        <w:t xml:space="preserve"> have had extra training and experience so that they can also prescribe medications. These pharmacists usually work in general practices, hospitals, or other places such as </w:t>
      </w:r>
      <w:proofErr w:type="spellStart"/>
      <w:r w:rsidRPr="0061245D">
        <w:rPr>
          <w:rFonts w:eastAsia="Calibri" w:cs="Arial"/>
          <w:spacing w:val="-3"/>
          <w:szCs w:val="24"/>
        </w:rPr>
        <w:t>marae</w:t>
      </w:r>
      <w:proofErr w:type="spellEnd"/>
      <w:r w:rsidRPr="0061245D">
        <w:rPr>
          <w:rFonts w:eastAsia="Calibri" w:cs="Arial"/>
          <w:spacing w:val="-3"/>
          <w:szCs w:val="24"/>
        </w:rPr>
        <w:t xml:space="preserve"> clinics and rest homes.</w:t>
      </w:r>
    </w:p>
    <w:p w:rsidR="00DF1EC5" w:rsidRPr="0024466A" w:rsidRDefault="00DF1EC5" w:rsidP="00DF1EC5">
      <w:pPr>
        <w:pStyle w:val="Heading2"/>
      </w:pPr>
      <w:r w:rsidRPr="0024466A">
        <w:t>Medicine services</w:t>
      </w:r>
    </w:p>
    <w:p w:rsidR="00DF1EC5" w:rsidRPr="00682E39" w:rsidRDefault="00DF1EC5" w:rsidP="00DF1EC5">
      <w:pPr>
        <w:ind w:right="68"/>
        <w:rPr>
          <w:rFonts w:eastAsia="Calibri" w:cs="Arial"/>
        </w:rPr>
      </w:pPr>
      <w:r w:rsidRPr="00682E39">
        <w:rPr>
          <w:rFonts w:eastAsia="Calibri" w:cs="Arial"/>
        </w:rPr>
        <w:t>You may get your medicines packed in easy-to-use systems such as blister packs or sachets. Some pharmacies may also offer a delivery service.</w:t>
      </w:r>
    </w:p>
    <w:p w:rsidR="00DF1EC5" w:rsidRPr="00682E39" w:rsidRDefault="00DF1EC5" w:rsidP="00DF1EC5">
      <w:pPr>
        <w:spacing w:after="120"/>
        <w:ind w:right="68"/>
        <w:rPr>
          <w:rFonts w:eastAsia="Calibri" w:cs="Arial"/>
          <w:szCs w:val="25"/>
          <w:lang w:val="en-US"/>
        </w:rPr>
      </w:pPr>
      <w:r w:rsidRPr="00682E39">
        <w:rPr>
          <w:rFonts w:eastAsia="Calibri" w:cs="Arial"/>
        </w:rPr>
        <w:t>Usually, the pharmacist or staff member will tell you:</w:t>
      </w:r>
      <w:r w:rsidRPr="00682E39">
        <w:rPr>
          <w:rFonts w:eastAsia="Calibri" w:cs="Arial"/>
          <w:szCs w:val="25"/>
          <w:lang w:val="en-US"/>
        </w:rPr>
        <w:t xml:space="preserve"> </w:t>
      </w:r>
    </w:p>
    <w:p w:rsidR="00DF1EC5" w:rsidRPr="00FF3936" w:rsidRDefault="00DF1EC5" w:rsidP="00DF1EC5">
      <w:pPr>
        <w:spacing w:after="0"/>
        <w:ind w:left="284" w:hanging="284"/>
      </w:pPr>
      <w:r w:rsidRPr="00B11773">
        <w:sym w:font="Symbol" w:char="F0B7"/>
      </w:r>
      <w:r>
        <w:tab/>
      </w:r>
      <w:r w:rsidRPr="00FF3936">
        <w:t>when and how often you should take your medicine</w:t>
      </w:r>
    </w:p>
    <w:p w:rsidR="00DF1EC5" w:rsidRDefault="00DF1EC5" w:rsidP="00DF1EC5">
      <w:pPr>
        <w:spacing w:after="60"/>
        <w:ind w:left="284" w:hanging="284"/>
      </w:pPr>
      <w:r w:rsidRPr="00B11773">
        <w:sym w:font="Symbol" w:char="F0B7"/>
      </w:r>
      <w:r w:rsidRPr="00B11773">
        <w:tab/>
        <w:t xml:space="preserve">about any unwanted </w:t>
      </w:r>
      <w:proofErr w:type="spellStart"/>
      <w:r w:rsidRPr="00B11773">
        <w:t>effects you</w:t>
      </w:r>
      <w:proofErr w:type="spellEnd"/>
      <w:r w:rsidRPr="00B11773">
        <w:t xml:space="preserve"> may experience</w:t>
      </w:r>
    </w:p>
    <w:p w:rsidR="00DF1EC5" w:rsidRPr="00B11773" w:rsidRDefault="00DF1EC5" w:rsidP="00DF1EC5">
      <w:pPr>
        <w:ind w:left="284" w:hanging="284"/>
      </w:pPr>
      <w:r w:rsidRPr="00B11773">
        <w:sym w:font="Symbol" w:char="F0B7"/>
      </w:r>
      <w:r w:rsidRPr="00B11773">
        <w:tab/>
        <w:t>what to do if you have a reaction to the medication.</w:t>
      </w:r>
    </w:p>
    <w:p w:rsidR="00DF1EC5" w:rsidRPr="00682E39" w:rsidRDefault="00DF1EC5" w:rsidP="00DF1EC5">
      <w:pPr>
        <w:rPr>
          <w:rFonts w:eastAsia="Calibri" w:cs="Arial"/>
          <w:szCs w:val="25"/>
          <w:lang w:val="en-US"/>
        </w:rPr>
      </w:pPr>
      <w:r w:rsidRPr="00682E39">
        <w:rPr>
          <w:rFonts w:eastAsia="Calibri" w:cs="Arial"/>
          <w:szCs w:val="25"/>
          <w:lang w:val="en-US"/>
        </w:rPr>
        <w:t xml:space="preserve">Sometimes the look of your regular medications may change if there has been a change in supplier. </w:t>
      </w:r>
    </w:p>
    <w:p w:rsidR="00DF1EC5" w:rsidRPr="00682E39" w:rsidRDefault="00DF1EC5" w:rsidP="00DF1EC5">
      <w:pPr>
        <w:tabs>
          <w:tab w:val="left" w:pos="0"/>
        </w:tabs>
        <w:spacing w:after="360"/>
        <w:ind w:right="-74"/>
        <w:contextualSpacing/>
        <w:rPr>
          <w:rFonts w:eastAsia="Calibri" w:cs="Arial"/>
          <w:b/>
          <w:color w:val="FFFFFF" w:themeColor="background1"/>
          <w:sz w:val="26"/>
          <w:szCs w:val="26"/>
          <w:lang w:val="en-US"/>
        </w:rPr>
      </w:pPr>
      <w:r w:rsidRPr="00682E39">
        <w:rPr>
          <w:rFonts w:eastAsia="Calibri" w:cs="Arial"/>
          <w:szCs w:val="25"/>
          <w:lang w:val="en-US"/>
        </w:rPr>
        <w:t>If your regular medication looks different and your pharmacist has not given you a reason for this, it is important to check with the pharmacist that you have the correct medication.</w:t>
      </w:r>
    </w:p>
    <w:p w:rsidR="00DF1EC5" w:rsidRPr="0024466A" w:rsidRDefault="00DF1EC5" w:rsidP="00DF1EC5">
      <w:pPr>
        <w:pStyle w:val="Heading2"/>
        <w:tabs>
          <w:tab w:val="left" w:pos="0"/>
        </w:tabs>
        <w:spacing w:after="60"/>
      </w:pPr>
      <w:r w:rsidRPr="0024466A">
        <w:t>Medicine costs</w:t>
      </w:r>
    </w:p>
    <w:p w:rsidR="00DF1EC5" w:rsidRPr="00D9610B" w:rsidRDefault="00DF1EC5" w:rsidP="00DF1EC5">
      <w:pPr>
        <w:tabs>
          <w:tab w:val="left" w:pos="0"/>
        </w:tabs>
        <w:rPr>
          <w:rFonts w:eastAsia="Calibri" w:cs="Arial"/>
          <w:spacing w:val="-2"/>
          <w:szCs w:val="25"/>
        </w:rPr>
      </w:pPr>
      <w:r w:rsidRPr="00D9610B">
        <w:rPr>
          <w:rFonts w:eastAsia="Calibri" w:cs="Arial"/>
          <w:spacing w:val="-2"/>
          <w:szCs w:val="25"/>
        </w:rPr>
        <w:t>There may be some costs involved with getting medication</w:t>
      </w:r>
      <w:r>
        <w:rPr>
          <w:rFonts w:eastAsia="Calibri" w:cs="Arial"/>
          <w:spacing w:val="-2"/>
          <w:szCs w:val="25"/>
        </w:rPr>
        <w:t>,</w:t>
      </w:r>
      <w:r w:rsidRPr="00D9610B">
        <w:rPr>
          <w:rFonts w:eastAsia="Calibri" w:cs="Arial"/>
          <w:spacing w:val="-2"/>
          <w:szCs w:val="25"/>
        </w:rPr>
        <w:t xml:space="preserve"> and some prescription medicines are subsidised by the government. </w:t>
      </w:r>
    </w:p>
    <w:p w:rsidR="00DF1EC5" w:rsidRPr="003654E1" w:rsidRDefault="00DF1EC5" w:rsidP="00DF1EC5">
      <w:pPr>
        <w:tabs>
          <w:tab w:val="left" w:pos="0"/>
        </w:tabs>
        <w:contextualSpacing/>
        <w:rPr>
          <w:rFonts w:eastAsia="Calibri" w:cs="Arial"/>
          <w:szCs w:val="25"/>
          <w:lang w:val="en-US"/>
        </w:rPr>
      </w:pPr>
      <w:r w:rsidRPr="00682E39">
        <w:rPr>
          <w:rFonts w:eastAsia="Calibri" w:cs="Arial"/>
          <w:szCs w:val="25"/>
          <w:lang w:val="en-US"/>
        </w:rPr>
        <w:t>If you are concerned about costs or any subsidies you may be eligible for, talk w</w:t>
      </w:r>
      <w:r>
        <w:rPr>
          <w:rFonts w:eastAsia="Calibri" w:cs="Arial"/>
          <w:szCs w:val="25"/>
          <w:lang w:val="en-US"/>
        </w:rPr>
        <w:t>ith your pharmacist about this.</w:t>
      </w:r>
    </w:p>
    <w:p w:rsidR="001F1150" w:rsidRDefault="001F1150" w:rsidP="001F1150">
      <w:pPr>
        <w:rPr>
          <w:lang w:val="en-US"/>
        </w:rPr>
      </w:pPr>
    </w:p>
    <w:sectPr w:rsidR="001F1150" w:rsidSect="004D5F50">
      <w:headerReference w:type="default" r:id="rId13"/>
      <w:footerReference w:type="default" r:id="rId14"/>
      <w:type w:val="continuous"/>
      <w:pgSz w:w="11906" w:h="16838"/>
      <w:pgMar w:top="284" w:right="567" w:bottom="1440" w:left="567" w:header="1418" w:footer="43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B2" w:rsidRDefault="005272B2" w:rsidP="00EF375D">
      <w:pPr>
        <w:spacing w:after="0" w:line="240" w:lineRule="auto"/>
      </w:pPr>
      <w:r>
        <w:separator/>
      </w:r>
    </w:p>
  </w:endnote>
  <w:endnote w:type="continuationSeparator" w:id="0">
    <w:p w:rsidR="005272B2" w:rsidRDefault="005272B2" w:rsidP="00EF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00" w:rsidRDefault="00D44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0B" w:rsidRDefault="005272B2">
    <w:pPr>
      <w:pStyle w:val="Foot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2095" behindDoc="0" locked="0" layoutInCell="1" allowOverlap="1">
              <wp:simplePos x="0" y="0"/>
              <wp:positionH relativeFrom="column">
                <wp:posOffset>-417195</wp:posOffset>
              </wp:positionH>
              <wp:positionV relativeFrom="paragraph">
                <wp:posOffset>-12311</wp:posOffset>
              </wp:positionV>
              <wp:extent cx="7885430" cy="1167765"/>
              <wp:effectExtent l="0" t="0" r="20320" b="1333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85430" cy="1167765"/>
                        <a:chOff x="0" y="0"/>
                        <a:chExt cx="7885430" cy="1167765"/>
                      </a:xfrm>
                      <a:solidFill>
                        <a:srgbClr val="0070C0"/>
                      </a:solidFill>
                    </wpg:grpSpPr>
                    <wps:wsp>
                      <wps:cNvPr id="30" name="Rectangle 30"/>
                      <wps:cNvSpPr/>
                      <wps:spPr>
                        <a:xfrm>
                          <a:off x="19050" y="104775"/>
                          <a:ext cx="7866380" cy="1062990"/>
                        </a:xfrm>
                        <a:prstGeom prst="rect">
                          <a:avLst/>
                        </a:prstGeom>
                        <a:solidFill>
                          <a:srgbClr val="215928"/>
                        </a:solidFill>
                        <a:ln>
                          <a:solidFill>
                            <a:srgbClr val="215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0" y="0"/>
                          <a:ext cx="7677150" cy="45085"/>
                        </a:xfrm>
                        <a:prstGeom prst="rect">
                          <a:avLst/>
                        </a:prstGeom>
                        <a:solidFill>
                          <a:srgbClr val="215928"/>
                        </a:solidFill>
                        <a:ln>
                          <a:solidFill>
                            <a:srgbClr val="2159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CCD5F" id="Group 22" o:spid="_x0000_s1026" style="position:absolute;margin-left:-32.85pt;margin-top:-.95pt;width:620.9pt;height:91.95pt;z-index:251652095" coordsize="78854,1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">
              <v:rect id="Rectangle 30" o:spid="_x0000_s1027" style="position:absolute;left:190;top:1047;width:78664;height:10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" fillcolor="#215928" strokecolor="#215928" strokeweight="2pt"/>
              <v:rect id="Rectangle 57" o:spid="_x0000_s1028" style="position:absolute;width:76771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" fillcolor="#215928" strokecolor="#215928" strokeweight="2pt"/>
            </v:group>
          </w:pict>
        </mc:Fallback>
      </mc:AlternateContent>
    </w:r>
    <w:r w:rsidR="00C67B0B">
      <w:rPr>
        <w:noProof/>
        <w:lang w:eastAsia="en-NZ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page">
            <wp:posOffset>2382603</wp:posOffset>
          </wp:positionH>
          <wp:positionV relativeFrom="page">
            <wp:posOffset>10121900</wp:posOffset>
          </wp:positionV>
          <wp:extent cx="2638425" cy="434975"/>
          <wp:effectExtent l="0" t="0" r="9525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DC Logo black - New Sideway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00" w:rsidRDefault="00D441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0B" w:rsidRDefault="00C67B0B" w:rsidP="00A00E78">
    <w:pPr>
      <w:pStyle w:val="Footer"/>
      <w:tabs>
        <w:tab w:val="left" w:pos="0"/>
      </w:tabs>
    </w:pPr>
    <w:r w:rsidRPr="00200F25">
      <w:rPr>
        <w:rFonts w:cs="Arial"/>
        <w:b/>
        <w:bCs/>
        <w:noProof/>
        <w:color w:val="215928"/>
        <w:spacing w:val="2"/>
        <w:sz w:val="28"/>
        <w:szCs w:val="28"/>
        <w:lang w:eastAsia="en-NZ"/>
      </w:rPr>
      <w:drawing>
        <wp:anchor distT="0" distB="0" distL="114300" distR="114300" simplePos="0" relativeHeight="251670528" behindDoc="0" locked="0" layoutInCell="1" allowOverlap="1" wp14:anchorId="5B16AE26" wp14:editId="1023CD90">
          <wp:simplePos x="0" y="0"/>
          <wp:positionH relativeFrom="margin">
            <wp:posOffset>5268899</wp:posOffset>
          </wp:positionH>
          <wp:positionV relativeFrom="page">
            <wp:posOffset>10201910</wp:posOffset>
          </wp:positionV>
          <wp:extent cx="1543050" cy="254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lang w:eastAsia="en-NZ"/>
      </w:rPr>
      <w:drawing>
        <wp:anchor distT="0" distB="0" distL="114300" distR="114300" simplePos="0" relativeHeight="251680768" behindDoc="0" locked="0" layoutInCell="1" allowOverlap="1" wp14:anchorId="7CE9FBB7" wp14:editId="376A8D4C">
          <wp:simplePos x="0" y="0"/>
          <wp:positionH relativeFrom="column">
            <wp:posOffset>-1087</wp:posOffset>
          </wp:positionH>
          <wp:positionV relativeFrom="page">
            <wp:posOffset>10220325</wp:posOffset>
          </wp:positionV>
          <wp:extent cx="1586865" cy="264160"/>
          <wp:effectExtent l="0" t="0" r="0" b="2540"/>
          <wp:wrapThrough wrapText="bothSides">
            <wp:wrapPolygon edited="0">
              <wp:start x="259" y="0"/>
              <wp:lineTo x="0" y="10904"/>
              <wp:lineTo x="0" y="20250"/>
              <wp:lineTo x="1815" y="20250"/>
              <wp:lineTo x="21263" y="12462"/>
              <wp:lineTo x="21263" y="4673"/>
              <wp:lineTo x="2334" y="0"/>
              <wp:lineTo x="25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New advocacy logo blackonwh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887095</wp:posOffset>
              </wp:positionV>
              <wp:extent cx="2905125" cy="1677035"/>
              <wp:effectExtent l="0" t="0" r="0" b="0"/>
              <wp:wrapThrough wrapText="bothSides">
                <wp:wrapPolygon edited="0">
                  <wp:start x="425" y="0"/>
                  <wp:lineTo x="425" y="21346"/>
                  <wp:lineTo x="21104" y="21346"/>
                  <wp:lineTo x="21104" y="0"/>
                  <wp:lineTo x="425" y="0"/>
                </wp:wrapPolygon>
              </wp:wrapThrough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67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B0B" w:rsidRPr="00DC6CF9" w:rsidRDefault="00C67B0B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 xml:space="preserve">The Nationwide Health &amp; Disability </w:t>
                          </w: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br/>
                            <w:t>Advocacy Service</w:t>
                          </w:r>
                        </w:p>
                        <w:p w:rsidR="00C67B0B" w:rsidRPr="00523F82" w:rsidRDefault="00C67B0B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Free phone: 0800 555 050</w:t>
                          </w:r>
                        </w:p>
                        <w:p w:rsidR="00C67B0B" w:rsidRPr="00523F82" w:rsidRDefault="00C67B0B" w:rsidP="00BB7506">
                          <w:pPr>
                            <w:spacing w:after="4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Email: advocacy@advocacy.org.nz</w:t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www.advocacy.org.nz</w:t>
                          </w:r>
                        </w:p>
                        <w:p w:rsidR="00C67B0B" w:rsidRDefault="00C67B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.35pt;margin-top:69.85pt;width:228.75pt;height:132.0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" filled="f" stroked="f">
              <v:textbox>
                <w:txbxContent>
                  <w:p w:rsidR="00C67B0B" w:rsidRPr="00DC6CF9" w:rsidRDefault="00C67B0B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 xml:space="preserve">The Nationwide Health &amp; Disability </w:t>
                    </w: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br/>
                      <w:t>Advocacy Service</w:t>
                    </w:r>
                  </w:p>
                  <w:p w:rsidR="00C67B0B" w:rsidRPr="00523F82" w:rsidRDefault="00C67B0B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Free phone: 0800 555 050</w:t>
                    </w:r>
                  </w:p>
                  <w:p w:rsidR="00C67B0B" w:rsidRPr="00523F82" w:rsidRDefault="00C67B0B" w:rsidP="00BB7506">
                    <w:pPr>
                      <w:spacing w:after="4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Email: advocacy@advocacy.org.nz</w:t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www.advocacy.org.nz</w:t>
                    </w:r>
                  </w:p>
                  <w:p w:rsidR="00C67B0B" w:rsidRDefault="00C67B0B"/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302260</wp:posOffset>
              </wp:positionV>
              <wp:extent cx="7210425" cy="561340"/>
              <wp:effectExtent l="0" t="0" r="0" b="0"/>
              <wp:wrapThrough wrapText="bothSides">
                <wp:wrapPolygon edited="0">
                  <wp:start x="171" y="0"/>
                  <wp:lineTo x="171" y="20525"/>
                  <wp:lineTo x="21400" y="20525"/>
                  <wp:lineTo x="21400" y="0"/>
                  <wp:lineTo x="171" y="0"/>
                </wp:wrapPolygon>
              </wp:wrapThrough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61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B0B" w:rsidRPr="00DC6CF9" w:rsidRDefault="00C67B0B" w:rsidP="00C471B0">
                          <w:pPr>
                            <w:tabs>
                              <w:tab w:val="left" w:pos="0"/>
                            </w:tabs>
                            <w:rPr>
                              <w:rFonts w:cs="Arial"/>
                              <w:color w:val="FFFFFF" w:themeColor="background1"/>
                            </w:rPr>
                          </w:pPr>
                          <w:r w:rsidRPr="00DC6CF9">
                            <w:rPr>
                              <w:rFonts w:cs="Arial"/>
                              <w:color w:val="FFFFFF" w:themeColor="background1"/>
                            </w:rPr>
                            <w:t>For further information about your rights when accessing health or disability services, or to raise your concerns about the service you received, please contact</w:t>
                          </w:r>
                          <w:r>
                            <w:rPr>
                              <w:rFonts w:cs="Arial"/>
                              <w:color w:val="FFFFFF" w:themeColor="background1"/>
                            </w:rPr>
                            <w:t>:</w:t>
                          </w:r>
                        </w:p>
                        <w:p w:rsidR="00C67B0B" w:rsidRDefault="00C67B0B" w:rsidP="00C471B0">
                          <w:pPr>
                            <w:tabs>
                              <w:tab w:val="left" w:pos="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5.85pt;margin-top:23.8pt;width:567.75pt;height:44.2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" filled="f" stroked="f">
              <v:textbox>
                <w:txbxContent>
                  <w:p w:rsidR="00C67B0B" w:rsidRPr="00DC6CF9" w:rsidRDefault="00C67B0B" w:rsidP="00C471B0">
                    <w:pPr>
                      <w:tabs>
                        <w:tab w:val="left" w:pos="0"/>
                      </w:tabs>
                      <w:rPr>
                        <w:rFonts w:cs="Arial"/>
                        <w:color w:val="FFFFFF" w:themeColor="background1"/>
                      </w:rPr>
                    </w:pPr>
                    <w:r w:rsidRPr="00DC6CF9">
                      <w:rPr>
                        <w:rFonts w:cs="Arial"/>
                        <w:color w:val="FFFFFF" w:themeColor="background1"/>
                      </w:rPr>
                      <w:t>For further information about your rights when accessing health or disability services, or to raise your concerns about the service you received, please contact</w:t>
                    </w:r>
                    <w:r>
                      <w:rPr>
                        <w:rFonts w:cs="Arial"/>
                        <w:color w:val="FFFFFF" w:themeColor="background1"/>
                      </w:rPr>
                      <w:t>:</w:t>
                    </w:r>
                  </w:p>
                  <w:p w:rsidR="00C67B0B" w:rsidRDefault="00C67B0B" w:rsidP="00C471B0">
                    <w:pPr>
                      <w:tabs>
                        <w:tab w:val="left" w:pos="0"/>
                      </w:tabs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bCs/>
        <w:noProof/>
        <w:szCs w:val="26"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97CCB" wp14:editId="32755F13">
              <wp:simplePos x="0" y="0"/>
              <wp:positionH relativeFrom="column">
                <wp:posOffset>-464820</wp:posOffset>
              </wp:positionH>
              <wp:positionV relativeFrom="page">
                <wp:posOffset>7962899</wp:posOffset>
              </wp:positionV>
              <wp:extent cx="7635240" cy="3237865"/>
              <wp:effectExtent l="0" t="0" r="22860" b="19685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3237865"/>
                      </a:xfrm>
                      <a:prstGeom prst="rect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2860B" id="Rectangle 53" o:spid="_x0000_s1026" style="position:absolute;margin-left:-36.6pt;margin-top:627pt;width:601.2pt;height:25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" fillcolor="#215928" strokecolor="#215928" strokeweight="2pt">
              <w10:wrap anchory="page"/>
            </v:rect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0" distR="0" simplePos="0" relativeHeight="251666432" behindDoc="0" locked="0" layoutInCell="1" allowOverlap="1">
              <wp:simplePos x="0" y="0"/>
              <wp:positionH relativeFrom="column">
                <wp:posOffset>3059430</wp:posOffset>
              </wp:positionH>
              <wp:positionV relativeFrom="paragraph">
                <wp:posOffset>884555</wp:posOffset>
              </wp:positionV>
              <wp:extent cx="5393690" cy="1514475"/>
              <wp:effectExtent l="0" t="0" r="0" b="0"/>
              <wp:wrapThrough wrapText="bothSides">
                <wp:wrapPolygon edited="0">
                  <wp:start x="229" y="0"/>
                  <wp:lineTo x="229" y="21192"/>
                  <wp:lineTo x="21361" y="21192"/>
                  <wp:lineTo x="21361" y="0"/>
                  <wp:lineTo x="229" y="0"/>
                </wp:wrapPolygon>
              </wp:wrapThrough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690" cy="151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B0B" w:rsidRPr="00DC6CF9" w:rsidRDefault="00C67B0B" w:rsidP="008314FA">
                          <w:pPr>
                            <w:spacing w:after="120"/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DC6CF9">
                            <w:rPr>
                              <w:rFonts w:cs="Arial"/>
                              <w:b/>
                              <w:color w:val="FFFFFF" w:themeColor="background1"/>
                              <w:szCs w:val="24"/>
                            </w:rPr>
                            <w:t>The Health and Disability Commissioner</w:t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Postal address: PO BOX 1791, Auckland, 1140</w:t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Auckland: (09) 373 1060; Wellington: (04) 494 7900</w:t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National freephone: 0800 11 22 33</w:t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 xml:space="preserve">Email: </w:t>
                          </w:r>
                          <w:hyperlink r:id="rId3" w:history="1">
                            <w:r w:rsidRPr="00523F82">
                              <w:rPr>
                                <w:rStyle w:val="Hyperlink"/>
                                <w:color w:val="FFFFFF" w:themeColor="background1"/>
                              </w:rPr>
                              <w:t>hdc@hdc.org.nz</w:t>
                            </w:r>
                          </w:hyperlink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</w:r>
                        </w:p>
                        <w:p w:rsidR="00C67B0B" w:rsidRPr="00523F82" w:rsidRDefault="00C67B0B" w:rsidP="00523F82">
                          <w:pPr>
                            <w:spacing w:after="0"/>
                            <w:ind w:left="284" w:hanging="284"/>
                            <w:rPr>
                              <w:color w:val="FFFFFF" w:themeColor="background1"/>
                            </w:rPr>
                          </w:pPr>
                          <w:r w:rsidRPr="00523F82">
                            <w:rPr>
                              <w:color w:val="FFFFFF" w:themeColor="background1"/>
                            </w:rPr>
                            <w:sym w:font="Symbol" w:char="F0B7"/>
                          </w:r>
                          <w:r w:rsidRPr="00523F82">
                            <w:rPr>
                              <w:color w:val="FFFFFF" w:themeColor="background1"/>
                            </w:rPr>
                            <w:tab/>
                            <w:t>Website: www.hdc.org.nz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40.9pt;margin-top:69.65pt;width:424.7pt;height:119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" filled="f" stroked="f">
              <v:textbox>
                <w:txbxContent>
                  <w:p w:rsidR="00C67B0B" w:rsidRPr="00DC6CF9" w:rsidRDefault="00C67B0B" w:rsidP="008314FA">
                    <w:pPr>
                      <w:spacing w:after="120"/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</w:pPr>
                    <w:r w:rsidRPr="00DC6CF9">
                      <w:rPr>
                        <w:rFonts w:cs="Arial"/>
                        <w:b/>
                        <w:color w:val="FFFFFF" w:themeColor="background1"/>
                        <w:szCs w:val="24"/>
                      </w:rPr>
                      <w:t>The Health and Disability Commissioner</w:t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Postal address: PO BOX 1791, Auckland, 1140</w:t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Auckland: (09) 373 1060; Wellington: (04) 494 7900</w:t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National freephone: 0800 11 22 33</w:t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 xml:space="preserve">Email: </w:t>
                    </w:r>
                    <w:hyperlink r:id="rId4" w:history="1">
                      <w:r w:rsidRPr="00523F82">
                        <w:rPr>
                          <w:rStyle w:val="Hyperlink"/>
                          <w:color w:val="FFFFFF" w:themeColor="background1"/>
                        </w:rPr>
                        <w:t>hdc@hdc.org.nz</w:t>
                      </w:r>
                    </w:hyperlink>
                    <w:r w:rsidRPr="00523F82">
                      <w:rPr>
                        <w:color w:val="FFFFFF" w:themeColor="background1"/>
                      </w:rPr>
                      <w:tab/>
                    </w:r>
                    <w:r w:rsidRPr="00523F82">
                      <w:rPr>
                        <w:color w:val="FFFFFF" w:themeColor="background1"/>
                      </w:rPr>
                      <w:tab/>
                    </w:r>
                  </w:p>
                  <w:p w:rsidR="00C67B0B" w:rsidRPr="00523F82" w:rsidRDefault="00C67B0B" w:rsidP="00523F82">
                    <w:pPr>
                      <w:spacing w:after="0"/>
                      <w:ind w:left="284" w:hanging="284"/>
                      <w:rPr>
                        <w:color w:val="FFFFFF" w:themeColor="background1"/>
                      </w:rPr>
                    </w:pPr>
                    <w:r w:rsidRPr="00523F82">
                      <w:rPr>
                        <w:color w:val="FFFFFF" w:themeColor="background1"/>
                      </w:rPr>
                      <w:sym w:font="Symbol" w:char="F0B7"/>
                    </w:r>
                    <w:r w:rsidRPr="00523F82">
                      <w:rPr>
                        <w:color w:val="FFFFFF" w:themeColor="background1"/>
                      </w:rPr>
                      <w:tab/>
                      <w:t>Website: www.hdc.org.nz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B2" w:rsidRDefault="005272B2" w:rsidP="00EF375D">
      <w:pPr>
        <w:spacing w:after="0" w:line="240" w:lineRule="auto"/>
      </w:pPr>
      <w:r>
        <w:separator/>
      </w:r>
    </w:p>
  </w:footnote>
  <w:footnote w:type="continuationSeparator" w:id="0">
    <w:p w:rsidR="005272B2" w:rsidRDefault="005272B2" w:rsidP="00EF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00" w:rsidRDefault="00D44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0B" w:rsidRDefault="005272B2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1260788</wp:posOffset>
              </wp:positionV>
              <wp:extent cx="7620000" cy="48895"/>
              <wp:effectExtent l="0" t="0" r="19050" b="2730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48895"/>
                      </a:xfrm>
                      <a:prstGeom prst="rect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8689B" id="Rectangle 38" o:spid="_x0000_s1026" style="position:absolute;margin-left:-29pt;margin-top:99.25pt;width:600pt;height:3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" fillcolor="#215928" strokecolor="#215928" strokeweight="2pt"/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4784640</wp:posOffset>
              </wp:positionH>
              <wp:positionV relativeFrom="paragraph">
                <wp:posOffset>204754</wp:posOffset>
              </wp:positionV>
              <wp:extent cx="1337481" cy="368489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481" cy="3684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7B0B" w:rsidRPr="002D3D4E" w:rsidRDefault="005272B2" w:rsidP="00A00E78">
                          <w:pPr>
                            <w:pStyle w:val="Heading1"/>
                            <w:spacing w:line="240" w:lineRule="auto"/>
                            <w:rPr>
                              <w:color w:val="215928"/>
                              <w:lang w:val="en-US"/>
                            </w:rPr>
                          </w:pPr>
                          <w:r>
                            <w:rPr>
                              <w:color w:val="215928"/>
                              <w:lang w:val="en-US"/>
                            </w:rPr>
                            <w:t>Pharmacy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75pt;margin-top:16.1pt;width:105.3pt;height:2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" stroked="f">
              <v:textbox>
                <w:txbxContent>
                  <w:p w:rsidR="00C67B0B" w:rsidRPr="002D3D4E" w:rsidRDefault="005272B2" w:rsidP="00A00E78">
                    <w:pPr>
                      <w:pStyle w:val="Heading1"/>
                      <w:spacing w:line="240" w:lineRule="auto"/>
                      <w:rPr>
                        <w:color w:val="215928"/>
                        <w:lang w:val="en-US"/>
                      </w:rPr>
                    </w:pPr>
                    <w:r>
                      <w:rPr>
                        <w:color w:val="215928"/>
                        <w:lang w:val="en-US"/>
                      </w:rPr>
                      <w:t>Pharmacy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B0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-83820</wp:posOffset>
              </wp:positionH>
              <wp:positionV relativeFrom="paragraph">
                <wp:posOffset>-244104</wp:posOffset>
              </wp:positionV>
              <wp:extent cx="3733800" cy="142875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142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67B0B" w:rsidRPr="00604CC4" w:rsidRDefault="00C67B0B" w:rsidP="00ED707E">
                          <w:pPr>
                            <w:tabs>
                              <w:tab w:val="left" w:pos="0"/>
                            </w:tabs>
                            <w:spacing w:line="240" w:lineRule="auto"/>
                            <w:rPr>
                              <w:rStyle w:val="BookTitle"/>
                            </w:rPr>
                          </w:pPr>
                          <w:r w:rsidRPr="00604CC4">
                            <w:rPr>
                              <w:rStyle w:val="BookTitle"/>
                            </w:rPr>
                            <w:t xml:space="preserve">Using healthcare services </w:t>
                          </w:r>
                          <w:r>
                            <w:rPr>
                              <w:rStyle w:val="BookTitle"/>
                            </w:rPr>
                            <w:br/>
                          </w:r>
                          <w:r w:rsidRPr="00604CC4">
                            <w:rPr>
                              <w:rStyle w:val="BookTitle"/>
                            </w:rPr>
                            <w:t xml:space="preserve">in the community </w:t>
                          </w:r>
                        </w:p>
                        <w:p w:rsidR="00C67B0B" w:rsidRPr="00604CC4" w:rsidRDefault="00C67B0B" w:rsidP="00ED707E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rStyle w:val="BookTitle"/>
                            </w:rPr>
                          </w:pPr>
                          <w:r w:rsidRPr="00604CC4">
                            <w:rPr>
                              <w:rStyle w:val="BookTitle"/>
                            </w:rPr>
                            <w:t xml:space="preserve">He </w:t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mahi</w:t>
                          </w:r>
                          <w:proofErr w:type="spell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tikanga</w:t>
                          </w:r>
                          <w:proofErr w:type="spell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oranga</w:t>
                          </w:r>
                          <w:proofErr w:type="spell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r>
                            <w:rPr>
                              <w:rStyle w:val="BookTitle"/>
                            </w:rPr>
                            <w:br/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mo</w:t>
                          </w:r>
                          <w:proofErr w:type="spell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te</w:t>
                          </w:r>
                          <w:proofErr w:type="spellEnd"/>
                          <w:r w:rsidRPr="00604CC4">
                            <w:rPr>
                              <w:rStyle w:val="BookTitle"/>
                            </w:rPr>
                            <w:t xml:space="preserve"> </w:t>
                          </w:r>
                          <w:proofErr w:type="spellStart"/>
                          <w:r w:rsidRPr="00604CC4">
                            <w:rPr>
                              <w:rStyle w:val="BookTitle"/>
                            </w:rPr>
                            <w:t>kātoa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-6.6pt;margin-top:-19.2pt;width:294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" filled="f" stroked="f" strokeweight=".5pt">
              <v:textbox>
                <w:txbxContent>
                  <w:p w:rsidR="00C67B0B" w:rsidRPr="00604CC4" w:rsidRDefault="00C67B0B" w:rsidP="00ED707E">
                    <w:pPr>
                      <w:tabs>
                        <w:tab w:val="left" w:pos="0"/>
                      </w:tabs>
                      <w:spacing w:line="240" w:lineRule="auto"/>
                      <w:rPr>
                        <w:rStyle w:val="BookTitle"/>
                      </w:rPr>
                    </w:pPr>
                    <w:r w:rsidRPr="00604CC4">
                      <w:rPr>
                        <w:rStyle w:val="BookTitle"/>
                      </w:rPr>
                      <w:t xml:space="preserve">Using healthcare services </w:t>
                    </w:r>
                    <w:r>
                      <w:rPr>
                        <w:rStyle w:val="BookTitle"/>
                      </w:rPr>
                      <w:br/>
                    </w:r>
                    <w:r w:rsidRPr="00604CC4">
                      <w:rPr>
                        <w:rStyle w:val="BookTitle"/>
                      </w:rPr>
                      <w:t xml:space="preserve">in the community </w:t>
                    </w:r>
                  </w:p>
                  <w:p w:rsidR="00C67B0B" w:rsidRPr="00604CC4" w:rsidRDefault="00C67B0B" w:rsidP="00ED707E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rStyle w:val="BookTitle"/>
                      </w:rPr>
                    </w:pPr>
                    <w:r w:rsidRPr="00604CC4">
                      <w:rPr>
                        <w:rStyle w:val="BookTitle"/>
                      </w:rPr>
                      <w:t xml:space="preserve">He </w:t>
                    </w:r>
                    <w:proofErr w:type="spellStart"/>
                    <w:r w:rsidRPr="00604CC4">
                      <w:rPr>
                        <w:rStyle w:val="BookTitle"/>
                      </w:rPr>
                      <w:t>mahi</w:t>
                    </w:r>
                    <w:proofErr w:type="spellEnd"/>
                    <w:r w:rsidRPr="00604CC4">
                      <w:rPr>
                        <w:rStyle w:val="BookTitle"/>
                      </w:rPr>
                      <w:t xml:space="preserve"> </w:t>
                    </w:r>
                    <w:proofErr w:type="spellStart"/>
                    <w:r w:rsidRPr="00604CC4">
                      <w:rPr>
                        <w:rStyle w:val="BookTitle"/>
                      </w:rPr>
                      <w:t>tikanga</w:t>
                    </w:r>
                    <w:proofErr w:type="spellEnd"/>
                    <w:r w:rsidRPr="00604CC4">
                      <w:rPr>
                        <w:rStyle w:val="BookTitle"/>
                      </w:rPr>
                      <w:t xml:space="preserve"> </w:t>
                    </w:r>
                    <w:proofErr w:type="spellStart"/>
                    <w:r w:rsidRPr="00604CC4">
                      <w:rPr>
                        <w:rStyle w:val="BookTitle"/>
                      </w:rPr>
                      <w:t>oranga</w:t>
                    </w:r>
                    <w:proofErr w:type="spellEnd"/>
                    <w:r w:rsidRPr="00604CC4">
                      <w:rPr>
                        <w:rStyle w:val="BookTitle"/>
                      </w:rPr>
                      <w:t xml:space="preserve"> </w:t>
                    </w:r>
                    <w:r>
                      <w:rPr>
                        <w:rStyle w:val="BookTitle"/>
                      </w:rPr>
                      <w:br/>
                    </w:r>
                    <w:proofErr w:type="spellStart"/>
                    <w:r w:rsidRPr="00604CC4">
                      <w:rPr>
                        <w:rStyle w:val="BookTitle"/>
                      </w:rPr>
                      <w:t>mo</w:t>
                    </w:r>
                    <w:proofErr w:type="spellEnd"/>
                    <w:r w:rsidRPr="00604CC4">
                      <w:rPr>
                        <w:rStyle w:val="BookTitle"/>
                      </w:rPr>
                      <w:t xml:space="preserve"> </w:t>
                    </w:r>
                    <w:proofErr w:type="spellStart"/>
                    <w:r w:rsidRPr="00604CC4">
                      <w:rPr>
                        <w:rStyle w:val="BookTitle"/>
                      </w:rPr>
                      <w:t>te</w:t>
                    </w:r>
                    <w:proofErr w:type="spellEnd"/>
                    <w:r w:rsidRPr="00604CC4">
                      <w:rPr>
                        <w:rStyle w:val="BookTitle"/>
                      </w:rPr>
                      <w:t xml:space="preserve"> </w:t>
                    </w:r>
                    <w:proofErr w:type="spellStart"/>
                    <w:r w:rsidRPr="00604CC4">
                      <w:rPr>
                        <w:rStyle w:val="BookTitle"/>
                      </w:rPr>
                      <w:t>kātoa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67B0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3389407</wp:posOffset>
              </wp:positionH>
              <wp:positionV relativeFrom="paragraph">
                <wp:posOffset>374650</wp:posOffset>
              </wp:positionV>
              <wp:extent cx="944377" cy="934994"/>
              <wp:effectExtent l="19050" t="19050" r="46355" b="5588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4377" cy="934994"/>
                      </a:xfrm>
                      <a:prstGeom prst="line">
                        <a:avLst/>
                      </a:prstGeom>
                      <a:ln w="53975">
                        <a:solidFill>
                          <a:srgbClr val="2159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C2545B" id="Straight Connector 6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29.5pt" to="341.2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" strokecolor="#215928" strokeweight="4.25pt"/>
          </w:pict>
        </mc:Fallback>
      </mc:AlternateContent>
    </w:r>
    <w:r w:rsidR="00C67B0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3412490</wp:posOffset>
              </wp:positionH>
              <wp:positionV relativeFrom="paragraph">
                <wp:posOffset>-524510</wp:posOffset>
              </wp:positionV>
              <wp:extent cx="914400" cy="936000"/>
              <wp:effectExtent l="38100" t="19050" r="38100" b="355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21540000">
                        <a:off x="0" y="0"/>
                        <a:ext cx="914400" cy="936000"/>
                      </a:xfrm>
                      <a:prstGeom prst="line">
                        <a:avLst/>
                      </a:prstGeom>
                      <a:ln w="53975">
                        <a:solidFill>
                          <a:srgbClr val="21592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E36D0" id="Straight Connector 60" o:spid="_x0000_s1026" style="position:absolute;rotation:-1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pt,-41.3pt" to="340.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" strokecolor="#215928" strokeweight="4.25pt"/>
          </w:pict>
        </mc:Fallback>
      </mc:AlternateContent>
    </w:r>
    <w:r w:rsidR="00C67B0B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-459740</wp:posOffset>
              </wp:positionV>
              <wp:extent cx="4448175" cy="1695450"/>
              <wp:effectExtent l="0" t="0" r="28575" b="19050"/>
              <wp:wrapNone/>
              <wp:docPr id="36" name="Pentagon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8175" cy="1695450"/>
                      </a:xfrm>
                      <a:prstGeom prst="homePlate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84A2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6" o:spid="_x0000_s1026" type="#_x0000_t15" style="position:absolute;margin-left:-29.85pt;margin-top:-36.2pt;width:350.25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" adj="17484" fillcolor="#215928" strokecolor="#215928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00" w:rsidRDefault="00D441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B0B" w:rsidRDefault="00C67B0B">
    <w:pPr>
      <w:pStyle w:val="Header"/>
    </w:pP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56EDBD" wp14:editId="23EB4CD8">
              <wp:simplePos x="0" y="0"/>
              <wp:positionH relativeFrom="column">
                <wp:posOffset>-366395</wp:posOffset>
              </wp:positionH>
              <wp:positionV relativeFrom="page">
                <wp:posOffset>694055</wp:posOffset>
              </wp:positionV>
              <wp:extent cx="7677150" cy="45085"/>
              <wp:effectExtent l="0" t="0" r="19050" b="1206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5085"/>
                      </a:xfrm>
                      <a:prstGeom prst="rect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AF2D9" id="Rectangle 58" o:spid="_x0000_s1026" style="position:absolute;margin-left:-28.85pt;margin-top:54.65pt;width:604.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" fillcolor="#215928" strokecolor="#215928" strokeweight="2pt">
              <w10:wrap anchory="page"/>
            </v:rect>
          </w:pict>
        </mc:Fallback>
      </mc:AlternateContent>
    </w:r>
    <w:r w:rsidRPr="00D17AB7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883E06" wp14:editId="1EC0524F">
              <wp:simplePos x="0" y="0"/>
              <wp:positionH relativeFrom="column">
                <wp:posOffset>-353060</wp:posOffset>
              </wp:positionH>
              <wp:positionV relativeFrom="page">
                <wp:posOffset>-2379</wp:posOffset>
              </wp:positionV>
              <wp:extent cx="7866380" cy="633095"/>
              <wp:effectExtent l="0" t="0" r="20320" b="1460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6380" cy="633095"/>
                      </a:xfrm>
                      <a:prstGeom prst="rect">
                        <a:avLst/>
                      </a:prstGeom>
                      <a:solidFill>
                        <a:srgbClr val="215928"/>
                      </a:solidFill>
                      <a:ln>
                        <a:solidFill>
                          <a:srgbClr val="2159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C2FD" id="Rectangle 56" o:spid="_x0000_s1026" style="position:absolute;margin-left:-27.8pt;margin-top:-.2pt;width:619.4pt;height:4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" fillcolor="#215928" strokecolor="#215928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660F"/>
    <w:multiLevelType w:val="hybridMultilevel"/>
    <w:tmpl w:val="2D80F476"/>
    <w:lvl w:ilvl="0" w:tplc="FA0E6E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00AC1"/>
    <w:multiLevelType w:val="hybridMultilevel"/>
    <w:tmpl w:val="754E8D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50CCB"/>
    <w:multiLevelType w:val="hybridMultilevel"/>
    <w:tmpl w:val="11E044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334D9"/>
    <w:multiLevelType w:val="hybridMultilevel"/>
    <w:tmpl w:val="4C4216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558DD"/>
    <w:multiLevelType w:val="hybridMultilevel"/>
    <w:tmpl w:val="CEECB1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224F37"/>
    <w:multiLevelType w:val="hybridMultilevel"/>
    <w:tmpl w:val="537E9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04096"/>
    <w:multiLevelType w:val="hybridMultilevel"/>
    <w:tmpl w:val="1A6AB8D6"/>
    <w:lvl w:ilvl="0" w:tplc="1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 w15:restartNumberingAfterBreak="0">
    <w:nsid w:val="6CD27748"/>
    <w:multiLevelType w:val="hybridMultilevel"/>
    <w:tmpl w:val="979CBC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736B0"/>
    <w:multiLevelType w:val="hybridMultilevel"/>
    <w:tmpl w:val="9FC274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76191"/>
    <w:multiLevelType w:val="hybridMultilevel"/>
    <w:tmpl w:val="A3545B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CE077B"/>
    <w:multiLevelType w:val="hybridMultilevel"/>
    <w:tmpl w:val="71E013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B2"/>
    <w:rsid w:val="00011E34"/>
    <w:rsid w:val="000544F7"/>
    <w:rsid w:val="000743CD"/>
    <w:rsid w:val="000862B6"/>
    <w:rsid w:val="000B081B"/>
    <w:rsid w:val="001368E1"/>
    <w:rsid w:val="001548A5"/>
    <w:rsid w:val="00196FF0"/>
    <w:rsid w:val="001E5721"/>
    <w:rsid w:val="001F1150"/>
    <w:rsid w:val="001F35F3"/>
    <w:rsid w:val="00225EDC"/>
    <w:rsid w:val="00297E61"/>
    <w:rsid w:val="002D3D4E"/>
    <w:rsid w:val="002E3199"/>
    <w:rsid w:val="003654E1"/>
    <w:rsid w:val="003B7BAB"/>
    <w:rsid w:val="003D3B0C"/>
    <w:rsid w:val="00461FB1"/>
    <w:rsid w:val="00483AE8"/>
    <w:rsid w:val="00497288"/>
    <w:rsid w:val="004D5F50"/>
    <w:rsid w:val="004F276C"/>
    <w:rsid w:val="00523F82"/>
    <w:rsid w:val="00524807"/>
    <w:rsid w:val="005272B2"/>
    <w:rsid w:val="00533D2F"/>
    <w:rsid w:val="005A5C21"/>
    <w:rsid w:val="005B4BB4"/>
    <w:rsid w:val="005C35B0"/>
    <w:rsid w:val="005F4492"/>
    <w:rsid w:val="00604CC4"/>
    <w:rsid w:val="0061245D"/>
    <w:rsid w:val="00694622"/>
    <w:rsid w:val="006C7D85"/>
    <w:rsid w:val="006E2045"/>
    <w:rsid w:val="007C2ECF"/>
    <w:rsid w:val="007C64A1"/>
    <w:rsid w:val="007D47C3"/>
    <w:rsid w:val="007E0D26"/>
    <w:rsid w:val="007E1EF5"/>
    <w:rsid w:val="007E7EFB"/>
    <w:rsid w:val="008222AC"/>
    <w:rsid w:val="008314FA"/>
    <w:rsid w:val="008339EF"/>
    <w:rsid w:val="00841D63"/>
    <w:rsid w:val="00861D2F"/>
    <w:rsid w:val="008C0683"/>
    <w:rsid w:val="008D573D"/>
    <w:rsid w:val="008E2506"/>
    <w:rsid w:val="008F7877"/>
    <w:rsid w:val="0090744F"/>
    <w:rsid w:val="0097680E"/>
    <w:rsid w:val="009D18EE"/>
    <w:rsid w:val="009D5D8F"/>
    <w:rsid w:val="009F6B50"/>
    <w:rsid w:val="00A00E78"/>
    <w:rsid w:val="00A55BFA"/>
    <w:rsid w:val="00A84F89"/>
    <w:rsid w:val="00AF592E"/>
    <w:rsid w:val="00B11773"/>
    <w:rsid w:val="00B72A4D"/>
    <w:rsid w:val="00BA7CC2"/>
    <w:rsid w:val="00BB7506"/>
    <w:rsid w:val="00C12AB5"/>
    <w:rsid w:val="00C471B0"/>
    <w:rsid w:val="00C60033"/>
    <w:rsid w:val="00C67B0B"/>
    <w:rsid w:val="00C76888"/>
    <w:rsid w:val="00CA554B"/>
    <w:rsid w:val="00CC5111"/>
    <w:rsid w:val="00D17AB7"/>
    <w:rsid w:val="00D347EF"/>
    <w:rsid w:val="00D44100"/>
    <w:rsid w:val="00D9610B"/>
    <w:rsid w:val="00DF1EC5"/>
    <w:rsid w:val="00DF4973"/>
    <w:rsid w:val="00EB3C38"/>
    <w:rsid w:val="00EB5FD6"/>
    <w:rsid w:val="00ED707E"/>
    <w:rsid w:val="00EF375D"/>
    <w:rsid w:val="00EF3B5C"/>
    <w:rsid w:val="00F251FE"/>
    <w:rsid w:val="00F56999"/>
    <w:rsid w:val="00F71D10"/>
    <w:rsid w:val="00F72D2E"/>
    <w:rsid w:val="00F909A2"/>
    <w:rsid w:val="00F9385F"/>
    <w:rsid w:val="00FA696C"/>
    <w:rsid w:val="00FC504D"/>
    <w:rsid w:val="00FE54A3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5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ECF"/>
    <w:pPr>
      <w:outlineLvl w:val="0"/>
    </w:pPr>
    <w:rPr>
      <w:rFonts w:cs="Arial"/>
      <w:b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492"/>
    <w:pPr>
      <w:keepNext/>
      <w:tabs>
        <w:tab w:val="left" w:pos="4962"/>
      </w:tabs>
      <w:spacing w:after="80" w:line="259" w:lineRule="auto"/>
      <w:ind w:right="-215"/>
      <w:outlineLvl w:val="1"/>
    </w:pPr>
    <w:rPr>
      <w:rFonts w:cs="Arial"/>
      <w:b/>
      <w:bCs/>
      <w:color w:val="215928"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4492"/>
    <w:rPr>
      <w:rFonts w:ascii="Arial" w:hAnsi="Arial" w:cs="Arial"/>
      <w:b/>
      <w:bCs/>
      <w:color w:val="215928"/>
      <w:sz w:val="30"/>
      <w:szCs w:val="30"/>
      <w:lang w:val="en-US"/>
    </w:rPr>
  </w:style>
  <w:style w:type="paragraph" w:styleId="ListParagraph">
    <w:name w:val="List Paragraph"/>
    <w:basedOn w:val="Normal"/>
    <w:uiPriority w:val="34"/>
    <w:qFormat/>
    <w:rsid w:val="007C64A1"/>
    <w:pPr>
      <w:ind w:left="720"/>
      <w:contextualSpacing/>
    </w:pPr>
  </w:style>
  <w:style w:type="character" w:styleId="BookTitle">
    <w:name w:val="Book Title"/>
    <w:uiPriority w:val="33"/>
    <w:qFormat/>
    <w:rsid w:val="00604CC4"/>
    <w:rPr>
      <w:rFonts w:ascii="Arial" w:eastAsia="MS Gothic" w:hAnsi="Arial" w:cs="Arial"/>
      <w:b/>
      <w:bCs/>
      <w:color w:val="FFFFFF" w:themeColor="background1"/>
      <w:kern w:val="24"/>
      <w:sz w:val="36"/>
      <w:szCs w:val="36"/>
      <w:lang w:val="en-US"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7C2ECF"/>
    <w:rPr>
      <w:rFonts w:ascii="Arial" w:hAnsi="Arial" w:cs="Arial"/>
      <w:b/>
      <w:color w:val="0070C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5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F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5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23F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hdc@hdc.org.n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hdc@hd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2021-06-08T02:11:00Z</dcterms:created>
  <dcterms:modified xsi:type="dcterms:W3CDTF">2021-06-08T02:11:00Z</dcterms:modified>
</cp:coreProperties>
</file>