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0E87" w14:textId="559CB6ED" w:rsidR="00DC7F78" w:rsidRDefault="00693E26" w:rsidP="005C5654">
      <w:r>
        <w:rPr>
          <w:noProof/>
        </w:rPr>
        <mc:AlternateContent>
          <mc:Choice Requires="wpg">
            <w:drawing>
              <wp:anchor distT="0" distB="0" distL="114300" distR="114300" simplePos="0" relativeHeight="251658240" behindDoc="0" locked="0" layoutInCell="1" allowOverlap="1" wp14:anchorId="593DB059" wp14:editId="752B09E3">
                <wp:simplePos x="0" y="0"/>
                <wp:positionH relativeFrom="column">
                  <wp:posOffset>3876675</wp:posOffset>
                </wp:positionH>
                <wp:positionV relativeFrom="paragraph">
                  <wp:posOffset>-1985645</wp:posOffset>
                </wp:positionV>
                <wp:extent cx="3663950" cy="3672205"/>
                <wp:effectExtent l="635" t="0" r="2540" b="0"/>
                <wp:wrapNone/>
                <wp:docPr id="2103556006"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0" cy="3672205"/>
                          <a:chOff x="7427" y="-1762"/>
                          <a:chExt cx="5770" cy="5783"/>
                        </a:xfrm>
                      </wpg:grpSpPr>
                      <pic:pic xmlns:pic="http://schemas.openxmlformats.org/drawingml/2006/picture">
                        <pic:nvPicPr>
                          <pic:cNvPr id="678395350" name="Picture 1372316893" descr="A red and white logo&#10;&#10;Description automatically generated"/>
                          <pic:cNvPicPr>
                            <a:picLocks noChangeAspect="1" noChangeArrowheads="1"/>
                          </pic:cNvPicPr>
                        </pic:nvPicPr>
                        <pic:blipFill>
                          <a:blip r:embed="rId11">
                            <a:lum bright="64000"/>
                            <a:grayscl/>
                            <a:extLst>
                              <a:ext uri="{28A0092B-C50C-407E-A947-70E740481C1C}">
                                <a14:useLocalDpi xmlns:a14="http://schemas.microsoft.com/office/drawing/2010/main" val="0"/>
                              </a:ext>
                            </a:extLst>
                          </a:blip>
                          <a:srcRect/>
                          <a:stretch>
                            <a:fillRect/>
                          </a:stretch>
                        </pic:blipFill>
                        <pic:spPr bwMode="auto">
                          <a:xfrm rot="10800000">
                            <a:off x="7427" y="-1752"/>
                            <a:ext cx="2898" cy="57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94409232" name="Picture 562113032" descr="A red and white logo&#10;&#10;Description automatically generated"/>
                          <pic:cNvPicPr>
                            <a:picLocks noChangeAspect="1" noChangeArrowheads="1"/>
                          </pic:cNvPicPr>
                        </pic:nvPicPr>
                        <pic:blipFill>
                          <a:blip r:embed="rId11">
                            <a:lum bright="64000"/>
                            <a:grayscl/>
                            <a:extLst>
                              <a:ext uri="{28A0092B-C50C-407E-A947-70E740481C1C}">
                                <a14:useLocalDpi xmlns:a14="http://schemas.microsoft.com/office/drawing/2010/main" val="0"/>
                              </a:ext>
                            </a:extLst>
                          </a:blip>
                          <a:srcRect/>
                          <a:stretch>
                            <a:fillRect/>
                          </a:stretch>
                        </pic:blipFill>
                        <pic:spPr bwMode="auto">
                          <a:xfrm>
                            <a:off x="10299" y="-1762"/>
                            <a:ext cx="2898" cy="57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BCB69F0" id="Group 25" o:spid="_x0000_s1026" alt="&quot;&quot;" style="position:absolute;margin-left:305.25pt;margin-top:-156.35pt;width:288.5pt;height:289.15pt;z-index:251658240" coordorigin="7427,-1762" coordsize="5770,57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2316893" o:spid="_x0000_s1027" type="#_x0000_t75" alt="A red and white logo&#10;&#10;Description automatically generated" style="position:absolute;left:7427;top:-1752;width:2898;height:5773;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">
                  <v:imagedata r:id="rId12" o:title="A red and white logo&#10;&#10;Description automatically generated" blacklevel="20972f" grayscale="t"/>
                </v:shape>
                <v:shape id="Picture 562113032" o:spid="_x0000_s1028" type="#_x0000_t75" alt="A red and white logo&#10;&#10;Description automatically generated" style="position:absolute;left:10299;top:-1762;width:2898;height:5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">
                  <v:imagedata r:id="rId12" o:title="A red and white logo&#10;&#10;Description automatically generated" blacklevel="20972f" grayscale="t"/>
                </v:shape>
              </v:group>
            </w:pict>
          </mc:Fallback>
        </mc:AlternateContent>
      </w:r>
    </w:p>
    <w:p w14:paraId="4B3D3F29" w14:textId="10B046E7" w:rsidR="00DC7F78" w:rsidRDefault="00DC7F78" w:rsidP="005C5654"/>
    <w:p w14:paraId="14AEB9D5" w14:textId="77777777" w:rsidR="00DC7F78" w:rsidRDefault="00DC7F78" w:rsidP="005C5654"/>
    <w:p w14:paraId="6B6E3D09" w14:textId="77777777" w:rsidR="005C5654" w:rsidRDefault="005C5654" w:rsidP="005C5654"/>
    <w:p w14:paraId="37F903BE" w14:textId="77777777" w:rsidR="005C5654" w:rsidRDefault="005C5654" w:rsidP="005C5654"/>
    <w:p w14:paraId="1E6B1F40" w14:textId="77777777" w:rsidR="005C5654" w:rsidRDefault="005C5654" w:rsidP="005C5654"/>
    <w:p w14:paraId="2262EFC0" w14:textId="77777777" w:rsidR="00DC7F78" w:rsidRDefault="00DC7F78" w:rsidP="005C5654"/>
    <w:p w14:paraId="4FD9451E" w14:textId="77777777" w:rsidR="00DC7F78" w:rsidRDefault="00DC7F78" w:rsidP="005C5654"/>
    <w:p w14:paraId="3780307D" w14:textId="77777777" w:rsidR="00DC7F78" w:rsidRDefault="00DC7F78" w:rsidP="005C5654"/>
    <w:p w14:paraId="3E62432D" w14:textId="54DE4EBF" w:rsidR="00F852BE" w:rsidRPr="001A5FDD" w:rsidRDefault="00923E86" w:rsidP="005C5654">
      <w:pPr>
        <w:pStyle w:val="TitleNOTTOC"/>
      </w:pPr>
      <w:r w:rsidRPr="001A5FDD">
        <w:t xml:space="preserve">Disabled People’s </w:t>
      </w:r>
      <w:r w:rsidR="005E658F" w:rsidRPr="001A5FDD">
        <w:t xml:space="preserve">| </w:t>
      </w:r>
      <w:r w:rsidR="002B4A87" w:rsidRPr="001A5FDD">
        <w:t>T</w:t>
      </w:r>
      <w:r w:rsidR="005E658F" w:rsidRPr="001A5FDD">
        <w:t xml:space="preserve">āngata </w:t>
      </w:r>
      <w:r w:rsidR="004528B7" w:rsidRPr="001A5FDD">
        <w:t>W</w:t>
      </w:r>
      <w:r w:rsidR="005E658F" w:rsidRPr="001A5FDD">
        <w:t>haikah</w:t>
      </w:r>
      <w:r w:rsidR="002B4A87" w:rsidRPr="001A5FDD">
        <w:t>a</w:t>
      </w:r>
      <w:r w:rsidR="005E658F" w:rsidRPr="001A5FDD">
        <w:t xml:space="preserve"> </w:t>
      </w:r>
      <w:r w:rsidRPr="001A5FDD">
        <w:t>Experiences of Health Services</w:t>
      </w:r>
      <w:r w:rsidR="003A21D4">
        <w:t>:</w:t>
      </w:r>
      <w:r w:rsidR="003A21D4" w:rsidRPr="003A21D4">
        <w:t xml:space="preserve"> </w:t>
      </w:r>
      <w:r w:rsidR="003A21D4">
        <w:t>r</w:t>
      </w:r>
      <w:r w:rsidR="003A21D4" w:rsidRPr="001A5FDD">
        <w:t>eport on complaints to HDC</w:t>
      </w:r>
    </w:p>
    <w:p w14:paraId="5D9478C1" w14:textId="77777777" w:rsidR="002E1574" w:rsidRDefault="002E1574" w:rsidP="002E1574"/>
    <w:p w14:paraId="5DE96D34" w14:textId="77777777" w:rsidR="002E1574" w:rsidRDefault="002E1574" w:rsidP="002E1574"/>
    <w:p w14:paraId="49122892" w14:textId="77777777" w:rsidR="004A74F5" w:rsidRPr="00DC7F78" w:rsidRDefault="004A74F5" w:rsidP="004A74F5">
      <w:pPr>
        <w:jc w:val="center"/>
        <w:rPr>
          <w:b/>
          <w:bCs/>
          <w:sz w:val="40"/>
          <w:szCs w:val="40"/>
        </w:rPr>
      </w:pPr>
      <w:r w:rsidRPr="00DC7F78">
        <w:rPr>
          <w:b/>
          <w:bCs/>
          <w:sz w:val="40"/>
          <w:szCs w:val="40"/>
        </w:rPr>
        <w:t>Health and Disability Commissioner</w:t>
      </w:r>
    </w:p>
    <w:p w14:paraId="58AB3371" w14:textId="77777777" w:rsidR="004A74F5" w:rsidRPr="00DC7F78" w:rsidRDefault="004A74F5" w:rsidP="004A74F5">
      <w:pPr>
        <w:jc w:val="center"/>
        <w:rPr>
          <w:b/>
          <w:bCs/>
          <w:sz w:val="40"/>
          <w:szCs w:val="40"/>
        </w:rPr>
      </w:pPr>
      <w:bookmarkStart w:id="0" w:name="_Toc173317458"/>
      <w:r w:rsidRPr="00DC7F78">
        <w:rPr>
          <w:b/>
          <w:bCs/>
          <w:sz w:val="40"/>
          <w:szCs w:val="40"/>
        </w:rPr>
        <w:t xml:space="preserve">Te </w:t>
      </w:r>
      <w:proofErr w:type="spellStart"/>
      <w:r w:rsidRPr="00DC7F78">
        <w:rPr>
          <w:b/>
          <w:bCs/>
          <w:sz w:val="40"/>
          <w:szCs w:val="40"/>
        </w:rPr>
        <w:t>Toihau</w:t>
      </w:r>
      <w:proofErr w:type="spellEnd"/>
      <w:r w:rsidRPr="00DC7F78">
        <w:rPr>
          <w:b/>
          <w:bCs/>
          <w:sz w:val="40"/>
          <w:szCs w:val="40"/>
        </w:rPr>
        <w:t xml:space="preserve"> Hauora </w:t>
      </w:r>
      <w:proofErr w:type="spellStart"/>
      <w:r w:rsidRPr="00DC7F78">
        <w:rPr>
          <w:b/>
          <w:bCs/>
          <w:sz w:val="40"/>
          <w:szCs w:val="40"/>
        </w:rPr>
        <w:t>Hauātanga</w:t>
      </w:r>
      <w:bookmarkEnd w:id="0"/>
      <w:proofErr w:type="spellEnd"/>
    </w:p>
    <w:p w14:paraId="04BB979E" w14:textId="77777777" w:rsidR="004A74F5" w:rsidRPr="004A74F5" w:rsidRDefault="004A74F5" w:rsidP="002E1574">
      <w:pPr>
        <w:rPr>
          <w:b/>
          <w:bCs/>
        </w:rPr>
      </w:pPr>
    </w:p>
    <w:p w14:paraId="2743F53E" w14:textId="77777777" w:rsidR="009226E3" w:rsidRDefault="007C518A" w:rsidP="009226E3">
      <w:pPr>
        <w:spacing w:after="60"/>
        <w:rPr>
          <w:b/>
          <w:bCs/>
        </w:rPr>
      </w:pPr>
      <w:r w:rsidRPr="007C518A">
        <w:rPr>
          <w:rFonts w:ascii="Calibri" w:eastAsia="Aptos" w:hAnsi="Calibri" w:cs="Cordia New"/>
          <w:noProof/>
          <w:szCs w:val="22"/>
        </w:rPr>
        <w:drawing>
          <wp:anchor distT="0" distB="0" distL="114300" distR="114300" simplePos="0" relativeHeight="251658241" behindDoc="1" locked="0" layoutInCell="1" allowOverlap="1" wp14:anchorId="5DCE9A3F" wp14:editId="1D443E0A">
            <wp:simplePos x="0" y="0"/>
            <wp:positionH relativeFrom="column">
              <wp:posOffset>-901700</wp:posOffset>
            </wp:positionH>
            <wp:positionV relativeFrom="paragraph">
              <wp:posOffset>2627630</wp:posOffset>
            </wp:positionV>
            <wp:extent cx="7547610" cy="401955"/>
            <wp:effectExtent l="0" t="0" r="0" b="0"/>
            <wp:wrapTopAndBottom/>
            <wp:docPr id="1221564691" name="Picture 1221564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64691" name="Picture 1221564691">
                      <a:extLst>
                        <a:ext uri="{C183D7F6-B498-43B3-948B-1728B52AA6E4}">
                          <adec:decorative xmlns:adec="http://schemas.microsoft.com/office/drawing/2017/decorative" val="1"/>
                        </a:ext>
                      </a:extLst>
                    </pic:cNvPr>
                    <pic:cNvPicPr>
                      <a:picLocks noChangeAspect="1"/>
                    </pic:cNvPicPr>
                  </pic:nvPicPr>
                  <pic:blipFill>
                    <a:blip r:embed="rId13" cstate="print">
                      <a:alphaModFix/>
                      <a:grayscl/>
                      <a:extLst>
                        <a:ext uri="{BEBA8EAE-BF5A-486C-A8C5-ECC9F3942E4B}">
                          <a14:imgProps xmlns:a14="http://schemas.microsoft.com/office/drawing/2010/main">
                            <a14:imgLayer r:embed="rId14">
                              <a14:imgEffect>
                                <a14:colorTemperature colorTemp="5900"/>
                              </a14:imgEffect>
                              <a14:imgEffect>
                                <a14:saturation sat="170000"/>
                              </a14:imgEffect>
                            </a14:imgLayer>
                          </a14:imgProps>
                        </a:ext>
                        <a:ext uri="{28A0092B-C50C-407E-A947-70E740481C1C}">
                          <a14:useLocalDpi xmlns:a14="http://schemas.microsoft.com/office/drawing/2010/main" val="0"/>
                        </a:ext>
                      </a:extLst>
                    </a:blip>
                    <a:stretch>
                      <a:fillRect/>
                    </a:stretch>
                  </pic:blipFill>
                  <pic:spPr>
                    <a:xfrm>
                      <a:off x="0" y="0"/>
                      <a:ext cx="7547610" cy="401955"/>
                    </a:xfrm>
                    <a:prstGeom prst="rect">
                      <a:avLst/>
                    </a:prstGeom>
                  </pic:spPr>
                </pic:pic>
              </a:graphicData>
            </a:graphic>
            <wp14:sizeRelH relativeFrom="page">
              <wp14:pctWidth>0</wp14:pctWidth>
            </wp14:sizeRelH>
            <wp14:sizeRelV relativeFrom="page">
              <wp14:pctHeight>0</wp14:pctHeight>
            </wp14:sizeRelV>
          </wp:anchor>
        </w:drawing>
      </w:r>
      <w:r w:rsidR="00F852BE">
        <w:br w:type="page"/>
      </w:r>
    </w:p>
    <w:p w14:paraId="27EEE285" w14:textId="77777777" w:rsidR="00561214" w:rsidRPr="00561214" w:rsidRDefault="00561214" w:rsidP="00561214">
      <w:pPr>
        <w:spacing w:after="60"/>
        <w:rPr>
          <w:b/>
          <w:bCs/>
        </w:rPr>
      </w:pPr>
    </w:p>
    <w:p w14:paraId="2523F799" w14:textId="77777777" w:rsidR="00561214" w:rsidRDefault="00561214" w:rsidP="00561214">
      <w:pPr>
        <w:spacing w:after="60"/>
        <w:rPr>
          <w:b/>
          <w:bCs/>
        </w:rPr>
      </w:pPr>
    </w:p>
    <w:p w14:paraId="2EC51D17" w14:textId="77777777" w:rsidR="002C31A7" w:rsidRDefault="002C31A7" w:rsidP="00561214">
      <w:pPr>
        <w:spacing w:after="60"/>
        <w:rPr>
          <w:b/>
          <w:bCs/>
        </w:rPr>
      </w:pPr>
    </w:p>
    <w:p w14:paraId="3BD9A355" w14:textId="77777777" w:rsidR="002C31A7" w:rsidRDefault="002C31A7" w:rsidP="00561214">
      <w:pPr>
        <w:spacing w:after="60"/>
        <w:rPr>
          <w:b/>
          <w:bCs/>
        </w:rPr>
      </w:pPr>
    </w:p>
    <w:p w14:paraId="0432A896" w14:textId="77777777" w:rsidR="002C31A7" w:rsidRDefault="002C31A7" w:rsidP="00561214">
      <w:pPr>
        <w:spacing w:after="60"/>
        <w:rPr>
          <w:b/>
          <w:bCs/>
        </w:rPr>
      </w:pPr>
    </w:p>
    <w:p w14:paraId="3813ACAC" w14:textId="77777777" w:rsidR="002C31A7" w:rsidRDefault="002C31A7" w:rsidP="00561214">
      <w:pPr>
        <w:spacing w:after="60"/>
        <w:rPr>
          <w:b/>
          <w:bCs/>
        </w:rPr>
      </w:pPr>
    </w:p>
    <w:p w14:paraId="16778082" w14:textId="77777777" w:rsidR="002C31A7" w:rsidRDefault="002C31A7" w:rsidP="00561214">
      <w:pPr>
        <w:spacing w:after="60"/>
        <w:rPr>
          <w:b/>
          <w:bCs/>
        </w:rPr>
      </w:pPr>
    </w:p>
    <w:p w14:paraId="198FE61C" w14:textId="77777777" w:rsidR="002C31A7" w:rsidRDefault="002C31A7" w:rsidP="00561214">
      <w:pPr>
        <w:spacing w:after="60"/>
        <w:rPr>
          <w:b/>
          <w:bCs/>
        </w:rPr>
      </w:pPr>
    </w:p>
    <w:p w14:paraId="5C1618B5" w14:textId="77777777" w:rsidR="002C31A7" w:rsidRDefault="002C31A7" w:rsidP="00561214">
      <w:pPr>
        <w:spacing w:after="60"/>
        <w:rPr>
          <w:b/>
          <w:bCs/>
        </w:rPr>
      </w:pPr>
    </w:p>
    <w:p w14:paraId="701C9E72" w14:textId="77777777" w:rsidR="002C31A7" w:rsidRDefault="002C31A7" w:rsidP="00561214">
      <w:pPr>
        <w:spacing w:after="60"/>
        <w:rPr>
          <w:b/>
          <w:bCs/>
        </w:rPr>
      </w:pPr>
    </w:p>
    <w:p w14:paraId="4BDE2EF1" w14:textId="77777777" w:rsidR="002C31A7" w:rsidRDefault="002C31A7" w:rsidP="00561214">
      <w:pPr>
        <w:spacing w:after="60"/>
        <w:rPr>
          <w:b/>
          <w:bCs/>
        </w:rPr>
      </w:pPr>
    </w:p>
    <w:p w14:paraId="6FDE76A8" w14:textId="77777777" w:rsidR="00561214" w:rsidRPr="00561214" w:rsidRDefault="00561214" w:rsidP="00561214">
      <w:pPr>
        <w:spacing w:after="60"/>
        <w:rPr>
          <w:b/>
          <w:bCs/>
          <w:sz w:val="28"/>
          <w:szCs w:val="28"/>
        </w:rPr>
      </w:pPr>
      <w:r w:rsidRPr="00561214">
        <w:rPr>
          <w:b/>
          <w:bCs/>
          <w:sz w:val="28"/>
          <w:szCs w:val="28"/>
        </w:rPr>
        <w:t>Acknowledgements</w:t>
      </w:r>
    </w:p>
    <w:p w14:paraId="447AEF36" w14:textId="3C5FFE27" w:rsidR="00561214" w:rsidRDefault="00561214" w:rsidP="00561214">
      <w:r w:rsidRPr="00561214">
        <w:t>Thank you to Dr Esther Woodbury</w:t>
      </w:r>
      <w:r w:rsidRPr="00561214" w:rsidDel="002D7EBD">
        <w:t>,</w:t>
      </w:r>
      <w:r w:rsidRPr="00561214">
        <w:t xml:space="preserve"> Dr Brent Neilson, Natasha Davidson and Kylie Te Arihi for their work on this report.</w:t>
      </w:r>
    </w:p>
    <w:p w14:paraId="587251B7" w14:textId="77777777" w:rsidR="00070184" w:rsidRPr="00561214" w:rsidRDefault="00070184" w:rsidP="00070184">
      <w:r w:rsidRPr="00561214">
        <w:t>Thank you also to Susie Rodrigues and the Master of Public Policy internship programme at the University of Auckland, led by Dr Timothy Fagden.</w:t>
      </w:r>
    </w:p>
    <w:p w14:paraId="07A7FF00" w14:textId="77777777" w:rsidR="00070184" w:rsidRDefault="00F10565" w:rsidP="00561214">
      <w:r>
        <w:t xml:space="preserve">Thank you to the Health Quality &amp; Safety Commission Te </w:t>
      </w:r>
      <w:proofErr w:type="spellStart"/>
      <w:r>
        <w:t>Tāhū</w:t>
      </w:r>
      <w:proofErr w:type="spellEnd"/>
      <w:r>
        <w:t xml:space="preserve"> Hauora, </w:t>
      </w:r>
      <w:proofErr w:type="gramStart"/>
      <w:r>
        <w:t>in particular</w:t>
      </w:r>
      <w:proofErr w:type="gramEnd"/>
      <w:r>
        <w:t xml:space="preserve"> Carl Shuker.</w:t>
      </w:r>
      <w:r w:rsidR="001C5763">
        <w:t xml:space="preserve"> </w:t>
      </w:r>
    </w:p>
    <w:p w14:paraId="683E721B" w14:textId="719BF8E3" w:rsidR="00F10565" w:rsidRDefault="001C5763" w:rsidP="00561214">
      <w:r>
        <w:t xml:space="preserve">Thank you to the agencies who provided feedback on our </w:t>
      </w:r>
      <w:r w:rsidR="0095731C">
        <w:t>report.</w:t>
      </w:r>
    </w:p>
    <w:p w14:paraId="64A3D7BE" w14:textId="77777777" w:rsidR="00561214" w:rsidRPr="00561214" w:rsidRDefault="00561214" w:rsidP="00561214"/>
    <w:p w14:paraId="7C9891D3" w14:textId="77777777" w:rsidR="00561214" w:rsidRPr="00561214" w:rsidRDefault="00561214" w:rsidP="00561214">
      <w:pPr>
        <w:spacing w:after="60"/>
        <w:rPr>
          <w:b/>
          <w:sz w:val="28"/>
          <w:szCs w:val="28"/>
        </w:rPr>
      </w:pPr>
      <w:r w:rsidRPr="00561214">
        <w:rPr>
          <w:b/>
          <w:sz w:val="28"/>
          <w:szCs w:val="28"/>
        </w:rPr>
        <w:t>Feedback</w:t>
      </w:r>
    </w:p>
    <w:p w14:paraId="041F4AE2" w14:textId="77777777" w:rsidR="00561214" w:rsidRPr="00561214" w:rsidRDefault="00561214" w:rsidP="00561214">
      <w:r w:rsidRPr="00561214">
        <w:t>We welcome your feedback on this report. Please email any feedback to hdc@hdc.org.nz</w:t>
      </w:r>
    </w:p>
    <w:p w14:paraId="3F888410" w14:textId="77777777" w:rsidR="00561214" w:rsidRPr="00561214" w:rsidRDefault="00561214" w:rsidP="00561214">
      <w:pPr>
        <w:spacing w:after="0" w:line="240" w:lineRule="auto"/>
      </w:pPr>
    </w:p>
    <w:p w14:paraId="21F066A6" w14:textId="5C943392" w:rsidR="002D10AE" w:rsidRPr="000970B1" w:rsidRDefault="00561214" w:rsidP="000970B1">
      <w:pPr>
        <w:spacing w:after="60"/>
        <w:rPr>
          <w:b/>
          <w:sz w:val="28"/>
          <w:szCs w:val="28"/>
        </w:rPr>
      </w:pPr>
      <w:r w:rsidRPr="000970B1">
        <w:rPr>
          <w:b/>
          <w:sz w:val="28"/>
          <w:szCs w:val="28"/>
        </w:rPr>
        <w:t>Suggested citation</w:t>
      </w:r>
    </w:p>
    <w:p w14:paraId="733F29FC" w14:textId="5C6B783B" w:rsidR="00561214" w:rsidRPr="00561214" w:rsidRDefault="00561214" w:rsidP="000970B1">
      <w:pPr>
        <w:spacing w:after="60"/>
      </w:pPr>
      <w:r w:rsidRPr="000970B1">
        <w:rPr>
          <w:bCs/>
        </w:rPr>
        <w:t>Health</w:t>
      </w:r>
      <w:r w:rsidRPr="000970B1">
        <w:rPr>
          <w:bCs/>
          <w:sz w:val="22"/>
          <w:szCs w:val="22"/>
        </w:rPr>
        <w:t xml:space="preserve"> </w:t>
      </w:r>
      <w:r w:rsidRPr="00561214">
        <w:t>and Disability Commissioner. (2026). Disabled People’s | Tāngata Whaikaha Experiences of Health Services: report on complaints to HDC.</w:t>
      </w:r>
    </w:p>
    <w:p w14:paraId="593A9006" w14:textId="77777777" w:rsidR="00561214" w:rsidRPr="00561214" w:rsidRDefault="00561214" w:rsidP="00561214">
      <w:pPr>
        <w:spacing w:after="0" w:line="240" w:lineRule="auto"/>
      </w:pPr>
    </w:p>
    <w:p w14:paraId="36B40A2D" w14:textId="3A0AC758" w:rsidR="00561214" w:rsidRPr="00561214" w:rsidRDefault="00561214" w:rsidP="00561214">
      <w:pPr>
        <w:spacing w:after="0" w:line="240" w:lineRule="auto"/>
      </w:pPr>
      <w:r w:rsidRPr="00561214">
        <w:t xml:space="preserve">Published in </w:t>
      </w:r>
      <w:r w:rsidR="00070184">
        <w:t>June</w:t>
      </w:r>
      <w:r w:rsidR="00070184" w:rsidRPr="00561214">
        <w:t xml:space="preserve"> </w:t>
      </w:r>
      <w:r w:rsidRPr="00561214">
        <w:t>2026</w:t>
      </w:r>
    </w:p>
    <w:p w14:paraId="33F72B94" w14:textId="77777777" w:rsidR="00561214" w:rsidRPr="00561214" w:rsidRDefault="00561214" w:rsidP="00561214">
      <w:pPr>
        <w:spacing w:after="0" w:line="240" w:lineRule="auto"/>
      </w:pPr>
      <w:r w:rsidRPr="00561214">
        <w:t>by the Health and Disability Commissioner</w:t>
      </w:r>
    </w:p>
    <w:p w14:paraId="2C4F8E54" w14:textId="77777777" w:rsidR="00561214" w:rsidRPr="00561214" w:rsidRDefault="00561214" w:rsidP="00561214">
      <w:r w:rsidRPr="00561214">
        <w:t>PO Box 1791, Auckland 1140</w:t>
      </w:r>
    </w:p>
    <w:p w14:paraId="031403E3" w14:textId="77777777" w:rsidR="00561214" w:rsidRPr="00561214" w:rsidRDefault="00561214" w:rsidP="00561214">
      <w:r w:rsidRPr="00561214">
        <w:rPr>
          <w:rFonts w:cs="Calibri"/>
        </w:rPr>
        <w:t>©</w:t>
      </w:r>
      <w:r w:rsidRPr="00561214">
        <w:t xml:space="preserve"> Health and Disability Commissioner, 2026.</w:t>
      </w:r>
    </w:p>
    <w:p w14:paraId="351D54B5" w14:textId="77777777" w:rsidR="002C31A7" w:rsidRDefault="00561214">
      <w:r w:rsidRPr="00561214">
        <w:t xml:space="preserve">This report is available on our website at </w:t>
      </w:r>
      <w:hyperlink r:id="rId15" w:history="1">
        <w:r w:rsidRPr="00561214">
          <w:rPr>
            <w:rStyle w:val="Hyperlink"/>
          </w:rPr>
          <w:t>www.hdc.org.nz</w:t>
        </w:r>
      </w:hyperlink>
    </w:p>
    <w:p w14:paraId="59E77F89" w14:textId="77777777" w:rsidR="002C31A7" w:rsidRDefault="002C31A7">
      <w:r>
        <w:br w:type="page"/>
      </w:r>
    </w:p>
    <w:p w14:paraId="745C7B1A" w14:textId="77777777" w:rsidR="00967894" w:rsidRDefault="00967894" w:rsidP="002C31A7">
      <w:pPr>
        <w:spacing w:after="0" w:line="360" w:lineRule="auto"/>
      </w:pPr>
    </w:p>
    <w:p w14:paraId="58766FB6" w14:textId="77777777" w:rsidR="00967894" w:rsidRDefault="00967894" w:rsidP="002C31A7">
      <w:pPr>
        <w:spacing w:after="0" w:line="360" w:lineRule="auto"/>
      </w:pPr>
    </w:p>
    <w:p w14:paraId="25687A7E" w14:textId="77777777" w:rsidR="00967894" w:rsidRDefault="00967894" w:rsidP="002C31A7">
      <w:pPr>
        <w:spacing w:after="0" w:line="360" w:lineRule="auto"/>
      </w:pPr>
    </w:p>
    <w:p w14:paraId="31F4784E" w14:textId="77777777" w:rsidR="00967894" w:rsidRDefault="00967894" w:rsidP="002C31A7">
      <w:pPr>
        <w:spacing w:after="0" w:line="360" w:lineRule="auto"/>
      </w:pPr>
    </w:p>
    <w:p w14:paraId="51F32D53" w14:textId="77777777" w:rsidR="00967894" w:rsidRDefault="00967894" w:rsidP="002C31A7">
      <w:pPr>
        <w:spacing w:after="0" w:line="360" w:lineRule="auto"/>
      </w:pPr>
    </w:p>
    <w:p w14:paraId="292E8720" w14:textId="77777777" w:rsidR="00967894" w:rsidRDefault="00967894" w:rsidP="002C31A7">
      <w:pPr>
        <w:spacing w:after="0" w:line="360" w:lineRule="auto"/>
      </w:pPr>
    </w:p>
    <w:p w14:paraId="75782B13" w14:textId="77777777" w:rsidR="00967894" w:rsidRDefault="00967894" w:rsidP="002C31A7">
      <w:pPr>
        <w:spacing w:after="0" w:line="360" w:lineRule="auto"/>
      </w:pPr>
    </w:p>
    <w:p w14:paraId="5285AC55" w14:textId="7902A4C6" w:rsidR="002C31A7" w:rsidRPr="00561214" w:rsidRDefault="002C31A7" w:rsidP="002C31A7">
      <w:pPr>
        <w:spacing w:after="0" w:line="360" w:lineRule="auto"/>
      </w:pPr>
      <w:r w:rsidRPr="00561214">
        <w:t xml:space="preserve">Tuia </w:t>
      </w:r>
      <w:proofErr w:type="spellStart"/>
      <w:r w:rsidRPr="00561214">
        <w:t>tō</w:t>
      </w:r>
      <w:proofErr w:type="spellEnd"/>
      <w:r w:rsidRPr="00561214">
        <w:t xml:space="preserve"> mana kia </w:t>
      </w:r>
      <w:proofErr w:type="spellStart"/>
      <w:r w:rsidRPr="00561214">
        <w:t>māia</w:t>
      </w:r>
      <w:proofErr w:type="spellEnd"/>
    </w:p>
    <w:p w14:paraId="6D312BF8" w14:textId="77777777" w:rsidR="002C31A7" w:rsidRPr="00561214" w:rsidRDefault="002C31A7" w:rsidP="002C31A7">
      <w:pPr>
        <w:spacing w:after="0" w:line="360" w:lineRule="auto"/>
      </w:pPr>
      <w:r w:rsidRPr="00561214">
        <w:t xml:space="preserve">Tuia </w:t>
      </w:r>
      <w:proofErr w:type="spellStart"/>
      <w:r w:rsidRPr="00561214">
        <w:t>tō</w:t>
      </w:r>
      <w:proofErr w:type="spellEnd"/>
      <w:r w:rsidRPr="00561214">
        <w:t xml:space="preserve"> mauri kia </w:t>
      </w:r>
      <w:proofErr w:type="spellStart"/>
      <w:r w:rsidRPr="00561214">
        <w:t>mau</w:t>
      </w:r>
      <w:proofErr w:type="spellEnd"/>
    </w:p>
    <w:p w14:paraId="1270B9F0" w14:textId="77777777" w:rsidR="002C31A7" w:rsidRPr="00561214" w:rsidRDefault="002C31A7" w:rsidP="002C31A7">
      <w:pPr>
        <w:spacing w:after="0" w:line="360" w:lineRule="auto"/>
      </w:pPr>
      <w:r w:rsidRPr="00561214">
        <w:t xml:space="preserve">Horahia </w:t>
      </w:r>
      <w:proofErr w:type="spellStart"/>
      <w:r w:rsidRPr="00561214">
        <w:t>te</w:t>
      </w:r>
      <w:proofErr w:type="spellEnd"/>
      <w:r w:rsidRPr="00561214">
        <w:t xml:space="preserve"> </w:t>
      </w:r>
      <w:proofErr w:type="spellStart"/>
      <w:r w:rsidRPr="00561214">
        <w:t>mātauranga</w:t>
      </w:r>
      <w:proofErr w:type="spellEnd"/>
    </w:p>
    <w:p w14:paraId="0999F4F2" w14:textId="77777777" w:rsidR="002C31A7" w:rsidRPr="00561214" w:rsidRDefault="002C31A7" w:rsidP="002C31A7">
      <w:pPr>
        <w:spacing w:after="0" w:line="360" w:lineRule="auto"/>
      </w:pPr>
      <w:r w:rsidRPr="00561214">
        <w:t xml:space="preserve">Kia puta ko </w:t>
      </w:r>
      <w:proofErr w:type="spellStart"/>
      <w:r w:rsidRPr="00561214">
        <w:t>te</w:t>
      </w:r>
      <w:proofErr w:type="spellEnd"/>
      <w:r w:rsidRPr="00561214">
        <w:t xml:space="preserve"> </w:t>
      </w:r>
      <w:proofErr w:type="spellStart"/>
      <w:r w:rsidRPr="00561214">
        <w:t>māramatanga</w:t>
      </w:r>
      <w:proofErr w:type="spellEnd"/>
    </w:p>
    <w:p w14:paraId="7256A9B3" w14:textId="77777777" w:rsidR="002C31A7" w:rsidRPr="00561214" w:rsidRDefault="002C31A7" w:rsidP="002C31A7">
      <w:pPr>
        <w:spacing w:after="0" w:line="360" w:lineRule="auto"/>
      </w:pPr>
      <w:r w:rsidRPr="00561214">
        <w:t xml:space="preserve">E </w:t>
      </w:r>
      <w:proofErr w:type="spellStart"/>
      <w:r w:rsidRPr="00561214">
        <w:t>whakakotahi</w:t>
      </w:r>
      <w:proofErr w:type="spellEnd"/>
      <w:r w:rsidRPr="00561214">
        <w:t xml:space="preserve"> ai </w:t>
      </w:r>
      <w:proofErr w:type="spellStart"/>
      <w:r w:rsidRPr="00561214">
        <w:t>te</w:t>
      </w:r>
      <w:proofErr w:type="spellEnd"/>
      <w:r w:rsidRPr="00561214">
        <w:t xml:space="preserve"> wairua</w:t>
      </w:r>
    </w:p>
    <w:p w14:paraId="01B9244E" w14:textId="77777777" w:rsidR="002C31A7" w:rsidRPr="00561214" w:rsidRDefault="002C31A7" w:rsidP="002C31A7">
      <w:pPr>
        <w:spacing w:after="0" w:line="360" w:lineRule="auto"/>
      </w:pPr>
      <w:r w:rsidRPr="00561214">
        <w:t xml:space="preserve">Kia </w:t>
      </w:r>
      <w:proofErr w:type="spellStart"/>
      <w:r w:rsidRPr="00561214">
        <w:t>tipu</w:t>
      </w:r>
      <w:proofErr w:type="spellEnd"/>
      <w:r w:rsidRPr="00561214">
        <w:t xml:space="preserve">, kia </w:t>
      </w:r>
      <w:proofErr w:type="spellStart"/>
      <w:r w:rsidRPr="00561214">
        <w:t>hua</w:t>
      </w:r>
      <w:proofErr w:type="spellEnd"/>
      <w:r w:rsidRPr="00561214">
        <w:t xml:space="preserve">, kia </w:t>
      </w:r>
      <w:proofErr w:type="spellStart"/>
      <w:r w:rsidRPr="00561214">
        <w:t>puāwai</w:t>
      </w:r>
      <w:proofErr w:type="spellEnd"/>
      <w:r w:rsidRPr="00561214">
        <w:t xml:space="preserve"> </w:t>
      </w:r>
      <w:proofErr w:type="spellStart"/>
      <w:r w:rsidRPr="00561214">
        <w:t>ngā</w:t>
      </w:r>
      <w:proofErr w:type="spellEnd"/>
      <w:r w:rsidRPr="00561214">
        <w:t xml:space="preserve"> mahi</w:t>
      </w:r>
    </w:p>
    <w:p w14:paraId="36B26395" w14:textId="77777777" w:rsidR="002C31A7" w:rsidRPr="00561214" w:rsidRDefault="002C31A7" w:rsidP="002C31A7">
      <w:pPr>
        <w:spacing w:after="0" w:line="360" w:lineRule="auto"/>
      </w:pPr>
      <w:proofErr w:type="spellStart"/>
      <w:r w:rsidRPr="00561214">
        <w:t>Haumi</w:t>
      </w:r>
      <w:proofErr w:type="spellEnd"/>
      <w:r w:rsidRPr="00561214">
        <w:t xml:space="preserve"> e, hui e,</w:t>
      </w:r>
    </w:p>
    <w:p w14:paraId="74A31B27" w14:textId="77777777" w:rsidR="002C31A7" w:rsidRPr="00561214" w:rsidRDefault="002C31A7" w:rsidP="002C31A7">
      <w:pPr>
        <w:spacing w:line="360" w:lineRule="auto"/>
      </w:pPr>
      <w:proofErr w:type="spellStart"/>
      <w:r w:rsidRPr="00561214">
        <w:t>Tāiki</w:t>
      </w:r>
      <w:proofErr w:type="spellEnd"/>
      <w:r w:rsidRPr="00561214">
        <w:t xml:space="preserve"> e!</w:t>
      </w:r>
    </w:p>
    <w:p w14:paraId="305597B6" w14:textId="77777777" w:rsidR="002C31A7" w:rsidRPr="00561214" w:rsidRDefault="002C31A7" w:rsidP="002C31A7"/>
    <w:p w14:paraId="5EA9F45C" w14:textId="77777777" w:rsidR="002C31A7" w:rsidRPr="00561214" w:rsidRDefault="002C31A7" w:rsidP="002C31A7">
      <w:r w:rsidRPr="00561214">
        <w:t>Retain and hold fast to your mana, be bold, be brave</w:t>
      </w:r>
    </w:p>
    <w:p w14:paraId="3910660F" w14:textId="77777777" w:rsidR="002C31A7" w:rsidRPr="00561214" w:rsidRDefault="002C31A7" w:rsidP="002C31A7">
      <w:r w:rsidRPr="00561214">
        <w:t>Be widespread with knowledge to empower understanding</w:t>
      </w:r>
    </w:p>
    <w:p w14:paraId="452811DC" w14:textId="77777777" w:rsidR="002C31A7" w:rsidRPr="00561214" w:rsidRDefault="002C31A7" w:rsidP="002C31A7">
      <w:r w:rsidRPr="00561214">
        <w:t>By working together we will grow, flourish and prosper</w:t>
      </w:r>
    </w:p>
    <w:p w14:paraId="2D41F88B" w14:textId="77777777" w:rsidR="002C31A7" w:rsidRPr="00561214" w:rsidRDefault="002C31A7" w:rsidP="002C31A7">
      <w:proofErr w:type="gramStart"/>
      <w:r w:rsidRPr="00561214">
        <w:t>Join together</w:t>
      </w:r>
      <w:proofErr w:type="gramEnd"/>
      <w:r w:rsidRPr="00561214">
        <w:t>, bind all together, let it be done!</w:t>
      </w:r>
    </w:p>
    <w:p w14:paraId="310B95F2" w14:textId="6ABB78FC" w:rsidR="00561214" w:rsidRPr="00561214" w:rsidRDefault="00561214">
      <w:pPr>
        <w:rPr>
          <w:b/>
          <w:bCs/>
        </w:rPr>
      </w:pPr>
      <w:r w:rsidRPr="00561214">
        <w:rPr>
          <w:b/>
          <w:bCs/>
        </w:rPr>
        <w:br w:type="page"/>
      </w:r>
    </w:p>
    <w:p w14:paraId="752410E7" w14:textId="126F5611" w:rsidR="00146D78" w:rsidRDefault="00146D78">
      <w:pPr>
        <w:rPr>
          <w:b/>
          <w:bCs/>
        </w:rPr>
      </w:pPr>
      <w:r>
        <w:rPr>
          <w:b/>
          <w:bCs/>
        </w:rPr>
        <w:lastRenderedPageBreak/>
        <w:t>Contents</w:t>
      </w:r>
    </w:p>
    <w:p w14:paraId="5609FA87" w14:textId="2AFD0DD1" w:rsidR="00561214" w:rsidRPr="00561214" w:rsidRDefault="00374FE6">
      <w:pPr>
        <w:pStyle w:val="TOC2"/>
        <w:tabs>
          <w:tab w:val="right" w:leader="dot" w:pos="9016"/>
        </w:tabs>
        <w:rPr>
          <w:rFonts w:eastAsiaTheme="minorEastAsia"/>
          <w:noProof/>
          <w:lang w:eastAsia="en-NZ"/>
        </w:rPr>
      </w:pPr>
      <w:r w:rsidRPr="00561214">
        <w:rPr>
          <w:b/>
          <w:bCs/>
        </w:rPr>
        <w:fldChar w:fldCharType="begin"/>
      </w:r>
      <w:r w:rsidRPr="00561214">
        <w:rPr>
          <w:b/>
          <w:bCs/>
        </w:rPr>
        <w:instrText xml:space="preserve"> TOC \h \z \t "Heading 1,2,Heading 2,3,Heading 3,4,Title,1" </w:instrText>
      </w:r>
      <w:r w:rsidRPr="00561214">
        <w:rPr>
          <w:b/>
          <w:bCs/>
        </w:rPr>
        <w:fldChar w:fldCharType="separate"/>
      </w:r>
      <w:hyperlink w:anchor="_Toc228262867" w:history="1">
        <w:r w:rsidR="00561214" w:rsidRPr="00561214">
          <w:rPr>
            <w:rStyle w:val="Hyperlink"/>
            <w:noProof/>
          </w:rPr>
          <w:t>Foreword</w:t>
        </w:r>
        <w:r w:rsidR="00561214" w:rsidRPr="00561214">
          <w:rPr>
            <w:noProof/>
            <w:webHidden/>
          </w:rPr>
          <w:tab/>
        </w:r>
        <w:r w:rsidR="00561214" w:rsidRPr="00561214">
          <w:rPr>
            <w:noProof/>
            <w:webHidden/>
          </w:rPr>
          <w:fldChar w:fldCharType="begin"/>
        </w:r>
        <w:r w:rsidR="00561214" w:rsidRPr="00561214">
          <w:rPr>
            <w:noProof/>
            <w:webHidden/>
          </w:rPr>
          <w:instrText xml:space="preserve"> PAGEREF _Toc228262867 \h </w:instrText>
        </w:r>
        <w:r w:rsidR="00561214" w:rsidRPr="00561214">
          <w:rPr>
            <w:noProof/>
            <w:webHidden/>
          </w:rPr>
        </w:r>
        <w:r w:rsidR="00561214" w:rsidRPr="00561214">
          <w:rPr>
            <w:noProof/>
            <w:webHidden/>
          </w:rPr>
          <w:fldChar w:fldCharType="separate"/>
        </w:r>
        <w:r w:rsidR="00206A3E">
          <w:rPr>
            <w:noProof/>
            <w:webHidden/>
          </w:rPr>
          <w:t>6</w:t>
        </w:r>
        <w:r w:rsidR="00561214" w:rsidRPr="00561214">
          <w:rPr>
            <w:noProof/>
            <w:webHidden/>
          </w:rPr>
          <w:fldChar w:fldCharType="end"/>
        </w:r>
      </w:hyperlink>
    </w:p>
    <w:p w14:paraId="57DCE3CF" w14:textId="1C87EAE5" w:rsidR="00561214" w:rsidRPr="00561214" w:rsidRDefault="00561214">
      <w:pPr>
        <w:pStyle w:val="TOC2"/>
        <w:tabs>
          <w:tab w:val="right" w:leader="dot" w:pos="9016"/>
        </w:tabs>
        <w:rPr>
          <w:rFonts w:eastAsiaTheme="minorEastAsia"/>
          <w:noProof/>
          <w:lang w:eastAsia="en-NZ"/>
        </w:rPr>
      </w:pPr>
      <w:hyperlink w:anchor="_Toc228262868" w:history="1">
        <w:r w:rsidRPr="00561214">
          <w:rPr>
            <w:rStyle w:val="Hyperlink"/>
            <w:noProof/>
          </w:rPr>
          <w:t>Rose Wall</w:t>
        </w:r>
        <w:r w:rsidRPr="00561214">
          <w:rPr>
            <w:noProof/>
            <w:webHidden/>
          </w:rPr>
          <w:tab/>
        </w:r>
        <w:r w:rsidRPr="00561214">
          <w:rPr>
            <w:noProof/>
            <w:webHidden/>
          </w:rPr>
          <w:fldChar w:fldCharType="begin"/>
        </w:r>
        <w:r w:rsidRPr="00561214">
          <w:rPr>
            <w:noProof/>
            <w:webHidden/>
          </w:rPr>
          <w:instrText xml:space="preserve"> PAGEREF _Toc228262868 \h </w:instrText>
        </w:r>
        <w:r w:rsidRPr="00561214">
          <w:rPr>
            <w:noProof/>
            <w:webHidden/>
          </w:rPr>
        </w:r>
        <w:r w:rsidRPr="00561214">
          <w:rPr>
            <w:noProof/>
            <w:webHidden/>
          </w:rPr>
          <w:fldChar w:fldCharType="separate"/>
        </w:r>
        <w:r w:rsidR="00206A3E">
          <w:rPr>
            <w:noProof/>
            <w:webHidden/>
          </w:rPr>
          <w:t>7</w:t>
        </w:r>
        <w:r w:rsidRPr="00561214">
          <w:rPr>
            <w:noProof/>
            <w:webHidden/>
          </w:rPr>
          <w:fldChar w:fldCharType="end"/>
        </w:r>
      </w:hyperlink>
    </w:p>
    <w:p w14:paraId="501C6313" w14:textId="12C5B1CB" w:rsidR="00561214" w:rsidRPr="00561214" w:rsidRDefault="00561214">
      <w:pPr>
        <w:pStyle w:val="TOC2"/>
        <w:tabs>
          <w:tab w:val="right" w:leader="dot" w:pos="9016"/>
        </w:tabs>
        <w:rPr>
          <w:rFonts w:eastAsiaTheme="minorEastAsia"/>
          <w:noProof/>
          <w:lang w:eastAsia="en-NZ"/>
        </w:rPr>
      </w:pPr>
      <w:hyperlink w:anchor="_Toc228262869" w:history="1">
        <w:r w:rsidRPr="00561214">
          <w:rPr>
            <w:rStyle w:val="Hyperlink"/>
            <w:noProof/>
          </w:rPr>
          <w:t>Deputy Health and Disability Commissioner</w:t>
        </w:r>
        <w:r w:rsidRPr="00561214">
          <w:rPr>
            <w:noProof/>
            <w:webHidden/>
          </w:rPr>
          <w:tab/>
        </w:r>
        <w:r w:rsidRPr="00561214">
          <w:rPr>
            <w:noProof/>
            <w:webHidden/>
          </w:rPr>
          <w:fldChar w:fldCharType="begin"/>
        </w:r>
        <w:r w:rsidRPr="00561214">
          <w:rPr>
            <w:noProof/>
            <w:webHidden/>
          </w:rPr>
          <w:instrText xml:space="preserve"> PAGEREF _Toc228262869 \h </w:instrText>
        </w:r>
        <w:r w:rsidRPr="00561214">
          <w:rPr>
            <w:noProof/>
            <w:webHidden/>
          </w:rPr>
        </w:r>
        <w:r w:rsidRPr="00561214">
          <w:rPr>
            <w:noProof/>
            <w:webHidden/>
          </w:rPr>
          <w:fldChar w:fldCharType="separate"/>
        </w:r>
        <w:r w:rsidR="00206A3E">
          <w:rPr>
            <w:noProof/>
            <w:webHidden/>
          </w:rPr>
          <w:t>7</w:t>
        </w:r>
        <w:r w:rsidRPr="00561214">
          <w:rPr>
            <w:noProof/>
            <w:webHidden/>
          </w:rPr>
          <w:fldChar w:fldCharType="end"/>
        </w:r>
      </w:hyperlink>
    </w:p>
    <w:p w14:paraId="6C11B8CD" w14:textId="68DB804A" w:rsidR="00561214" w:rsidRPr="00561214" w:rsidRDefault="00561214">
      <w:pPr>
        <w:pStyle w:val="TOC2"/>
        <w:tabs>
          <w:tab w:val="right" w:leader="dot" w:pos="9016"/>
        </w:tabs>
        <w:rPr>
          <w:rFonts w:eastAsiaTheme="minorEastAsia"/>
          <w:noProof/>
          <w:lang w:eastAsia="en-NZ"/>
        </w:rPr>
      </w:pPr>
      <w:hyperlink w:anchor="_Toc228262870" w:history="1">
        <w:r w:rsidRPr="00561214">
          <w:rPr>
            <w:rStyle w:val="Hyperlink"/>
            <w:noProof/>
          </w:rPr>
          <w:t>Executive summary and recommendations</w:t>
        </w:r>
        <w:r w:rsidRPr="00561214">
          <w:rPr>
            <w:noProof/>
            <w:webHidden/>
          </w:rPr>
          <w:tab/>
        </w:r>
        <w:r w:rsidRPr="00561214">
          <w:rPr>
            <w:noProof/>
            <w:webHidden/>
          </w:rPr>
          <w:fldChar w:fldCharType="begin"/>
        </w:r>
        <w:r w:rsidRPr="00561214">
          <w:rPr>
            <w:noProof/>
            <w:webHidden/>
          </w:rPr>
          <w:instrText xml:space="preserve"> PAGEREF _Toc228262870 \h </w:instrText>
        </w:r>
        <w:r w:rsidRPr="00561214">
          <w:rPr>
            <w:noProof/>
            <w:webHidden/>
          </w:rPr>
        </w:r>
        <w:r w:rsidRPr="00561214">
          <w:rPr>
            <w:noProof/>
            <w:webHidden/>
          </w:rPr>
          <w:fldChar w:fldCharType="separate"/>
        </w:r>
        <w:r w:rsidR="00206A3E">
          <w:rPr>
            <w:noProof/>
            <w:webHidden/>
          </w:rPr>
          <w:t>8</w:t>
        </w:r>
        <w:r w:rsidRPr="00561214">
          <w:rPr>
            <w:noProof/>
            <w:webHidden/>
          </w:rPr>
          <w:fldChar w:fldCharType="end"/>
        </w:r>
      </w:hyperlink>
    </w:p>
    <w:p w14:paraId="7EEB75B3" w14:textId="0552EE50" w:rsidR="00561214" w:rsidRPr="00561214" w:rsidRDefault="00561214">
      <w:pPr>
        <w:pStyle w:val="TOC1"/>
        <w:tabs>
          <w:tab w:val="right" w:leader="dot" w:pos="9016"/>
        </w:tabs>
        <w:rPr>
          <w:rFonts w:eastAsiaTheme="minorEastAsia"/>
          <w:b w:val="0"/>
          <w:noProof/>
          <w:sz w:val="24"/>
          <w:lang w:eastAsia="en-NZ"/>
        </w:rPr>
      </w:pPr>
      <w:hyperlink w:anchor="_Toc228262871" w:history="1">
        <w:r w:rsidRPr="00561214">
          <w:rPr>
            <w:rStyle w:val="Hyperlink"/>
            <w:noProof/>
          </w:rPr>
          <w:t>Introduction</w:t>
        </w:r>
        <w:r w:rsidRPr="00561214">
          <w:rPr>
            <w:noProof/>
            <w:webHidden/>
          </w:rPr>
          <w:tab/>
        </w:r>
        <w:r w:rsidRPr="00561214">
          <w:rPr>
            <w:noProof/>
            <w:webHidden/>
          </w:rPr>
          <w:fldChar w:fldCharType="begin"/>
        </w:r>
        <w:r w:rsidRPr="00561214">
          <w:rPr>
            <w:noProof/>
            <w:webHidden/>
          </w:rPr>
          <w:instrText xml:space="preserve"> PAGEREF _Toc228262871 \h </w:instrText>
        </w:r>
        <w:r w:rsidRPr="00561214">
          <w:rPr>
            <w:noProof/>
            <w:webHidden/>
          </w:rPr>
        </w:r>
        <w:r w:rsidRPr="00561214">
          <w:rPr>
            <w:noProof/>
            <w:webHidden/>
          </w:rPr>
          <w:fldChar w:fldCharType="separate"/>
        </w:r>
        <w:r w:rsidR="00206A3E">
          <w:rPr>
            <w:noProof/>
            <w:webHidden/>
          </w:rPr>
          <w:t>12</w:t>
        </w:r>
        <w:r w:rsidRPr="00561214">
          <w:rPr>
            <w:noProof/>
            <w:webHidden/>
          </w:rPr>
          <w:fldChar w:fldCharType="end"/>
        </w:r>
      </w:hyperlink>
    </w:p>
    <w:p w14:paraId="2A0F3D27" w14:textId="5CE027E4" w:rsidR="00561214" w:rsidRPr="00561214" w:rsidRDefault="00561214">
      <w:pPr>
        <w:pStyle w:val="TOC2"/>
        <w:tabs>
          <w:tab w:val="right" w:leader="dot" w:pos="9016"/>
        </w:tabs>
        <w:rPr>
          <w:rFonts w:eastAsiaTheme="minorEastAsia"/>
          <w:noProof/>
          <w:lang w:eastAsia="en-NZ"/>
        </w:rPr>
      </w:pPr>
      <w:hyperlink w:anchor="_Toc228262872" w:history="1">
        <w:r w:rsidRPr="00561214">
          <w:rPr>
            <w:rStyle w:val="Hyperlink"/>
            <w:noProof/>
          </w:rPr>
          <w:t>Disabled people | tāngata whaikaha and the health system</w:t>
        </w:r>
        <w:r w:rsidRPr="00561214">
          <w:rPr>
            <w:noProof/>
            <w:webHidden/>
          </w:rPr>
          <w:tab/>
        </w:r>
        <w:r w:rsidRPr="00561214">
          <w:rPr>
            <w:noProof/>
            <w:webHidden/>
          </w:rPr>
          <w:fldChar w:fldCharType="begin"/>
        </w:r>
        <w:r w:rsidRPr="00561214">
          <w:rPr>
            <w:noProof/>
            <w:webHidden/>
          </w:rPr>
          <w:instrText xml:space="preserve"> PAGEREF _Toc228262872 \h </w:instrText>
        </w:r>
        <w:r w:rsidRPr="00561214">
          <w:rPr>
            <w:noProof/>
            <w:webHidden/>
          </w:rPr>
        </w:r>
        <w:r w:rsidRPr="00561214">
          <w:rPr>
            <w:noProof/>
            <w:webHidden/>
          </w:rPr>
          <w:fldChar w:fldCharType="separate"/>
        </w:r>
        <w:r w:rsidR="00206A3E">
          <w:rPr>
            <w:noProof/>
            <w:webHidden/>
          </w:rPr>
          <w:t>12</w:t>
        </w:r>
        <w:r w:rsidRPr="00561214">
          <w:rPr>
            <w:noProof/>
            <w:webHidden/>
          </w:rPr>
          <w:fldChar w:fldCharType="end"/>
        </w:r>
      </w:hyperlink>
    </w:p>
    <w:p w14:paraId="25A9D504" w14:textId="2DDF7779" w:rsidR="00561214" w:rsidRPr="00561214" w:rsidRDefault="00561214">
      <w:pPr>
        <w:pStyle w:val="TOC2"/>
        <w:tabs>
          <w:tab w:val="right" w:leader="dot" w:pos="9016"/>
        </w:tabs>
        <w:rPr>
          <w:rFonts w:eastAsiaTheme="minorEastAsia"/>
          <w:noProof/>
          <w:lang w:eastAsia="en-NZ"/>
        </w:rPr>
      </w:pPr>
      <w:hyperlink w:anchor="_Toc228262873" w:history="1">
        <w:r w:rsidRPr="00561214">
          <w:rPr>
            <w:rStyle w:val="Hyperlink"/>
            <w:noProof/>
          </w:rPr>
          <w:t>HDC’s role in the health and disability sector</w:t>
        </w:r>
        <w:r w:rsidRPr="00561214">
          <w:rPr>
            <w:noProof/>
            <w:webHidden/>
          </w:rPr>
          <w:tab/>
        </w:r>
        <w:r w:rsidRPr="00561214">
          <w:rPr>
            <w:noProof/>
            <w:webHidden/>
          </w:rPr>
          <w:fldChar w:fldCharType="begin"/>
        </w:r>
        <w:r w:rsidRPr="00561214">
          <w:rPr>
            <w:noProof/>
            <w:webHidden/>
          </w:rPr>
          <w:instrText xml:space="preserve"> PAGEREF _Toc228262873 \h </w:instrText>
        </w:r>
        <w:r w:rsidRPr="00561214">
          <w:rPr>
            <w:noProof/>
            <w:webHidden/>
          </w:rPr>
        </w:r>
        <w:r w:rsidRPr="00561214">
          <w:rPr>
            <w:noProof/>
            <w:webHidden/>
          </w:rPr>
          <w:fldChar w:fldCharType="separate"/>
        </w:r>
        <w:r w:rsidR="00206A3E">
          <w:rPr>
            <w:noProof/>
            <w:webHidden/>
          </w:rPr>
          <w:t>12</w:t>
        </w:r>
        <w:r w:rsidRPr="00561214">
          <w:rPr>
            <w:noProof/>
            <w:webHidden/>
          </w:rPr>
          <w:fldChar w:fldCharType="end"/>
        </w:r>
      </w:hyperlink>
    </w:p>
    <w:p w14:paraId="7F5DB7BE" w14:textId="301172AC" w:rsidR="00561214" w:rsidRPr="00561214" w:rsidRDefault="00561214">
      <w:pPr>
        <w:pStyle w:val="TOC2"/>
        <w:tabs>
          <w:tab w:val="right" w:leader="dot" w:pos="9016"/>
        </w:tabs>
        <w:rPr>
          <w:rFonts w:eastAsiaTheme="minorEastAsia"/>
          <w:noProof/>
          <w:lang w:eastAsia="en-NZ"/>
        </w:rPr>
      </w:pPr>
      <w:hyperlink w:anchor="_Toc228262874" w:history="1">
        <w:r w:rsidRPr="00561214">
          <w:rPr>
            <w:rStyle w:val="Hyperlink"/>
            <w:noProof/>
          </w:rPr>
          <w:t>Barriers experienced by disabled people | tāngata whaikaha</w:t>
        </w:r>
        <w:r w:rsidRPr="00561214">
          <w:rPr>
            <w:noProof/>
            <w:webHidden/>
          </w:rPr>
          <w:tab/>
        </w:r>
        <w:r w:rsidRPr="00561214">
          <w:rPr>
            <w:noProof/>
            <w:webHidden/>
          </w:rPr>
          <w:fldChar w:fldCharType="begin"/>
        </w:r>
        <w:r w:rsidRPr="00561214">
          <w:rPr>
            <w:noProof/>
            <w:webHidden/>
          </w:rPr>
          <w:instrText xml:space="preserve"> PAGEREF _Toc228262874 \h </w:instrText>
        </w:r>
        <w:r w:rsidRPr="00561214">
          <w:rPr>
            <w:noProof/>
            <w:webHidden/>
          </w:rPr>
        </w:r>
        <w:r w:rsidRPr="00561214">
          <w:rPr>
            <w:noProof/>
            <w:webHidden/>
          </w:rPr>
          <w:fldChar w:fldCharType="separate"/>
        </w:r>
        <w:r w:rsidR="00206A3E">
          <w:rPr>
            <w:noProof/>
            <w:webHidden/>
          </w:rPr>
          <w:t>13</w:t>
        </w:r>
        <w:r w:rsidRPr="00561214">
          <w:rPr>
            <w:noProof/>
            <w:webHidden/>
          </w:rPr>
          <w:fldChar w:fldCharType="end"/>
        </w:r>
      </w:hyperlink>
    </w:p>
    <w:p w14:paraId="495EE431" w14:textId="649B5C45" w:rsidR="00561214" w:rsidRPr="00561214" w:rsidRDefault="00561214">
      <w:pPr>
        <w:pStyle w:val="TOC2"/>
        <w:tabs>
          <w:tab w:val="right" w:leader="dot" w:pos="9016"/>
        </w:tabs>
        <w:rPr>
          <w:rFonts w:eastAsiaTheme="minorEastAsia"/>
          <w:noProof/>
          <w:lang w:eastAsia="en-NZ"/>
        </w:rPr>
      </w:pPr>
      <w:hyperlink w:anchor="_Toc228262875" w:history="1">
        <w:r w:rsidRPr="00561214">
          <w:rPr>
            <w:rStyle w:val="Hyperlink"/>
            <w:noProof/>
          </w:rPr>
          <w:t>Cultural responsiveness</w:t>
        </w:r>
        <w:r w:rsidRPr="00561214">
          <w:rPr>
            <w:noProof/>
            <w:webHidden/>
          </w:rPr>
          <w:tab/>
        </w:r>
        <w:r w:rsidRPr="00561214">
          <w:rPr>
            <w:noProof/>
            <w:webHidden/>
          </w:rPr>
          <w:fldChar w:fldCharType="begin"/>
        </w:r>
        <w:r w:rsidRPr="00561214">
          <w:rPr>
            <w:noProof/>
            <w:webHidden/>
          </w:rPr>
          <w:instrText xml:space="preserve"> PAGEREF _Toc228262875 \h </w:instrText>
        </w:r>
        <w:r w:rsidRPr="00561214">
          <w:rPr>
            <w:noProof/>
            <w:webHidden/>
          </w:rPr>
        </w:r>
        <w:r w:rsidRPr="00561214">
          <w:rPr>
            <w:noProof/>
            <w:webHidden/>
          </w:rPr>
          <w:fldChar w:fldCharType="separate"/>
        </w:r>
        <w:r w:rsidR="00206A3E">
          <w:rPr>
            <w:noProof/>
            <w:webHidden/>
          </w:rPr>
          <w:t>14</w:t>
        </w:r>
        <w:r w:rsidRPr="00561214">
          <w:rPr>
            <w:noProof/>
            <w:webHidden/>
          </w:rPr>
          <w:fldChar w:fldCharType="end"/>
        </w:r>
      </w:hyperlink>
    </w:p>
    <w:p w14:paraId="5865027E" w14:textId="33EF295E" w:rsidR="00561214" w:rsidRPr="00561214" w:rsidRDefault="00561214">
      <w:pPr>
        <w:pStyle w:val="TOC2"/>
        <w:tabs>
          <w:tab w:val="right" w:leader="dot" w:pos="9016"/>
        </w:tabs>
        <w:rPr>
          <w:rFonts w:eastAsiaTheme="minorEastAsia"/>
          <w:noProof/>
          <w:lang w:eastAsia="en-NZ"/>
        </w:rPr>
      </w:pPr>
      <w:hyperlink w:anchor="_Toc228262876" w:history="1">
        <w:r w:rsidRPr="00561214">
          <w:rPr>
            <w:rStyle w:val="Hyperlink"/>
            <w:noProof/>
          </w:rPr>
          <w:t>Holding systems to account</w:t>
        </w:r>
        <w:r w:rsidRPr="00561214">
          <w:rPr>
            <w:noProof/>
            <w:webHidden/>
          </w:rPr>
          <w:tab/>
        </w:r>
        <w:r w:rsidRPr="00561214">
          <w:rPr>
            <w:noProof/>
            <w:webHidden/>
          </w:rPr>
          <w:fldChar w:fldCharType="begin"/>
        </w:r>
        <w:r w:rsidRPr="00561214">
          <w:rPr>
            <w:noProof/>
            <w:webHidden/>
          </w:rPr>
          <w:instrText xml:space="preserve"> PAGEREF _Toc228262876 \h </w:instrText>
        </w:r>
        <w:r w:rsidRPr="00561214">
          <w:rPr>
            <w:noProof/>
            <w:webHidden/>
          </w:rPr>
        </w:r>
        <w:r w:rsidRPr="00561214">
          <w:rPr>
            <w:noProof/>
            <w:webHidden/>
          </w:rPr>
          <w:fldChar w:fldCharType="separate"/>
        </w:r>
        <w:r w:rsidR="00206A3E">
          <w:rPr>
            <w:noProof/>
            <w:webHidden/>
          </w:rPr>
          <w:t>14</w:t>
        </w:r>
        <w:r w:rsidRPr="00561214">
          <w:rPr>
            <w:noProof/>
            <w:webHidden/>
          </w:rPr>
          <w:fldChar w:fldCharType="end"/>
        </w:r>
      </w:hyperlink>
    </w:p>
    <w:p w14:paraId="361D7BAF" w14:textId="59FB915D" w:rsidR="00561214" w:rsidRPr="00561214" w:rsidRDefault="00561214">
      <w:pPr>
        <w:pStyle w:val="TOC2"/>
        <w:tabs>
          <w:tab w:val="right" w:leader="dot" w:pos="9016"/>
        </w:tabs>
        <w:rPr>
          <w:rFonts w:eastAsiaTheme="minorEastAsia"/>
          <w:noProof/>
          <w:lang w:eastAsia="en-NZ"/>
        </w:rPr>
      </w:pPr>
      <w:hyperlink w:anchor="_Toc228262877" w:history="1">
        <w:r w:rsidRPr="00561214">
          <w:rPr>
            <w:rStyle w:val="Hyperlink"/>
            <w:noProof/>
          </w:rPr>
          <w:t>Complaints to the Health and Disability Commissioner</w:t>
        </w:r>
        <w:r w:rsidRPr="00561214">
          <w:rPr>
            <w:noProof/>
            <w:webHidden/>
          </w:rPr>
          <w:tab/>
        </w:r>
        <w:r w:rsidRPr="00561214">
          <w:rPr>
            <w:noProof/>
            <w:webHidden/>
          </w:rPr>
          <w:fldChar w:fldCharType="begin"/>
        </w:r>
        <w:r w:rsidRPr="00561214">
          <w:rPr>
            <w:noProof/>
            <w:webHidden/>
          </w:rPr>
          <w:instrText xml:space="preserve"> PAGEREF _Toc228262877 \h </w:instrText>
        </w:r>
        <w:r w:rsidRPr="00561214">
          <w:rPr>
            <w:noProof/>
            <w:webHidden/>
          </w:rPr>
        </w:r>
        <w:r w:rsidRPr="00561214">
          <w:rPr>
            <w:noProof/>
            <w:webHidden/>
          </w:rPr>
          <w:fldChar w:fldCharType="separate"/>
        </w:r>
        <w:r w:rsidR="00206A3E">
          <w:rPr>
            <w:noProof/>
            <w:webHidden/>
          </w:rPr>
          <w:t>15</w:t>
        </w:r>
        <w:r w:rsidRPr="00561214">
          <w:rPr>
            <w:noProof/>
            <w:webHidden/>
          </w:rPr>
          <w:fldChar w:fldCharType="end"/>
        </w:r>
      </w:hyperlink>
    </w:p>
    <w:p w14:paraId="241EAF3C" w14:textId="1008FFDD" w:rsidR="00561214" w:rsidRPr="00561214" w:rsidRDefault="00561214">
      <w:pPr>
        <w:pStyle w:val="TOC3"/>
        <w:tabs>
          <w:tab w:val="right" w:leader="dot" w:pos="9016"/>
        </w:tabs>
        <w:rPr>
          <w:rFonts w:eastAsiaTheme="minorEastAsia"/>
          <w:noProof/>
          <w:lang w:eastAsia="en-NZ"/>
        </w:rPr>
      </w:pPr>
      <w:hyperlink w:anchor="_Toc228262878" w:history="1">
        <w:r w:rsidRPr="00561214">
          <w:rPr>
            <w:rStyle w:val="Hyperlink"/>
            <w:noProof/>
          </w:rPr>
          <w:t>Complaints and resolution pathways</w:t>
        </w:r>
        <w:r w:rsidRPr="00561214">
          <w:rPr>
            <w:noProof/>
            <w:webHidden/>
          </w:rPr>
          <w:tab/>
        </w:r>
        <w:r w:rsidRPr="00561214">
          <w:rPr>
            <w:noProof/>
            <w:webHidden/>
          </w:rPr>
          <w:fldChar w:fldCharType="begin"/>
        </w:r>
        <w:r w:rsidRPr="00561214">
          <w:rPr>
            <w:noProof/>
            <w:webHidden/>
          </w:rPr>
          <w:instrText xml:space="preserve"> PAGEREF _Toc228262878 \h </w:instrText>
        </w:r>
        <w:r w:rsidRPr="00561214">
          <w:rPr>
            <w:noProof/>
            <w:webHidden/>
          </w:rPr>
        </w:r>
        <w:r w:rsidRPr="00561214">
          <w:rPr>
            <w:noProof/>
            <w:webHidden/>
          </w:rPr>
          <w:fldChar w:fldCharType="separate"/>
        </w:r>
        <w:r w:rsidR="00206A3E">
          <w:rPr>
            <w:noProof/>
            <w:webHidden/>
          </w:rPr>
          <w:t>15</w:t>
        </w:r>
        <w:r w:rsidRPr="00561214">
          <w:rPr>
            <w:noProof/>
            <w:webHidden/>
          </w:rPr>
          <w:fldChar w:fldCharType="end"/>
        </w:r>
      </w:hyperlink>
    </w:p>
    <w:p w14:paraId="48354F49" w14:textId="35886941" w:rsidR="00561214" w:rsidRPr="00561214" w:rsidRDefault="00561214">
      <w:pPr>
        <w:pStyle w:val="TOC3"/>
        <w:tabs>
          <w:tab w:val="right" w:leader="dot" w:pos="9016"/>
        </w:tabs>
        <w:rPr>
          <w:rFonts w:eastAsiaTheme="minorEastAsia"/>
          <w:noProof/>
          <w:lang w:eastAsia="en-NZ"/>
        </w:rPr>
      </w:pPr>
      <w:hyperlink w:anchor="_Toc228262879" w:history="1">
        <w:r w:rsidRPr="00561214">
          <w:rPr>
            <w:rStyle w:val="Hyperlink"/>
            <w:noProof/>
          </w:rPr>
          <w:t>Value of complaints for quality improvement</w:t>
        </w:r>
        <w:r w:rsidRPr="00561214">
          <w:rPr>
            <w:noProof/>
            <w:webHidden/>
          </w:rPr>
          <w:tab/>
        </w:r>
        <w:r w:rsidRPr="00561214">
          <w:rPr>
            <w:noProof/>
            <w:webHidden/>
          </w:rPr>
          <w:fldChar w:fldCharType="begin"/>
        </w:r>
        <w:r w:rsidRPr="00561214">
          <w:rPr>
            <w:noProof/>
            <w:webHidden/>
          </w:rPr>
          <w:instrText xml:space="preserve"> PAGEREF _Toc228262879 \h </w:instrText>
        </w:r>
        <w:r w:rsidRPr="00561214">
          <w:rPr>
            <w:noProof/>
            <w:webHidden/>
          </w:rPr>
        </w:r>
        <w:r w:rsidRPr="00561214">
          <w:rPr>
            <w:noProof/>
            <w:webHidden/>
          </w:rPr>
          <w:fldChar w:fldCharType="separate"/>
        </w:r>
        <w:r w:rsidR="00206A3E">
          <w:rPr>
            <w:noProof/>
            <w:webHidden/>
          </w:rPr>
          <w:t>16</w:t>
        </w:r>
        <w:r w:rsidRPr="00561214">
          <w:rPr>
            <w:noProof/>
            <w:webHidden/>
          </w:rPr>
          <w:fldChar w:fldCharType="end"/>
        </w:r>
      </w:hyperlink>
    </w:p>
    <w:p w14:paraId="402F9017" w14:textId="166AF3F4" w:rsidR="00561214" w:rsidRPr="00561214" w:rsidRDefault="00561214">
      <w:pPr>
        <w:pStyle w:val="TOC1"/>
        <w:tabs>
          <w:tab w:val="right" w:leader="dot" w:pos="9016"/>
        </w:tabs>
        <w:rPr>
          <w:rFonts w:eastAsiaTheme="minorEastAsia"/>
          <w:b w:val="0"/>
          <w:noProof/>
          <w:sz w:val="24"/>
          <w:lang w:eastAsia="en-NZ"/>
        </w:rPr>
      </w:pPr>
      <w:hyperlink w:anchor="_Toc228262880" w:history="1">
        <w:r w:rsidRPr="00561214">
          <w:rPr>
            <w:rStyle w:val="Hyperlink"/>
            <w:noProof/>
          </w:rPr>
          <w:t>Background</w:t>
        </w:r>
        <w:r w:rsidRPr="00561214">
          <w:rPr>
            <w:noProof/>
            <w:webHidden/>
          </w:rPr>
          <w:tab/>
        </w:r>
        <w:r w:rsidRPr="00561214">
          <w:rPr>
            <w:noProof/>
            <w:webHidden/>
          </w:rPr>
          <w:fldChar w:fldCharType="begin"/>
        </w:r>
        <w:r w:rsidRPr="00561214">
          <w:rPr>
            <w:noProof/>
            <w:webHidden/>
          </w:rPr>
          <w:instrText xml:space="preserve"> PAGEREF _Toc228262880 \h </w:instrText>
        </w:r>
        <w:r w:rsidRPr="00561214">
          <w:rPr>
            <w:noProof/>
            <w:webHidden/>
          </w:rPr>
        </w:r>
        <w:r w:rsidRPr="00561214">
          <w:rPr>
            <w:noProof/>
            <w:webHidden/>
          </w:rPr>
          <w:fldChar w:fldCharType="separate"/>
        </w:r>
        <w:r w:rsidR="00206A3E">
          <w:rPr>
            <w:noProof/>
            <w:webHidden/>
          </w:rPr>
          <w:t>17</w:t>
        </w:r>
        <w:r w:rsidRPr="00561214">
          <w:rPr>
            <w:noProof/>
            <w:webHidden/>
          </w:rPr>
          <w:fldChar w:fldCharType="end"/>
        </w:r>
      </w:hyperlink>
    </w:p>
    <w:p w14:paraId="7BB7A3C2" w14:textId="49761E4D" w:rsidR="00561214" w:rsidRPr="00561214" w:rsidRDefault="00561214">
      <w:pPr>
        <w:pStyle w:val="TOC2"/>
        <w:tabs>
          <w:tab w:val="right" w:leader="dot" w:pos="9016"/>
        </w:tabs>
        <w:rPr>
          <w:rFonts w:eastAsiaTheme="minorEastAsia"/>
          <w:noProof/>
          <w:lang w:eastAsia="en-NZ"/>
        </w:rPr>
      </w:pPr>
      <w:hyperlink w:anchor="_Toc228262881" w:history="1">
        <w:r w:rsidRPr="00561214">
          <w:rPr>
            <w:rStyle w:val="Hyperlink"/>
            <w:noProof/>
          </w:rPr>
          <w:t>What we mean by disabled people | tāngata whaikaha</w:t>
        </w:r>
        <w:r w:rsidRPr="00561214">
          <w:rPr>
            <w:noProof/>
            <w:webHidden/>
          </w:rPr>
          <w:tab/>
        </w:r>
        <w:r w:rsidRPr="00561214">
          <w:rPr>
            <w:noProof/>
            <w:webHidden/>
          </w:rPr>
          <w:fldChar w:fldCharType="begin"/>
        </w:r>
        <w:r w:rsidRPr="00561214">
          <w:rPr>
            <w:noProof/>
            <w:webHidden/>
          </w:rPr>
          <w:instrText xml:space="preserve"> PAGEREF _Toc228262881 \h </w:instrText>
        </w:r>
        <w:r w:rsidRPr="00561214">
          <w:rPr>
            <w:noProof/>
            <w:webHidden/>
          </w:rPr>
        </w:r>
        <w:r w:rsidRPr="00561214">
          <w:rPr>
            <w:noProof/>
            <w:webHidden/>
          </w:rPr>
          <w:fldChar w:fldCharType="separate"/>
        </w:r>
        <w:r w:rsidR="00206A3E">
          <w:rPr>
            <w:noProof/>
            <w:webHidden/>
          </w:rPr>
          <w:t>17</w:t>
        </w:r>
        <w:r w:rsidRPr="00561214">
          <w:rPr>
            <w:noProof/>
            <w:webHidden/>
          </w:rPr>
          <w:fldChar w:fldCharType="end"/>
        </w:r>
      </w:hyperlink>
    </w:p>
    <w:p w14:paraId="4F124EC6" w14:textId="43FC45CA" w:rsidR="00561214" w:rsidRPr="00561214" w:rsidRDefault="00561214">
      <w:pPr>
        <w:pStyle w:val="TOC3"/>
        <w:tabs>
          <w:tab w:val="right" w:leader="dot" w:pos="9016"/>
        </w:tabs>
        <w:rPr>
          <w:rFonts w:eastAsiaTheme="minorEastAsia"/>
          <w:noProof/>
          <w:lang w:eastAsia="en-NZ"/>
        </w:rPr>
      </w:pPr>
      <w:hyperlink w:anchor="_Toc228262882" w:history="1">
        <w:r w:rsidRPr="00561214">
          <w:rPr>
            <w:rStyle w:val="Hyperlink"/>
            <w:noProof/>
          </w:rPr>
          <w:t>Language used in this report</w:t>
        </w:r>
        <w:r w:rsidRPr="00561214">
          <w:rPr>
            <w:noProof/>
            <w:webHidden/>
          </w:rPr>
          <w:tab/>
        </w:r>
        <w:r w:rsidRPr="00561214">
          <w:rPr>
            <w:noProof/>
            <w:webHidden/>
          </w:rPr>
          <w:fldChar w:fldCharType="begin"/>
        </w:r>
        <w:r w:rsidRPr="00561214">
          <w:rPr>
            <w:noProof/>
            <w:webHidden/>
          </w:rPr>
          <w:instrText xml:space="preserve"> PAGEREF _Toc228262882 \h </w:instrText>
        </w:r>
        <w:r w:rsidRPr="00561214">
          <w:rPr>
            <w:noProof/>
            <w:webHidden/>
          </w:rPr>
        </w:r>
        <w:r w:rsidRPr="00561214">
          <w:rPr>
            <w:noProof/>
            <w:webHidden/>
          </w:rPr>
          <w:fldChar w:fldCharType="separate"/>
        </w:r>
        <w:r w:rsidR="00206A3E">
          <w:rPr>
            <w:noProof/>
            <w:webHidden/>
          </w:rPr>
          <w:t>17</w:t>
        </w:r>
        <w:r w:rsidRPr="00561214">
          <w:rPr>
            <w:noProof/>
            <w:webHidden/>
          </w:rPr>
          <w:fldChar w:fldCharType="end"/>
        </w:r>
      </w:hyperlink>
    </w:p>
    <w:p w14:paraId="0C64E12B" w14:textId="51642149" w:rsidR="00561214" w:rsidRPr="00561214" w:rsidRDefault="00561214">
      <w:pPr>
        <w:pStyle w:val="TOC3"/>
        <w:tabs>
          <w:tab w:val="right" w:leader="dot" w:pos="9016"/>
        </w:tabs>
        <w:rPr>
          <w:rFonts w:eastAsiaTheme="minorEastAsia"/>
          <w:noProof/>
          <w:lang w:eastAsia="en-NZ"/>
        </w:rPr>
      </w:pPr>
      <w:hyperlink w:anchor="_Toc228262883" w:history="1">
        <w:r w:rsidRPr="00561214">
          <w:rPr>
            <w:rStyle w:val="Hyperlink"/>
            <w:noProof/>
          </w:rPr>
          <w:t>Understandings of disability</w:t>
        </w:r>
        <w:r w:rsidRPr="00561214">
          <w:rPr>
            <w:noProof/>
            <w:webHidden/>
          </w:rPr>
          <w:tab/>
        </w:r>
        <w:r w:rsidRPr="00561214">
          <w:rPr>
            <w:noProof/>
            <w:webHidden/>
          </w:rPr>
          <w:fldChar w:fldCharType="begin"/>
        </w:r>
        <w:r w:rsidRPr="00561214">
          <w:rPr>
            <w:noProof/>
            <w:webHidden/>
          </w:rPr>
          <w:instrText xml:space="preserve"> PAGEREF _Toc228262883 \h </w:instrText>
        </w:r>
        <w:r w:rsidRPr="00561214">
          <w:rPr>
            <w:noProof/>
            <w:webHidden/>
          </w:rPr>
        </w:r>
        <w:r w:rsidRPr="00561214">
          <w:rPr>
            <w:noProof/>
            <w:webHidden/>
          </w:rPr>
          <w:fldChar w:fldCharType="separate"/>
        </w:r>
        <w:r w:rsidR="00206A3E">
          <w:rPr>
            <w:noProof/>
            <w:webHidden/>
          </w:rPr>
          <w:t>17</w:t>
        </w:r>
        <w:r w:rsidRPr="00561214">
          <w:rPr>
            <w:noProof/>
            <w:webHidden/>
          </w:rPr>
          <w:fldChar w:fldCharType="end"/>
        </w:r>
      </w:hyperlink>
    </w:p>
    <w:p w14:paraId="151EDCEE" w14:textId="468EFDFB" w:rsidR="00561214" w:rsidRPr="00561214" w:rsidRDefault="00561214">
      <w:pPr>
        <w:pStyle w:val="TOC2"/>
        <w:tabs>
          <w:tab w:val="right" w:leader="dot" w:pos="9016"/>
        </w:tabs>
        <w:rPr>
          <w:rFonts w:eastAsiaTheme="minorEastAsia"/>
          <w:noProof/>
          <w:lang w:eastAsia="en-NZ"/>
        </w:rPr>
      </w:pPr>
      <w:hyperlink w:anchor="_Toc228262884" w:history="1">
        <w:r w:rsidRPr="00561214">
          <w:rPr>
            <w:rStyle w:val="Hyperlink"/>
            <w:noProof/>
          </w:rPr>
          <w:t>Health outcomes for disabled people | tāngata whaikaha in Aotearoa New Zealand</w:t>
        </w:r>
        <w:r w:rsidRPr="00561214">
          <w:rPr>
            <w:noProof/>
            <w:webHidden/>
          </w:rPr>
          <w:tab/>
        </w:r>
        <w:r w:rsidRPr="00561214">
          <w:rPr>
            <w:noProof/>
            <w:webHidden/>
          </w:rPr>
          <w:fldChar w:fldCharType="begin"/>
        </w:r>
        <w:r w:rsidRPr="00561214">
          <w:rPr>
            <w:noProof/>
            <w:webHidden/>
          </w:rPr>
          <w:instrText xml:space="preserve"> PAGEREF _Toc228262884 \h </w:instrText>
        </w:r>
        <w:r w:rsidRPr="00561214">
          <w:rPr>
            <w:noProof/>
            <w:webHidden/>
          </w:rPr>
        </w:r>
        <w:r w:rsidRPr="00561214">
          <w:rPr>
            <w:noProof/>
            <w:webHidden/>
          </w:rPr>
          <w:fldChar w:fldCharType="separate"/>
        </w:r>
        <w:r w:rsidR="00206A3E">
          <w:rPr>
            <w:noProof/>
            <w:webHidden/>
          </w:rPr>
          <w:t>19</w:t>
        </w:r>
        <w:r w:rsidRPr="00561214">
          <w:rPr>
            <w:noProof/>
            <w:webHidden/>
          </w:rPr>
          <w:fldChar w:fldCharType="end"/>
        </w:r>
      </w:hyperlink>
    </w:p>
    <w:p w14:paraId="5C0E53AD" w14:textId="1E440DAC" w:rsidR="00561214" w:rsidRPr="00561214" w:rsidRDefault="00561214">
      <w:pPr>
        <w:pStyle w:val="TOC2"/>
        <w:tabs>
          <w:tab w:val="right" w:leader="dot" w:pos="9016"/>
        </w:tabs>
        <w:rPr>
          <w:rFonts w:eastAsiaTheme="minorEastAsia"/>
          <w:noProof/>
          <w:lang w:eastAsia="en-NZ"/>
        </w:rPr>
      </w:pPr>
      <w:hyperlink w:anchor="_Toc228262885" w:history="1">
        <w:r w:rsidRPr="00561214">
          <w:rPr>
            <w:rStyle w:val="Hyperlink"/>
            <w:noProof/>
          </w:rPr>
          <w:t>Health versus disability services</w:t>
        </w:r>
        <w:r w:rsidRPr="00561214">
          <w:rPr>
            <w:noProof/>
            <w:webHidden/>
          </w:rPr>
          <w:tab/>
        </w:r>
        <w:r w:rsidRPr="00561214">
          <w:rPr>
            <w:noProof/>
            <w:webHidden/>
          </w:rPr>
          <w:fldChar w:fldCharType="begin"/>
        </w:r>
        <w:r w:rsidRPr="00561214">
          <w:rPr>
            <w:noProof/>
            <w:webHidden/>
          </w:rPr>
          <w:instrText xml:space="preserve"> PAGEREF _Toc228262885 \h </w:instrText>
        </w:r>
        <w:r w:rsidRPr="00561214">
          <w:rPr>
            <w:noProof/>
            <w:webHidden/>
          </w:rPr>
        </w:r>
        <w:r w:rsidRPr="00561214">
          <w:rPr>
            <w:noProof/>
            <w:webHidden/>
          </w:rPr>
          <w:fldChar w:fldCharType="separate"/>
        </w:r>
        <w:r w:rsidR="00206A3E">
          <w:rPr>
            <w:noProof/>
            <w:webHidden/>
          </w:rPr>
          <w:t>20</w:t>
        </w:r>
        <w:r w:rsidRPr="00561214">
          <w:rPr>
            <w:noProof/>
            <w:webHidden/>
          </w:rPr>
          <w:fldChar w:fldCharType="end"/>
        </w:r>
      </w:hyperlink>
    </w:p>
    <w:p w14:paraId="2CACFD0C" w14:textId="4FBA02CF" w:rsidR="00561214" w:rsidRPr="00561214" w:rsidRDefault="00561214">
      <w:pPr>
        <w:pStyle w:val="TOC2"/>
        <w:tabs>
          <w:tab w:val="right" w:leader="dot" w:pos="9016"/>
        </w:tabs>
        <w:rPr>
          <w:rFonts w:eastAsiaTheme="minorEastAsia"/>
          <w:noProof/>
          <w:lang w:eastAsia="en-NZ"/>
        </w:rPr>
      </w:pPr>
      <w:hyperlink w:anchor="_Toc228262886" w:history="1">
        <w:r w:rsidRPr="00561214">
          <w:rPr>
            <w:rStyle w:val="Hyperlink"/>
            <w:noProof/>
          </w:rPr>
          <w:t>Recent health and disability reforms in Aotearoa New Zealand</w:t>
        </w:r>
        <w:r w:rsidRPr="00561214">
          <w:rPr>
            <w:noProof/>
            <w:webHidden/>
          </w:rPr>
          <w:tab/>
        </w:r>
        <w:r w:rsidRPr="00561214">
          <w:rPr>
            <w:noProof/>
            <w:webHidden/>
          </w:rPr>
          <w:fldChar w:fldCharType="begin"/>
        </w:r>
        <w:r w:rsidRPr="00561214">
          <w:rPr>
            <w:noProof/>
            <w:webHidden/>
          </w:rPr>
          <w:instrText xml:space="preserve"> PAGEREF _Toc228262886 \h </w:instrText>
        </w:r>
        <w:r w:rsidRPr="00561214">
          <w:rPr>
            <w:noProof/>
            <w:webHidden/>
          </w:rPr>
        </w:r>
        <w:r w:rsidRPr="00561214">
          <w:rPr>
            <w:noProof/>
            <w:webHidden/>
          </w:rPr>
          <w:fldChar w:fldCharType="separate"/>
        </w:r>
        <w:r w:rsidR="00206A3E">
          <w:rPr>
            <w:noProof/>
            <w:webHidden/>
          </w:rPr>
          <w:t>22</w:t>
        </w:r>
        <w:r w:rsidRPr="00561214">
          <w:rPr>
            <w:noProof/>
            <w:webHidden/>
          </w:rPr>
          <w:fldChar w:fldCharType="end"/>
        </w:r>
      </w:hyperlink>
    </w:p>
    <w:p w14:paraId="0374901A" w14:textId="2431C823" w:rsidR="00561214" w:rsidRPr="00561214" w:rsidRDefault="00561214">
      <w:pPr>
        <w:pStyle w:val="TOC2"/>
        <w:tabs>
          <w:tab w:val="right" w:leader="dot" w:pos="9016"/>
        </w:tabs>
        <w:rPr>
          <w:rFonts w:eastAsiaTheme="minorEastAsia"/>
          <w:noProof/>
          <w:lang w:eastAsia="en-NZ"/>
        </w:rPr>
      </w:pPr>
      <w:hyperlink w:anchor="_Toc228262887" w:history="1">
        <w:r w:rsidRPr="00561214">
          <w:rPr>
            <w:rStyle w:val="Hyperlink"/>
            <w:noProof/>
          </w:rPr>
          <w:t>Health Quality &amp; Safety Commission Te Tāhū Hauora report</w:t>
        </w:r>
        <w:r w:rsidRPr="00561214">
          <w:rPr>
            <w:noProof/>
            <w:webHidden/>
          </w:rPr>
          <w:tab/>
        </w:r>
        <w:r w:rsidRPr="00561214">
          <w:rPr>
            <w:noProof/>
            <w:webHidden/>
          </w:rPr>
          <w:fldChar w:fldCharType="begin"/>
        </w:r>
        <w:r w:rsidRPr="00561214">
          <w:rPr>
            <w:noProof/>
            <w:webHidden/>
          </w:rPr>
          <w:instrText xml:space="preserve"> PAGEREF _Toc228262887 \h </w:instrText>
        </w:r>
        <w:r w:rsidRPr="00561214">
          <w:rPr>
            <w:noProof/>
            <w:webHidden/>
          </w:rPr>
        </w:r>
        <w:r w:rsidRPr="00561214">
          <w:rPr>
            <w:noProof/>
            <w:webHidden/>
          </w:rPr>
          <w:fldChar w:fldCharType="separate"/>
        </w:r>
        <w:r w:rsidR="00206A3E">
          <w:rPr>
            <w:noProof/>
            <w:webHidden/>
          </w:rPr>
          <w:t>23</w:t>
        </w:r>
        <w:r w:rsidRPr="00561214">
          <w:rPr>
            <w:noProof/>
            <w:webHidden/>
          </w:rPr>
          <w:fldChar w:fldCharType="end"/>
        </w:r>
      </w:hyperlink>
    </w:p>
    <w:p w14:paraId="29C8E7A6" w14:textId="06C468C2" w:rsidR="00561214" w:rsidRPr="00561214" w:rsidRDefault="00561214">
      <w:pPr>
        <w:pStyle w:val="TOC2"/>
        <w:tabs>
          <w:tab w:val="right" w:leader="dot" w:pos="9016"/>
        </w:tabs>
        <w:rPr>
          <w:rFonts w:eastAsiaTheme="minorEastAsia"/>
          <w:noProof/>
          <w:lang w:eastAsia="en-NZ"/>
        </w:rPr>
      </w:pPr>
      <w:hyperlink w:anchor="_Toc228262888" w:history="1">
        <w:r w:rsidRPr="00561214">
          <w:rPr>
            <w:rStyle w:val="Hyperlink"/>
            <w:noProof/>
          </w:rPr>
          <w:t>Current actions by health and disability agencies to improve health outcomes for disabled people | tāngata whaikaha</w:t>
        </w:r>
        <w:r w:rsidRPr="00561214">
          <w:rPr>
            <w:noProof/>
            <w:webHidden/>
          </w:rPr>
          <w:tab/>
        </w:r>
        <w:r w:rsidRPr="00561214">
          <w:rPr>
            <w:noProof/>
            <w:webHidden/>
          </w:rPr>
          <w:fldChar w:fldCharType="begin"/>
        </w:r>
        <w:r w:rsidRPr="00561214">
          <w:rPr>
            <w:noProof/>
            <w:webHidden/>
          </w:rPr>
          <w:instrText xml:space="preserve"> PAGEREF _Toc228262888 \h </w:instrText>
        </w:r>
        <w:r w:rsidRPr="00561214">
          <w:rPr>
            <w:noProof/>
            <w:webHidden/>
          </w:rPr>
        </w:r>
        <w:r w:rsidRPr="00561214">
          <w:rPr>
            <w:noProof/>
            <w:webHidden/>
          </w:rPr>
          <w:fldChar w:fldCharType="separate"/>
        </w:r>
        <w:r w:rsidR="00206A3E">
          <w:rPr>
            <w:noProof/>
            <w:webHidden/>
          </w:rPr>
          <w:t>24</w:t>
        </w:r>
        <w:r w:rsidRPr="00561214">
          <w:rPr>
            <w:noProof/>
            <w:webHidden/>
          </w:rPr>
          <w:fldChar w:fldCharType="end"/>
        </w:r>
      </w:hyperlink>
    </w:p>
    <w:p w14:paraId="1B6B999B" w14:textId="7F69BF51" w:rsidR="00561214" w:rsidRPr="00561214" w:rsidRDefault="00561214">
      <w:pPr>
        <w:pStyle w:val="TOC3"/>
        <w:tabs>
          <w:tab w:val="right" w:leader="dot" w:pos="9016"/>
        </w:tabs>
        <w:rPr>
          <w:rFonts w:eastAsiaTheme="minorEastAsia"/>
          <w:noProof/>
          <w:lang w:eastAsia="en-NZ"/>
        </w:rPr>
      </w:pPr>
      <w:hyperlink w:anchor="_Toc228262889" w:history="1">
        <w:r w:rsidRPr="00561214">
          <w:rPr>
            <w:rStyle w:val="Hyperlink"/>
            <w:noProof/>
          </w:rPr>
          <w:t>Whaikaha – Ministry of Disabled People</w:t>
        </w:r>
        <w:r w:rsidRPr="00561214">
          <w:rPr>
            <w:noProof/>
            <w:webHidden/>
          </w:rPr>
          <w:tab/>
        </w:r>
        <w:r w:rsidRPr="00561214">
          <w:rPr>
            <w:noProof/>
            <w:webHidden/>
          </w:rPr>
          <w:fldChar w:fldCharType="begin"/>
        </w:r>
        <w:r w:rsidRPr="00561214">
          <w:rPr>
            <w:noProof/>
            <w:webHidden/>
          </w:rPr>
          <w:instrText xml:space="preserve"> PAGEREF _Toc228262889 \h </w:instrText>
        </w:r>
        <w:r w:rsidRPr="00561214">
          <w:rPr>
            <w:noProof/>
            <w:webHidden/>
          </w:rPr>
        </w:r>
        <w:r w:rsidRPr="00561214">
          <w:rPr>
            <w:noProof/>
            <w:webHidden/>
          </w:rPr>
          <w:fldChar w:fldCharType="separate"/>
        </w:r>
        <w:r w:rsidR="00206A3E">
          <w:rPr>
            <w:noProof/>
            <w:webHidden/>
          </w:rPr>
          <w:t>24</w:t>
        </w:r>
        <w:r w:rsidRPr="00561214">
          <w:rPr>
            <w:noProof/>
            <w:webHidden/>
          </w:rPr>
          <w:fldChar w:fldCharType="end"/>
        </w:r>
      </w:hyperlink>
    </w:p>
    <w:p w14:paraId="09F0A208" w14:textId="6BD2D40B" w:rsidR="00561214" w:rsidRPr="00561214" w:rsidRDefault="00561214">
      <w:pPr>
        <w:pStyle w:val="TOC3"/>
        <w:tabs>
          <w:tab w:val="right" w:leader="dot" w:pos="9016"/>
        </w:tabs>
        <w:rPr>
          <w:rFonts w:eastAsiaTheme="minorEastAsia"/>
          <w:noProof/>
          <w:lang w:eastAsia="en-NZ"/>
        </w:rPr>
      </w:pPr>
      <w:hyperlink w:anchor="_Toc228262890" w:history="1">
        <w:r w:rsidRPr="00561214">
          <w:rPr>
            <w:rStyle w:val="Hyperlink"/>
            <w:noProof/>
          </w:rPr>
          <w:t>Health NZ</w:t>
        </w:r>
        <w:r w:rsidRPr="00561214">
          <w:rPr>
            <w:noProof/>
            <w:webHidden/>
          </w:rPr>
          <w:tab/>
        </w:r>
        <w:r w:rsidRPr="00561214">
          <w:rPr>
            <w:noProof/>
            <w:webHidden/>
          </w:rPr>
          <w:fldChar w:fldCharType="begin"/>
        </w:r>
        <w:r w:rsidRPr="00561214">
          <w:rPr>
            <w:noProof/>
            <w:webHidden/>
          </w:rPr>
          <w:instrText xml:space="preserve"> PAGEREF _Toc228262890 \h </w:instrText>
        </w:r>
        <w:r w:rsidRPr="00561214">
          <w:rPr>
            <w:noProof/>
            <w:webHidden/>
          </w:rPr>
        </w:r>
        <w:r w:rsidRPr="00561214">
          <w:rPr>
            <w:noProof/>
            <w:webHidden/>
          </w:rPr>
          <w:fldChar w:fldCharType="separate"/>
        </w:r>
        <w:r w:rsidR="00206A3E">
          <w:rPr>
            <w:noProof/>
            <w:webHidden/>
          </w:rPr>
          <w:t>24</w:t>
        </w:r>
        <w:r w:rsidRPr="00561214">
          <w:rPr>
            <w:noProof/>
            <w:webHidden/>
          </w:rPr>
          <w:fldChar w:fldCharType="end"/>
        </w:r>
      </w:hyperlink>
    </w:p>
    <w:p w14:paraId="6F84D4C3" w14:textId="7AB4E8C7" w:rsidR="00561214" w:rsidRPr="00561214" w:rsidRDefault="00561214">
      <w:pPr>
        <w:pStyle w:val="TOC3"/>
        <w:tabs>
          <w:tab w:val="right" w:leader="dot" w:pos="9016"/>
        </w:tabs>
        <w:rPr>
          <w:rFonts w:eastAsiaTheme="minorEastAsia"/>
          <w:noProof/>
          <w:lang w:eastAsia="en-NZ"/>
        </w:rPr>
      </w:pPr>
      <w:hyperlink w:anchor="_Toc228262891" w:history="1">
        <w:r w:rsidRPr="00561214">
          <w:rPr>
            <w:rStyle w:val="Hyperlink"/>
            <w:noProof/>
          </w:rPr>
          <w:t>Ministry of Health | Manatū Hauora (Ministry of Health)</w:t>
        </w:r>
        <w:r w:rsidRPr="00561214">
          <w:rPr>
            <w:noProof/>
            <w:webHidden/>
          </w:rPr>
          <w:tab/>
        </w:r>
        <w:r w:rsidRPr="00561214">
          <w:rPr>
            <w:noProof/>
            <w:webHidden/>
          </w:rPr>
          <w:fldChar w:fldCharType="begin"/>
        </w:r>
        <w:r w:rsidRPr="00561214">
          <w:rPr>
            <w:noProof/>
            <w:webHidden/>
          </w:rPr>
          <w:instrText xml:space="preserve"> PAGEREF _Toc228262891 \h </w:instrText>
        </w:r>
        <w:r w:rsidRPr="00561214">
          <w:rPr>
            <w:noProof/>
            <w:webHidden/>
          </w:rPr>
        </w:r>
        <w:r w:rsidRPr="00561214">
          <w:rPr>
            <w:noProof/>
            <w:webHidden/>
          </w:rPr>
          <w:fldChar w:fldCharType="separate"/>
        </w:r>
        <w:r w:rsidR="00206A3E">
          <w:rPr>
            <w:noProof/>
            <w:webHidden/>
          </w:rPr>
          <w:t>25</w:t>
        </w:r>
        <w:r w:rsidRPr="00561214">
          <w:rPr>
            <w:noProof/>
            <w:webHidden/>
          </w:rPr>
          <w:fldChar w:fldCharType="end"/>
        </w:r>
      </w:hyperlink>
    </w:p>
    <w:p w14:paraId="55E31E19" w14:textId="75B2C972" w:rsidR="00561214" w:rsidRPr="00561214" w:rsidRDefault="00561214">
      <w:pPr>
        <w:pStyle w:val="TOC3"/>
        <w:tabs>
          <w:tab w:val="right" w:leader="dot" w:pos="9016"/>
        </w:tabs>
        <w:rPr>
          <w:rFonts w:eastAsiaTheme="minorEastAsia"/>
          <w:noProof/>
          <w:lang w:eastAsia="en-NZ"/>
        </w:rPr>
      </w:pPr>
      <w:hyperlink w:anchor="_Toc228262892" w:history="1">
        <w:r w:rsidRPr="00561214">
          <w:rPr>
            <w:rStyle w:val="Hyperlink"/>
            <w:noProof/>
          </w:rPr>
          <w:t>DSS</w:t>
        </w:r>
        <w:r w:rsidRPr="00561214">
          <w:rPr>
            <w:noProof/>
            <w:webHidden/>
          </w:rPr>
          <w:tab/>
        </w:r>
        <w:r w:rsidRPr="00561214">
          <w:rPr>
            <w:noProof/>
            <w:webHidden/>
          </w:rPr>
          <w:fldChar w:fldCharType="begin"/>
        </w:r>
        <w:r w:rsidRPr="00561214">
          <w:rPr>
            <w:noProof/>
            <w:webHidden/>
          </w:rPr>
          <w:instrText xml:space="preserve"> PAGEREF _Toc228262892 \h </w:instrText>
        </w:r>
        <w:r w:rsidRPr="00561214">
          <w:rPr>
            <w:noProof/>
            <w:webHidden/>
          </w:rPr>
        </w:r>
        <w:r w:rsidRPr="00561214">
          <w:rPr>
            <w:noProof/>
            <w:webHidden/>
          </w:rPr>
          <w:fldChar w:fldCharType="separate"/>
        </w:r>
        <w:r w:rsidR="00206A3E">
          <w:rPr>
            <w:noProof/>
            <w:webHidden/>
          </w:rPr>
          <w:t>25</w:t>
        </w:r>
        <w:r w:rsidRPr="00561214">
          <w:rPr>
            <w:noProof/>
            <w:webHidden/>
          </w:rPr>
          <w:fldChar w:fldCharType="end"/>
        </w:r>
      </w:hyperlink>
    </w:p>
    <w:p w14:paraId="0506763C" w14:textId="74B24CFA" w:rsidR="00561214" w:rsidRPr="00561214" w:rsidRDefault="00561214">
      <w:pPr>
        <w:pStyle w:val="TOC2"/>
        <w:tabs>
          <w:tab w:val="right" w:leader="dot" w:pos="9016"/>
        </w:tabs>
        <w:rPr>
          <w:rFonts w:eastAsiaTheme="minorEastAsia"/>
          <w:noProof/>
          <w:lang w:eastAsia="en-NZ"/>
        </w:rPr>
      </w:pPr>
      <w:hyperlink w:anchor="_Toc228262893" w:history="1">
        <w:r w:rsidRPr="00561214">
          <w:rPr>
            <w:rStyle w:val="Hyperlink"/>
            <w:noProof/>
          </w:rPr>
          <w:t>Data used in this report</w:t>
        </w:r>
        <w:r w:rsidRPr="00561214">
          <w:rPr>
            <w:noProof/>
            <w:webHidden/>
          </w:rPr>
          <w:tab/>
        </w:r>
        <w:r w:rsidRPr="00561214">
          <w:rPr>
            <w:noProof/>
            <w:webHidden/>
          </w:rPr>
          <w:fldChar w:fldCharType="begin"/>
        </w:r>
        <w:r w:rsidRPr="00561214">
          <w:rPr>
            <w:noProof/>
            <w:webHidden/>
          </w:rPr>
          <w:instrText xml:space="preserve"> PAGEREF _Toc228262893 \h </w:instrText>
        </w:r>
        <w:r w:rsidRPr="00561214">
          <w:rPr>
            <w:noProof/>
            <w:webHidden/>
          </w:rPr>
        </w:r>
        <w:r w:rsidRPr="00561214">
          <w:rPr>
            <w:noProof/>
            <w:webHidden/>
          </w:rPr>
          <w:fldChar w:fldCharType="separate"/>
        </w:r>
        <w:r w:rsidR="00206A3E">
          <w:rPr>
            <w:noProof/>
            <w:webHidden/>
          </w:rPr>
          <w:t>26</w:t>
        </w:r>
        <w:r w:rsidRPr="00561214">
          <w:rPr>
            <w:noProof/>
            <w:webHidden/>
          </w:rPr>
          <w:fldChar w:fldCharType="end"/>
        </w:r>
      </w:hyperlink>
    </w:p>
    <w:p w14:paraId="63F28468" w14:textId="7481BEEB" w:rsidR="00561214" w:rsidRPr="00561214" w:rsidRDefault="00561214">
      <w:pPr>
        <w:pStyle w:val="TOC1"/>
        <w:tabs>
          <w:tab w:val="right" w:leader="dot" w:pos="9016"/>
        </w:tabs>
        <w:rPr>
          <w:rFonts w:eastAsiaTheme="minorEastAsia"/>
          <w:b w:val="0"/>
          <w:noProof/>
          <w:sz w:val="24"/>
          <w:lang w:eastAsia="en-NZ"/>
        </w:rPr>
      </w:pPr>
      <w:hyperlink w:anchor="_Toc228262894" w:history="1">
        <w:r w:rsidRPr="00561214">
          <w:rPr>
            <w:rStyle w:val="Hyperlink"/>
            <w:noProof/>
          </w:rPr>
          <w:t>Themes identified in complaints</w:t>
        </w:r>
        <w:r w:rsidRPr="00561214">
          <w:rPr>
            <w:noProof/>
            <w:webHidden/>
          </w:rPr>
          <w:tab/>
        </w:r>
        <w:r w:rsidRPr="00561214">
          <w:rPr>
            <w:noProof/>
            <w:webHidden/>
          </w:rPr>
          <w:fldChar w:fldCharType="begin"/>
        </w:r>
        <w:r w:rsidRPr="00561214">
          <w:rPr>
            <w:noProof/>
            <w:webHidden/>
          </w:rPr>
          <w:instrText xml:space="preserve"> PAGEREF _Toc228262894 \h </w:instrText>
        </w:r>
        <w:r w:rsidRPr="00561214">
          <w:rPr>
            <w:noProof/>
            <w:webHidden/>
          </w:rPr>
        </w:r>
        <w:r w:rsidRPr="00561214">
          <w:rPr>
            <w:noProof/>
            <w:webHidden/>
          </w:rPr>
          <w:fldChar w:fldCharType="separate"/>
        </w:r>
        <w:r w:rsidR="00206A3E">
          <w:rPr>
            <w:noProof/>
            <w:webHidden/>
          </w:rPr>
          <w:t>28</w:t>
        </w:r>
        <w:r w:rsidRPr="00561214">
          <w:rPr>
            <w:noProof/>
            <w:webHidden/>
          </w:rPr>
          <w:fldChar w:fldCharType="end"/>
        </w:r>
      </w:hyperlink>
    </w:p>
    <w:p w14:paraId="69CE74DA" w14:textId="34EDB457" w:rsidR="00561214" w:rsidRPr="00561214" w:rsidRDefault="00561214">
      <w:pPr>
        <w:pStyle w:val="TOC2"/>
        <w:tabs>
          <w:tab w:val="right" w:leader="dot" w:pos="9016"/>
        </w:tabs>
        <w:rPr>
          <w:rFonts w:eastAsiaTheme="minorEastAsia"/>
          <w:noProof/>
          <w:lang w:eastAsia="en-NZ"/>
        </w:rPr>
      </w:pPr>
      <w:hyperlink w:anchor="_Toc228262895" w:history="1">
        <w:r w:rsidRPr="00561214">
          <w:rPr>
            <w:rStyle w:val="Hyperlink"/>
            <w:noProof/>
          </w:rPr>
          <w:t>Person-centred care</w:t>
        </w:r>
        <w:r w:rsidRPr="00561214">
          <w:rPr>
            <w:noProof/>
            <w:webHidden/>
          </w:rPr>
          <w:tab/>
        </w:r>
        <w:r w:rsidRPr="00561214">
          <w:rPr>
            <w:noProof/>
            <w:webHidden/>
          </w:rPr>
          <w:fldChar w:fldCharType="begin"/>
        </w:r>
        <w:r w:rsidRPr="00561214">
          <w:rPr>
            <w:noProof/>
            <w:webHidden/>
          </w:rPr>
          <w:instrText xml:space="preserve"> PAGEREF _Toc228262895 \h </w:instrText>
        </w:r>
        <w:r w:rsidRPr="00561214">
          <w:rPr>
            <w:noProof/>
            <w:webHidden/>
          </w:rPr>
        </w:r>
        <w:r w:rsidRPr="00561214">
          <w:rPr>
            <w:noProof/>
            <w:webHidden/>
          </w:rPr>
          <w:fldChar w:fldCharType="separate"/>
        </w:r>
        <w:r w:rsidR="00206A3E">
          <w:rPr>
            <w:noProof/>
            <w:webHidden/>
          </w:rPr>
          <w:t>28</w:t>
        </w:r>
        <w:r w:rsidRPr="00561214">
          <w:rPr>
            <w:noProof/>
            <w:webHidden/>
          </w:rPr>
          <w:fldChar w:fldCharType="end"/>
        </w:r>
      </w:hyperlink>
    </w:p>
    <w:p w14:paraId="3065BEB1" w14:textId="6AB1C376" w:rsidR="00561214" w:rsidRPr="00561214" w:rsidRDefault="00561214">
      <w:pPr>
        <w:pStyle w:val="TOC3"/>
        <w:tabs>
          <w:tab w:val="right" w:leader="dot" w:pos="9016"/>
        </w:tabs>
        <w:rPr>
          <w:rFonts w:eastAsiaTheme="minorEastAsia"/>
          <w:noProof/>
          <w:lang w:eastAsia="en-NZ"/>
        </w:rPr>
      </w:pPr>
      <w:hyperlink w:anchor="_Toc228262896" w:history="1">
        <w:r w:rsidRPr="00561214">
          <w:rPr>
            <w:rStyle w:val="Hyperlink"/>
            <w:noProof/>
          </w:rPr>
          <w:t>Reasonable accommodations</w:t>
        </w:r>
        <w:r w:rsidRPr="00561214">
          <w:rPr>
            <w:noProof/>
            <w:webHidden/>
          </w:rPr>
          <w:tab/>
        </w:r>
        <w:r w:rsidRPr="00561214">
          <w:rPr>
            <w:noProof/>
            <w:webHidden/>
          </w:rPr>
          <w:fldChar w:fldCharType="begin"/>
        </w:r>
        <w:r w:rsidRPr="00561214">
          <w:rPr>
            <w:noProof/>
            <w:webHidden/>
          </w:rPr>
          <w:instrText xml:space="preserve"> PAGEREF _Toc228262896 \h </w:instrText>
        </w:r>
        <w:r w:rsidRPr="00561214">
          <w:rPr>
            <w:noProof/>
            <w:webHidden/>
          </w:rPr>
        </w:r>
        <w:r w:rsidRPr="00561214">
          <w:rPr>
            <w:noProof/>
            <w:webHidden/>
          </w:rPr>
          <w:fldChar w:fldCharType="separate"/>
        </w:r>
        <w:r w:rsidR="00206A3E">
          <w:rPr>
            <w:noProof/>
            <w:webHidden/>
          </w:rPr>
          <w:t>28</w:t>
        </w:r>
        <w:r w:rsidRPr="00561214">
          <w:rPr>
            <w:noProof/>
            <w:webHidden/>
          </w:rPr>
          <w:fldChar w:fldCharType="end"/>
        </w:r>
      </w:hyperlink>
    </w:p>
    <w:p w14:paraId="4A514A91" w14:textId="4869FFE8" w:rsidR="00561214" w:rsidRPr="00561214" w:rsidRDefault="00561214">
      <w:pPr>
        <w:pStyle w:val="TOC3"/>
        <w:tabs>
          <w:tab w:val="right" w:leader="dot" w:pos="9016"/>
        </w:tabs>
        <w:rPr>
          <w:rFonts w:eastAsiaTheme="minorEastAsia"/>
          <w:noProof/>
          <w:lang w:eastAsia="en-NZ"/>
        </w:rPr>
      </w:pPr>
      <w:hyperlink w:anchor="_Toc228262897" w:history="1">
        <w:r w:rsidRPr="00561214">
          <w:rPr>
            <w:rStyle w:val="Hyperlink"/>
            <w:noProof/>
          </w:rPr>
          <w:t>Experts in their own experience</w:t>
        </w:r>
        <w:r w:rsidRPr="00561214">
          <w:rPr>
            <w:noProof/>
            <w:webHidden/>
          </w:rPr>
          <w:tab/>
        </w:r>
        <w:r w:rsidRPr="00561214">
          <w:rPr>
            <w:noProof/>
            <w:webHidden/>
          </w:rPr>
          <w:fldChar w:fldCharType="begin"/>
        </w:r>
        <w:r w:rsidRPr="00561214">
          <w:rPr>
            <w:noProof/>
            <w:webHidden/>
          </w:rPr>
          <w:instrText xml:space="preserve"> PAGEREF _Toc228262897 \h </w:instrText>
        </w:r>
        <w:r w:rsidRPr="00561214">
          <w:rPr>
            <w:noProof/>
            <w:webHidden/>
          </w:rPr>
        </w:r>
        <w:r w:rsidRPr="00561214">
          <w:rPr>
            <w:noProof/>
            <w:webHidden/>
          </w:rPr>
          <w:fldChar w:fldCharType="separate"/>
        </w:r>
        <w:r w:rsidR="00206A3E">
          <w:rPr>
            <w:noProof/>
            <w:webHidden/>
          </w:rPr>
          <w:t>30</w:t>
        </w:r>
        <w:r w:rsidRPr="00561214">
          <w:rPr>
            <w:noProof/>
            <w:webHidden/>
          </w:rPr>
          <w:fldChar w:fldCharType="end"/>
        </w:r>
      </w:hyperlink>
    </w:p>
    <w:p w14:paraId="2BA67458" w14:textId="3E7D8CB1" w:rsidR="00561214" w:rsidRPr="00561214" w:rsidRDefault="00561214">
      <w:pPr>
        <w:pStyle w:val="TOC3"/>
        <w:tabs>
          <w:tab w:val="right" w:leader="dot" w:pos="9016"/>
        </w:tabs>
        <w:rPr>
          <w:rFonts w:eastAsiaTheme="minorEastAsia"/>
          <w:noProof/>
          <w:lang w:eastAsia="en-NZ"/>
        </w:rPr>
      </w:pPr>
      <w:hyperlink w:anchor="_Toc228262898" w:history="1">
        <w:r w:rsidRPr="00561214">
          <w:rPr>
            <w:rStyle w:val="Hyperlink"/>
            <w:noProof/>
          </w:rPr>
          <w:t>Use of restraint</w:t>
        </w:r>
        <w:r w:rsidRPr="00561214">
          <w:rPr>
            <w:noProof/>
            <w:webHidden/>
          </w:rPr>
          <w:tab/>
        </w:r>
        <w:r w:rsidRPr="00561214">
          <w:rPr>
            <w:noProof/>
            <w:webHidden/>
          </w:rPr>
          <w:fldChar w:fldCharType="begin"/>
        </w:r>
        <w:r w:rsidRPr="00561214">
          <w:rPr>
            <w:noProof/>
            <w:webHidden/>
          </w:rPr>
          <w:instrText xml:space="preserve"> PAGEREF _Toc228262898 \h </w:instrText>
        </w:r>
        <w:r w:rsidRPr="00561214">
          <w:rPr>
            <w:noProof/>
            <w:webHidden/>
          </w:rPr>
        </w:r>
        <w:r w:rsidRPr="00561214">
          <w:rPr>
            <w:noProof/>
            <w:webHidden/>
          </w:rPr>
          <w:fldChar w:fldCharType="separate"/>
        </w:r>
        <w:r w:rsidR="00206A3E">
          <w:rPr>
            <w:noProof/>
            <w:webHidden/>
          </w:rPr>
          <w:t>31</w:t>
        </w:r>
        <w:r w:rsidRPr="00561214">
          <w:rPr>
            <w:noProof/>
            <w:webHidden/>
          </w:rPr>
          <w:fldChar w:fldCharType="end"/>
        </w:r>
      </w:hyperlink>
    </w:p>
    <w:p w14:paraId="2BCA1B61" w14:textId="3DAF2B5E" w:rsidR="00561214" w:rsidRPr="00561214" w:rsidRDefault="00561214">
      <w:pPr>
        <w:pStyle w:val="TOC3"/>
        <w:tabs>
          <w:tab w:val="right" w:leader="dot" w:pos="9016"/>
        </w:tabs>
        <w:rPr>
          <w:rFonts w:eastAsiaTheme="minorEastAsia"/>
          <w:noProof/>
          <w:lang w:eastAsia="en-NZ"/>
        </w:rPr>
      </w:pPr>
      <w:hyperlink w:anchor="_Toc228262899" w:history="1">
        <w:r w:rsidRPr="00561214">
          <w:rPr>
            <w:rStyle w:val="Hyperlink"/>
            <w:noProof/>
          </w:rPr>
          <w:t>Reasonable accommodations in the physical environment</w:t>
        </w:r>
        <w:r w:rsidRPr="00561214">
          <w:rPr>
            <w:noProof/>
            <w:webHidden/>
          </w:rPr>
          <w:tab/>
        </w:r>
        <w:r w:rsidRPr="00561214">
          <w:rPr>
            <w:noProof/>
            <w:webHidden/>
          </w:rPr>
          <w:fldChar w:fldCharType="begin"/>
        </w:r>
        <w:r w:rsidRPr="00561214">
          <w:rPr>
            <w:noProof/>
            <w:webHidden/>
          </w:rPr>
          <w:instrText xml:space="preserve"> PAGEREF _Toc228262899 \h </w:instrText>
        </w:r>
        <w:r w:rsidRPr="00561214">
          <w:rPr>
            <w:noProof/>
            <w:webHidden/>
          </w:rPr>
        </w:r>
        <w:r w:rsidRPr="00561214">
          <w:rPr>
            <w:noProof/>
            <w:webHidden/>
          </w:rPr>
          <w:fldChar w:fldCharType="separate"/>
        </w:r>
        <w:r w:rsidR="00206A3E">
          <w:rPr>
            <w:noProof/>
            <w:webHidden/>
          </w:rPr>
          <w:t>31</w:t>
        </w:r>
        <w:r w:rsidRPr="00561214">
          <w:rPr>
            <w:noProof/>
            <w:webHidden/>
          </w:rPr>
          <w:fldChar w:fldCharType="end"/>
        </w:r>
      </w:hyperlink>
    </w:p>
    <w:p w14:paraId="03890FB0" w14:textId="684D6182" w:rsidR="00561214" w:rsidRPr="00561214" w:rsidRDefault="00561214">
      <w:pPr>
        <w:pStyle w:val="TOC2"/>
        <w:tabs>
          <w:tab w:val="right" w:leader="dot" w:pos="9016"/>
        </w:tabs>
        <w:rPr>
          <w:rFonts w:eastAsiaTheme="minorEastAsia"/>
          <w:noProof/>
          <w:lang w:eastAsia="en-NZ"/>
        </w:rPr>
      </w:pPr>
      <w:hyperlink w:anchor="_Toc228262900" w:history="1">
        <w:r w:rsidRPr="00561214">
          <w:rPr>
            <w:rStyle w:val="Hyperlink"/>
            <w:noProof/>
          </w:rPr>
          <w:t>Cultural responsiveness</w:t>
        </w:r>
        <w:r w:rsidRPr="00561214">
          <w:rPr>
            <w:noProof/>
            <w:webHidden/>
          </w:rPr>
          <w:tab/>
        </w:r>
        <w:r w:rsidRPr="00561214">
          <w:rPr>
            <w:noProof/>
            <w:webHidden/>
          </w:rPr>
          <w:fldChar w:fldCharType="begin"/>
        </w:r>
        <w:r w:rsidRPr="00561214">
          <w:rPr>
            <w:noProof/>
            <w:webHidden/>
          </w:rPr>
          <w:instrText xml:space="preserve"> PAGEREF _Toc228262900 \h </w:instrText>
        </w:r>
        <w:r w:rsidRPr="00561214">
          <w:rPr>
            <w:noProof/>
            <w:webHidden/>
          </w:rPr>
        </w:r>
        <w:r w:rsidRPr="00561214">
          <w:rPr>
            <w:noProof/>
            <w:webHidden/>
          </w:rPr>
          <w:fldChar w:fldCharType="separate"/>
        </w:r>
        <w:r w:rsidR="00206A3E">
          <w:rPr>
            <w:noProof/>
            <w:webHidden/>
          </w:rPr>
          <w:t>32</w:t>
        </w:r>
        <w:r w:rsidRPr="00561214">
          <w:rPr>
            <w:noProof/>
            <w:webHidden/>
          </w:rPr>
          <w:fldChar w:fldCharType="end"/>
        </w:r>
      </w:hyperlink>
    </w:p>
    <w:p w14:paraId="3C2B964C" w14:textId="2FBB892D" w:rsidR="00561214" w:rsidRPr="00561214" w:rsidRDefault="00561214">
      <w:pPr>
        <w:pStyle w:val="TOC3"/>
        <w:tabs>
          <w:tab w:val="right" w:leader="dot" w:pos="9016"/>
        </w:tabs>
        <w:rPr>
          <w:rFonts w:eastAsiaTheme="minorEastAsia"/>
          <w:noProof/>
          <w:lang w:eastAsia="en-NZ"/>
        </w:rPr>
      </w:pPr>
      <w:hyperlink w:anchor="_Toc228262901" w:history="1">
        <w:r w:rsidRPr="00561214">
          <w:rPr>
            <w:rStyle w:val="Hyperlink"/>
            <w:noProof/>
          </w:rPr>
          <w:t>Tāngata whaikaha Māori</w:t>
        </w:r>
        <w:r w:rsidRPr="00561214">
          <w:rPr>
            <w:noProof/>
            <w:webHidden/>
          </w:rPr>
          <w:tab/>
        </w:r>
        <w:r w:rsidRPr="00561214">
          <w:rPr>
            <w:noProof/>
            <w:webHidden/>
          </w:rPr>
          <w:fldChar w:fldCharType="begin"/>
        </w:r>
        <w:r w:rsidRPr="00561214">
          <w:rPr>
            <w:noProof/>
            <w:webHidden/>
          </w:rPr>
          <w:instrText xml:space="preserve"> PAGEREF _Toc228262901 \h </w:instrText>
        </w:r>
        <w:r w:rsidRPr="00561214">
          <w:rPr>
            <w:noProof/>
            <w:webHidden/>
          </w:rPr>
        </w:r>
        <w:r w:rsidRPr="00561214">
          <w:rPr>
            <w:noProof/>
            <w:webHidden/>
          </w:rPr>
          <w:fldChar w:fldCharType="separate"/>
        </w:r>
        <w:r w:rsidR="00206A3E">
          <w:rPr>
            <w:noProof/>
            <w:webHidden/>
          </w:rPr>
          <w:t>33</w:t>
        </w:r>
        <w:r w:rsidRPr="00561214">
          <w:rPr>
            <w:noProof/>
            <w:webHidden/>
          </w:rPr>
          <w:fldChar w:fldCharType="end"/>
        </w:r>
      </w:hyperlink>
    </w:p>
    <w:p w14:paraId="6F31C6C3" w14:textId="4883DB67" w:rsidR="00561214" w:rsidRPr="00561214" w:rsidRDefault="00561214">
      <w:pPr>
        <w:pStyle w:val="TOC3"/>
        <w:tabs>
          <w:tab w:val="right" w:leader="dot" w:pos="9016"/>
        </w:tabs>
        <w:rPr>
          <w:rFonts w:eastAsiaTheme="minorEastAsia"/>
          <w:noProof/>
          <w:lang w:eastAsia="en-NZ"/>
        </w:rPr>
      </w:pPr>
      <w:hyperlink w:anchor="_Toc228262902" w:history="1">
        <w:r w:rsidRPr="00561214">
          <w:rPr>
            <w:rStyle w:val="Hyperlink"/>
            <w:noProof/>
          </w:rPr>
          <w:t>Deaf and Turi Māori culture</w:t>
        </w:r>
        <w:r w:rsidRPr="00561214">
          <w:rPr>
            <w:noProof/>
            <w:webHidden/>
          </w:rPr>
          <w:tab/>
        </w:r>
        <w:r w:rsidRPr="00561214">
          <w:rPr>
            <w:noProof/>
            <w:webHidden/>
          </w:rPr>
          <w:fldChar w:fldCharType="begin"/>
        </w:r>
        <w:r w:rsidRPr="00561214">
          <w:rPr>
            <w:noProof/>
            <w:webHidden/>
          </w:rPr>
          <w:instrText xml:space="preserve"> PAGEREF _Toc228262902 \h </w:instrText>
        </w:r>
        <w:r w:rsidRPr="00561214">
          <w:rPr>
            <w:noProof/>
            <w:webHidden/>
          </w:rPr>
        </w:r>
        <w:r w:rsidRPr="00561214">
          <w:rPr>
            <w:noProof/>
            <w:webHidden/>
          </w:rPr>
          <w:fldChar w:fldCharType="separate"/>
        </w:r>
        <w:r w:rsidR="00206A3E">
          <w:rPr>
            <w:noProof/>
            <w:webHidden/>
          </w:rPr>
          <w:t>33</w:t>
        </w:r>
        <w:r w:rsidRPr="00561214">
          <w:rPr>
            <w:noProof/>
            <w:webHidden/>
          </w:rPr>
          <w:fldChar w:fldCharType="end"/>
        </w:r>
      </w:hyperlink>
    </w:p>
    <w:p w14:paraId="63A308EB" w14:textId="3ED6687C" w:rsidR="00561214" w:rsidRPr="00561214" w:rsidRDefault="00561214">
      <w:pPr>
        <w:pStyle w:val="TOC2"/>
        <w:tabs>
          <w:tab w:val="right" w:leader="dot" w:pos="9016"/>
        </w:tabs>
        <w:rPr>
          <w:rFonts w:eastAsiaTheme="minorEastAsia"/>
          <w:noProof/>
          <w:lang w:eastAsia="en-NZ"/>
        </w:rPr>
      </w:pPr>
      <w:hyperlink w:anchor="_Toc228262903" w:history="1">
        <w:r w:rsidRPr="00561214">
          <w:rPr>
            <w:rStyle w:val="Hyperlink"/>
            <w:noProof/>
          </w:rPr>
          <w:t>Communication</w:t>
        </w:r>
        <w:r w:rsidRPr="00561214">
          <w:rPr>
            <w:noProof/>
            <w:webHidden/>
          </w:rPr>
          <w:tab/>
        </w:r>
        <w:r w:rsidRPr="00561214">
          <w:rPr>
            <w:noProof/>
            <w:webHidden/>
          </w:rPr>
          <w:fldChar w:fldCharType="begin"/>
        </w:r>
        <w:r w:rsidRPr="00561214">
          <w:rPr>
            <w:noProof/>
            <w:webHidden/>
          </w:rPr>
          <w:instrText xml:space="preserve"> PAGEREF _Toc228262903 \h </w:instrText>
        </w:r>
        <w:r w:rsidRPr="00561214">
          <w:rPr>
            <w:noProof/>
            <w:webHidden/>
          </w:rPr>
        </w:r>
        <w:r w:rsidRPr="00561214">
          <w:rPr>
            <w:noProof/>
            <w:webHidden/>
          </w:rPr>
          <w:fldChar w:fldCharType="separate"/>
        </w:r>
        <w:r w:rsidR="00206A3E">
          <w:rPr>
            <w:noProof/>
            <w:webHidden/>
          </w:rPr>
          <w:t>34</w:t>
        </w:r>
        <w:r w:rsidRPr="00561214">
          <w:rPr>
            <w:noProof/>
            <w:webHidden/>
          </w:rPr>
          <w:fldChar w:fldCharType="end"/>
        </w:r>
      </w:hyperlink>
    </w:p>
    <w:p w14:paraId="009A16BC" w14:textId="49295AA9" w:rsidR="00561214" w:rsidRPr="00561214" w:rsidRDefault="00561214">
      <w:pPr>
        <w:pStyle w:val="TOC3"/>
        <w:tabs>
          <w:tab w:val="right" w:leader="dot" w:pos="9016"/>
        </w:tabs>
        <w:rPr>
          <w:rFonts w:eastAsiaTheme="minorEastAsia"/>
          <w:noProof/>
          <w:lang w:eastAsia="en-NZ"/>
        </w:rPr>
      </w:pPr>
      <w:hyperlink w:anchor="_Toc228262904" w:history="1">
        <w:r w:rsidRPr="00561214">
          <w:rPr>
            <w:rStyle w:val="Hyperlink"/>
            <w:noProof/>
          </w:rPr>
          <w:t>Accessible communication</w:t>
        </w:r>
        <w:r w:rsidRPr="00561214">
          <w:rPr>
            <w:noProof/>
            <w:webHidden/>
          </w:rPr>
          <w:tab/>
        </w:r>
        <w:r w:rsidRPr="00561214">
          <w:rPr>
            <w:noProof/>
            <w:webHidden/>
          </w:rPr>
          <w:fldChar w:fldCharType="begin"/>
        </w:r>
        <w:r w:rsidRPr="00561214">
          <w:rPr>
            <w:noProof/>
            <w:webHidden/>
          </w:rPr>
          <w:instrText xml:space="preserve"> PAGEREF _Toc228262904 \h </w:instrText>
        </w:r>
        <w:r w:rsidRPr="00561214">
          <w:rPr>
            <w:noProof/>
            <w:webHidden/>
          </w:rPr>
        </w:r>
        <w:r w:rsidRPr="00561214">
          <w:rPr>
            <w:noProof/>
            <w:webHidden/>
          </w:rPr>
          <w:fldChar w:fldCharType="separate"/>
        </w:r>
        <w:r w:rsidR="00206A3E">
          <w:rPr>
            <w:noProof/>
            <w:webHidden/>
          </w:rPr>
          <w:t>35</w:t>
        </w:r>
        <w:r w:rsidRPr="00561214">
          <w:rPr>
            <w:noProof/>
            <w:webHidden/>
          </w:rPr>
          <w:fldChar w:fldCharType="end"/>
        </w:r>
      </w:hyperlink>
    </w:p>
    <w:p w14:paraId="3266EB56" w14:textId="128F8A69" w:rsidR="00561214" w:rsidRPr="00561214" w:rsidRDefault="00561214">
      <w:pPr>
        <w:pStyle w:val="TOC3"/>
        <w:tabs>
          <w:tab w:val="right" w:leader="dot" w:pos="9016"/>
        </w:tabs>
        <w:rPr>
          <w:rFonts w:eastAsiaTheme="minorEastAsia"/>
          <w:noProof/>
          <w:lang w:eastAsia="en-NZ"/>
        </w:rPr>
      </w:pPr>
      <w:hyperlink w:anchor="_Toc228262905" w:history="1">
        <w:r w:rsidRPr="00561214">
          <w:rPr>
            <w:rStyle w:val="Hyperlink"/>
            <w:noProof/>
          </w:rPr>
          <w:t>Communication with family, whānau and support people</w:t>
        </w:r>
        <w:r w:rsidRPr="00561214">
          <w:rPr>
            <w:noProof/>
            <w:webHidden/>
          </w:rPr>
          <w:tab/>
        </w:r>
        <w:r w:rsidRPr="00561214">
          <w:rPr>
            <w:noProof/>
            <w:webHidden/>
          </w:rPr>
          <w:fldChar w:fldCharType="begin"/>
        </w:r>
        <w:r w:rsidRPr="00561214">
          <w:rPr>
            <w:noProof/>
            <w:webHidden/>
          </w:rPr>
          <w:instrText xml:space="preserve"> PAGEREF _Toc228262905 \h </w:instrText>
        </w:r>
        <w:r w:rsidRPr="00561214">
          <w:rPr>
            <w:noProof/>
            <w:webHidden/>
          </w:rPr>
        </w:r>
        <w:r w:rsidRPr="00561214">
          <w:rPr>
            <w:noProof/>
            <w:webHidden/>
          </w:rPr>
          <w:fldChar w:fldCharType="separate"/>
        </w:r>
        <w:r w:rsidR="00206A3E">
          <w:rPr>
            <w:noProof/>
            <w:webHidden/>
          </w:rPr>
          <w:t>37</w:t>
        </w:r>
        <w:r w:rsidRPr="00561214">
          <w:rPr>
            <w:noProof/>
            <w:webHidden/>
          </w:rPr>
          <w:fldChar w:fldCharType="end"/>
        </w:r>
      </w:hyperlink>
    </w:p>
    <w:p w14:paraId="315F0F32" w14:textId="16C4C955" w:rsidR="00561214" w:rsidRPr="00561214" w:rsidRDefault="00561214">
      <w:pPr>
        <w:pStyle w:val="TOC3"/>
        <w:tabs>
          <w:tab w:val="right" w:leader="dot" w:pos="9016"/>
        </w:tabs>
        <w:rPr>
          <w:rFonts w:eastAsiaTheme="minorEastAsia"/>
          <w:noProof/>
          <w:lang w:eastAsia="en-NZ"/>
        </w:rPr>
      </w:pPr>
      <w:hyperlink w:anchor="_Toc228262906" w:history="1">
        <w:r w:rsidRPr="00561214">
          <w:rPr>
            <w:rStyle w:val="Hyperlink"/>
            <w:noProof/>
          </w:rPr>
          <w:t>Access to interpreters</w:t>
        </w:r>
        <w:r w:rsidRPr="00561214">
          <w:rPr>
            <w:noProof/>
            <w:webHidden/>
          </w:rPr>
          <w:tab/>
        </w:r>
        <w:r w:rsidRPr="00561214">
          <w:rPr>
            <w:noProof/>
            <w:webHidden/>
          </w:rPr>
          <w:fldChar w:fldCharType="begin"/>
        </w:r>
        <w:r w:rsidRPr="00561214">
          <w:rPr>
            <w:noProof/>
            <w:webHidden/>
          </w:rPr>
          <w:instrText xml:space="preserve"> PAGEREF _Toc228262906 \h </w:instrText>
        </w:r>
        <w:r w:rsidRPr="00561214">
          <w:rPr>
            <w:noProof/>
            <w:webHidden/>
          </w:rPr>
        </w:r>
        <w:r w:rsidRPr="00561214">
          <w:rPr>
            <w:noProof/>
            <w:webHidden/>
          </w:rPr>
          <w:fldChar w:fldCharType="separate"/>
        </w:r>
        <w:r w:rsidR="00206A3E">
          <w:rPr>
            <w:noProof/>
            <w:webHidden/>
          </w:rPr>
          <w:t>39</w:t>
        </w:r>
        <w:r w:rsidRPr="00561214">
          <w:rPr>
            <w:noProof/>
            <w:webHidden/>
          </w:rPr>
          <w:fldChar w:fldCharType="end"/>
        </w:r>
      </w:hyperlink>
    </w:p>
    <w:p w14:paraId="26D6C50C" w14:textId="5BB42C25" w:rsidR="00561214" w:rsidRPr="00561214" w:rsidRDefault="00561214">
      <w:pPr>
        <w:pStyle w:val="TOC2"/>
        <w:tabs>
          <w:tab w:val="right" w:leader="dot" w:pos="9016"/>
        </w:tabs>
        <w:rPr>
          <w:rFonts w:eastAsiaTheme="minorEastAsia"/>
          <w:noProof/>
          <w:lang w:eastAsia="en-NZ"/>
        </w:rPr>
      </w:pPr>
      <w:hyperlink w:anchor="_Toc228262907" w:history="1">
        <w:r w:rsidRPr="00561214">
          <w:rPr>
            <w:rStyle w:val="Hyperlink"/>
            <w:noProof/>
          </w:rPr>
          <w:t>Informed consent</w:t>
        </w:r>
        <w:r w:rsidRPr="00561214">
          <w:rPr>
            <w:noProof/>
            <w:webHidden/>
          </w:rPr>
          <w:tab/>
        </w:r>
        <w:r w:rsidRPr="00561214">
          <w:rPr>
            <w:noProof/>
            <w:webHidden/>
          </w:rPr>
          <w:fldChar w:fldCharType="begin"/>
        </w:r>
        <w:r w:rsidRPr="00561214">
          <w:rPr>
            <w:noProof/>
            <w:webHidden/>
          </w:rPr>
          <w:instrText xml:space="preserve"> PAGEREF _Toc228262907 \h </w:instrText>
        </w:r>
        <w:r w:rsidRPr="00561214">
          <w:rPr>
            <w:noProof/>
            <w:webHidden/>
          </w:rPr>
        </w:r>
        <w:r w:rsidRPr="00561214">
          <w:rPr>
            <w:noProof/>
            <w:webHidden/>
          </w:rPr>
          <w:fldChar w:fldCharType="separate"/>
        </w:r>
        <w:r w:rsidR="00206A3E">
          <w:rPr>
            <w:noProof/>
            <w:webHidden/>
          </w:rPr>
          <w:t>39</w:t>
        </w:r>
        <w:r w:rsidRPr="00561214">
          <w:rPr>
            <w:noProof/>
            <w:webHidden/>
          </w:rPr>
          <w:fldChar w:fldCharType="end"/>
        </w:r>
      </w:hyperlink>
    </w:p>
    <w:p w14:paraId="18523152" w14:textId="2FE074B8" w:rsidR="00561214" w:rsidRPr="00561214" w:rsidRDefault="00561214">
      <w:pPr>
        <w:pStyle w:val="TOC3"/>
        <w:tabs>
          <w:tab w:val="right" w:leader="dot" w:pos="9016"/>
        </w:tabs>
        <w:rPr>
          <w:rFonts w:eastAsiaTheme="minorEastAsia"/>
          <w:noProof/>
          <w:lang w:eastAsia="en-NZ"/>
        </w:rPr>
      </w:pPr>
      <w:hyperlink w:anchor="_Toc228262908" w:history="1">
        <w:r w:rsidRPr="00561214">
          <w:rPr>
            <w:rStyle w:val="Hyperlink"/>
            <w:noProof/>
          </w:rPr>
          <w:t>Bodily autonomy</w:t>
        </w:r>
        <w:r w:rsidRPr="00561214">
          <w:rPr>
            <w:noProof/>
            <w:webHidden/>
          </w:rPr>
          <w:tab/>
        </w:r>
        <w:r w:rsidRPr="00561214">
          <w:rPr>
            <w:noProof/>
            <w:webHidden/>
          </w:rPr>
          <w:fldChar w:fldCharType="begin"/>
        </w:r>
        <w:r w:rsidRPr="00561214">
          <w:rPr>
            <w:noProof/>
            <w:webHidden/>
          </w:rPr>
          <w:instrText xml:space="preserve"> PAGEREF _Toc228262908 \h </w:instrText>
        </w:r>
        <w:r w:rsidRPr="00561214">
          <w:rPr>
            <w:noProof/>
            <w:webHidden/>
          </w:rPr>
        </w:r>
        <w:r w:rsidRPr="00561214">
          <w:rPr>
            <w:noProof/>
            <w:webHidden/>
          </w:rPr>
          <w:fldChar w:fldCharType="separate"/>
        </w:r>
        <w:r w:rsidR="00206A3E">
          <w:rPr>
            <w:noProof/>
            <w:webHidden/>
          </w:rPr>
          <w:t>40</w:t>
        </w:r>
        <w:r w:rsidRPr="00561214">
          <w:rPr>
            <w:noProof/>
            <w:webHidden/>
          </w:rPr>
          <w:fldChar w:fldCharType="end"/>
        </w:r>
      </w:hyperlink>
    </w:p>
    <w:p w14:paraId="243ACB5A" w14:textId="60489C03" w:rsidR="00561214" w:rsidRPr="00561214" w:rsidRDefault="00561214">
      <w:pPr>
        <w:pStyle w:val="TOC3"/>
        <w:tabs>
          <w:tab w:val="right" w:leader="dot" w:pos="9016"/>
        </w:tabs>
        <w:rPr>
          <w:rFonts w:eastAsiaTheme="minorEastAsia"/>
          <w:noProof/>
          <w:lang w:eastAsia="en-NZ"/>
        </w:rPr>
      </w:pPr>
      <w:hyperlink w:anchor="_Toc228262909" w:history="1">
        <w:r w:rsidRPr="00561214">
          <w:rPr>
            <w:rStyle w:val="Hyperlink"/>
            <w:noProof/>
          </w:rPr>
          <w:t>Capacity assessment and supported decision-making</w:t>
        </w:r>
        <w:r w:rsidRPr="00561214">
          <w:rPr>
            <w:noProof/>
            <w:webHidden/>
          </w:rPr>
          <w:tab/>
        </w:r>
        <w:r w:rsidRPr="00561214">
          <w:rPr>
            <w:noProof/>
            <w:webHidden/>
          </w:rPr>
          <w:fldChar w:fldCharType="begin"/>
        </w:r>
        <w:r w:rsidRPr="00561214">
          <w:rPr>
            <w:noProof/>
            <w:webHidden/>
          </w:rPr>
          <w:instrText xml:space="preserve"> PAGEREF _Toc228262909 \h </w:instrText>
        </w:r>
        <w:r w:rsidRPr="00561214">
          <w:rPr>
            <w:noProof/>
            <w:webHidden/>
          </w:rPr>
        </w:r>
        <w:r w:rsidRPr="00561214">
          <w:rPr>
            <w:noProof/>
            <w:webHidden/>
          </w:rPr>
          <w:fldChar w:fldCharType="separate"/>
        </w:r>
        <w:r w:rsidR="00206A3E">
          <w:rPr>
            <w:noProof/>
            <w:webHidden/>
          </w:rPr>
          <w:t>40</w:t>
        </w:r>
        <w:r w:rsidRPr="00561214">
          <w:rPr>
            <w:noProof/>
            <w:webHidden/>
          </w:rPr>
          <w:fldChar w:fldCharType="end"/>
        </w:r>
      </w:hyperlink>
    </w:p>
    <w:p w14:paraId="7E98127F" w14:textId="6B827C23" w:rsidR="00561214" w:rsidRPr="00561214" w:rsidRDefault="00561214">
      <w:pPr>
        <w:pStyle w:val="TOC2"/>
        <w:tabs>
          <w:tab w:val="right" w:leader="dot" w:pos="9016"/>
        </w:tabs>
        <w:rPr>
          <w:rFonts w:eastAsiaTheme="minorEastAsia"/>
          <w:noProof/>
          <w:lang w:eastAsia="en-NZ"/>
        </w:rPr>
      </w:pPr>
      <w:hyperlink w:anchor="_Toc228262910" w:history="1">
        <w:r w:rsidRPr="00561214">
          <w:rPr>
            <w:rStyle w:val="Hyperlink"/>
            <w:noProof/>
          </w:rPr>
          <w:t>Quality of nursing and other cares</w:t>
        </w:r>
        <w:r w:rsidRPr="00561214">
          <w:rPr>
            <w:noProof/>
            <w:webHidden/>
          </w:rPr>
          <w:tab/>
        </w:r>
        <w:r w:rsidRPr="00561214">
          <w:rPr>
            <w:noProof/>
            <w:webHidden/>
          </w:rPr>
          <w:fldChar w:fldCharType="begin"/>
        </w:r>
        <w:r w:rsidRPr="00561214">
          <w:rPr>
            <w:noProof/>
            <w:webHidden/>
          </w:rPr>
          <w:instrText xml:space="preserve"> PAGEREF _Toc228262910 \h </w:instrText>
        </w:r>
        <w:r w:rsidRPr="00561214">
          <w:rPr>
            <w:noProof/>
            <w:webHidden/>
          </w:rPr>
        </w:r>
        <w:r w:rsidRPr="00561214">
          <w:rPr>
            <w:noProof/>
            <w:webHidden/>
          </w:rPr>
          <w:fldChar w:fldCharType="separate"/>
        </w:r>
        <w:r w:rsidR="00206A3E">
          <w:rPr>
            <w:noProof/>
            <w:webHidden/>
          </w:rPr>
          <w:t>41</w:t>
        </w:r>
        <w:r w:rsidRPr="00561214">
          <w:rPr>
            <w:noProof/>
            <w:webHidden/>
          </w:rPr>
          <w:fldChar w:fldCharType="end"/>
        </w:r>
      </w:hyperlink>
    </w:p>
    <w:p w14:paraId="2B0A8FAE" w14:textId="17B03276" w:rsidR="00561214" w:rsidRPr="00561214" w:rsidRDefault="00561214">
      <w:pPr>
        <w:pStyle w:val="TOC3"/>
        <w:tabs>
          <w:tab w:val="right" w:leader="dot" w:pos="9016"/>
        </w:tabs>
        <w:rPr>
          <w:rFonts w:eastAsiaTheme="minorEastAsia"/>
          <w:noProof/>
          <w:lang w:eastAsia="en-NZ"/>
        </w:rPr>
      </w:pPr>
      <w:hyperlink w:anchor="_Toc228262911" w:history="1">
        <w:r w:rsidRPr="00561214">
          <w:rPr>
            <w:rStyle w:val="Hyperlink"/>
            <w:noProof/>
          </w:rPr>
          <w:t>Delayed/inadequate attendance</w:t>
        </w:r>
        <w:r w:rsidRPr="00561214">
          <w:rPr>
            <w:noProof/>
            <w:webHidden/>
          </w:rPr>
          <w:tab/>
        </w:r>
        <w:r w:rsidRPr="00561214">
          <w:rPr>
            <w:noProof/>
            <w:webHidden/>
          </w:rPr>
          <w:fldChar w:fldCharType="begin"/>
        </w:r>
        <w:r w:rsidRPr="00561214">
          <w:rPr>
            <w:noProof/>
            <w:webHidden/>
          </w:rPr>
          <w:instrText xml:space="preserve"> PAGEREF _Toc228262911 \h </w:instrText>
        </w:r>
        <w:r w:rsidRPr="00561214">
          <w:rPr>
            <w:noProof/>
            <w:webHidden/>
          </w:rPr>
        </w:r>
        <w:r w:rsidRPr="00561214">
          <w:rPr>
            <w:noProof/>
            <w:webHidden/>
          </w:rPr>
          <w:fldChar w:fldCharType="separate"/>
        </w:r>
        <w:r w:rsidR="00206A3E">
          <w:rPr>
            <w:noProof/>
            <w:webHidden/>
          </w:rPr>
          <w:t>42</w:t>
        </w:r>
        <w:r w:rsidRPr="00561214">
          <w:rPr>
            <w:noProof/>
            <w:webHidden/>
          </w:rPr>
          <w:fldChar w:fldCharType="end"/>
        </w:r>
      </w:hyperlink>
    </w:p>
    <w:p w14:paraId="4F36D9E8" w14:textId="40A1309A" w:rsidR="00561214" w:rsidRPr="00561214" w:rsidRDefault="00561214">
      <w:pPr>
        <w:pStyle w:val="TOC3"/>
        <w:tabs>
          <w:tab w:val="right" w:leader="dot" w:pos="9016"/>
        </w:tabs>
        <w:rPr>
          <w:rFonts w:eastAsiaTheme="minorEastAsia"/>
          <w:noProof/>
          <w:lang w:eastAsia="en-NZ"/>
        </w:rPr>
      </w:pPr>
      <w:hyperlink w:anchor="_Toc228262912" w:history="1">
        <w:r w:rsidRPr="00561214">
          <w:rPr>
            <w:rStyle w:val="Hyperlink"/>
            <w:noProof/>
          </w:rPr>
          <w:t>Reliance on family and whānau for support and personal cares</w:t>
        </w:r>
        <w:r w:rsidRPr="00561214">
          <w:rPr>
            <w:noProof/>
            <w:webHidden/>
          </w:rPr>
          <w:tab/>
        </w:r>
        <w:r w:rsidRPr="00561214">
          <w:rPr>
            <w:noProof/>
            <w:webHidden/>
          </w:rPr>
          <w:fldChar w:fldCharType="begin"/>
        </w:r>
        <w:r w:rsidRPr="00561214">
          <w:rPr>
            <w:noProof/>
            <w:webHidden/>
          </w:rPr>
          <w:instrText xml:space="preserve"> PAGEREF _Toc228262912 \h </w:instrText>
        </w:r>
        <w:r w:rsidRPr="00561214">
          <w:rPr>
            <w:noProof/>
            <w:webHidden/>
          </w:rPr>
        </w:r>
        <w:r w:rsidRPr="00561214">
          <w:rPr>
            <w:noProof/>
            <w:webHidden/>
          </w:rPr>
          <w:fldChar w:fldCharType="separate"/>
        </w:r>
        <w:r w:rsidR="00206A3E">
          <w:rPr>
            <w:noProof/>
            <w:webHidden/>
          </w:rPr>
          <w:t>43</w:t>
        </w:r>
        <w:r w:rsidRPr="00561214">
          <w:rPr>
            <w:noProof/>
            <w:webHidden/>
          </w:rPr>
          <w:fldChar w:fldCharType="end"/>
        </w:r>
      </w:hyperlink>
    </w:p>
    <w:p w14:paraId="06526F01" w14:textId="4DD9FC86" w:rsidR="00561214" w:rsidRPr="00561214" w:rsidRDefault="00561214">
      <w:pPr>
        <w:pStyle w:val="TOC2"/>
        <w:tabs>
          <w:tab w:val="right" w:leader="dot" w:pos="9016"/>
        </w:tabs>
        <w:rPr>
          <w:rFonts w:eastAsiaTheme="minorEastAsia"/>
          <w:noProof/>
          <w:lang w:eastAsia="en-NZ"/>
        </w:rPr>
      </w:pPr>
      <w:hyperlink w:anchor="_Toc228262913" w:history="1">
        <w:r w:rsidRPr="00561214">
          <w:rPr>
            <w:rStyle w:val="Hyperlink"/>
            <w:noProof/>
          </w:rPr>
          <w:t>Quality of treatment</w:t>
        </w:r>
        <w:r w:rsidRPr="00561214">
          <w:rPr>
            <w:noProof/>
            <w:webHidden/>
          </w:rPr>
          <w:tab/>
        </w:r>
        <w:r w:rsidRPr="00561214">
          <w:rPr>
            <w:noProof/>
            <w:webHidden/>
          </w:rPr>
          <w:fldChar w:fldCharType="begin"/>
        </w:r>
        <w:r w:rsidRPr="00561214">
          <w:rPr>
            <w:noProof/>
            <w:webHidden/>
          </w:rPr>
          <w:instrText xml:space="preserve"> PAGEREF _Toc228262913 \h </w:instrText>
        </w:r>
        <w:r w:rsidRPr="00561214">
          <w:rPr>
            <w:noProof/>
            <w:webHidden/>
          </w:rPr>
        </w:r>
        <w:r w:rsidRPr="00561214">
          <w:rPr>
            <w:noProof/>
            <w:webHidden/>
          </w:rPr>
          <w:fldChar w:fldCharType="separate"/>
        </w:r>
        <w:r w:rsidR="00206A3E">
          <w:rPr>
            <w:noProof/>
            <w:webHidden/>
          </w:rPr>
          <w:t>44</w:t>
        </w:r>
        <w:r w:rsidRPr="00561214">
          <w:rPr>
            <w:noProof/>
            <w:webHidden/>
          </w:rPr>
          <w:fldChar w:fldCharType="end"/>
        </w:r>
      </w:hyperlink>
    </w:p>
    <w:p w14:paraId="2379250C" w14:textId="7646C440" w:rsidR="00561214" w:rsidRPr="00561214" w:rsidRDefault="00561214">
      <w:pPr>
        <w:pStyle w:val="TOC3"/>
        <w:tabs>
          <w:tab w:val="right" w:leader="dot" w:pos="9016"/>
        </w:tabs>
        <w:rPr>
          <w:rFonts w:eastAsiaTheme="minorEastAsia"/>
          <w:noProof/>
          <w:lang w:eastAsia="en-NZ"/>
        </w:rPr>
      </w:pPr>
      <w:hyperlink w:anchor="_Toc228262914" w:history="1">
        <w:r w:rsidRPr="00561214">
          <w:rPr>
            <w:rStyle w:val="Hyperlink"/>
            <w:noProof/>
          </w:rPr>
          <w:t>Lack of provider knowledge and understanding</w:t>
        </w:r>
        <w:r w:rsidRPr="00561214">
          <w:rPr>
            <w:noProof/>
            <w:webHidden/>
          </w:rPr>
          <w:tab/>
        </w:r>
        <w:r w:rsidRPr="00561214">
          <w:rPr>
            <w:noProof/>
            <w:webHidden/>
          </w:rPr>
          <w:fldChar w:fldCharType="begin"/>
        </w:r>
        <w:r w:rsidRPr="00561214">
          <w:rPr>
            <w:noProof/>
            <w:webHidden/>
          </w:rPr>
          <w:instrText xml:space="preserve"> PAGEREF _Toc228262914 \h </w:instrText>
        </w:r>
        <w:r w:rsidRPr="00561214">
          <w:rPr>
            <w:noProof/>
            <w:webHidden/>
          </w:rPr>
        </w:r>
        <w:r w:rsidRPr="00561214">
          <w:rPr>
            <w:noProof/>
            <w:webHidden/>
          </w:rPr>
          <w:fldChar w:fldCharType="separate"/>
        </w:r>
        <w:r w:rsidR="00206A3E">
          <w:rPr>
            <w:noProof/>
            <w:webHidden/>
          </w:rPr>
          <w:t>44</w:t>
        </w:r>
        <w:r w:rsidRPr="00561214">
          <w:rPr>
            <w:noProof/>
            <w:webHidden/>
          </w:rPr>
          <w:fldChar w:fldCharType="end"/>
        </w:r>
      </w:hyperlink>
    </w:p>
    <w:p w14:paraId="798F1339" w14:textId="3A1D0E2B" w:rsidR="00561214" w:rsidRPr="00561214" w:rsidRDefault="00561214">
      <w:pPr>
        <w:pStyle w:val="TOC3"/>
        <w:tabs>
          <w:tab w:val="right" w:leader="dot" w:pos="9016"/>
        </w:tabs>
        <w:rPr>
          <w:rFonts w:eastAsiaTheme="minorEastAsia"/>
          <w:noProof/>
          <w:lang w:eastAsia="en-NZ"/>
        </w:rPr>
      </w:pPr>
      <w:hyperlink w:anchor="_Toc228262915" w:history="1">
        <w:r w:rsidRPr="00561214">
          <w:rPr>
            <w:rStyle w:val="Hyperlink"/>
            <w:noProof/>
          </w:rPr>
          <w:t>Diagnostic overshadowing</w:t>
        </w:r>
        <w:r w:rsidRPr="00561214">
          <w:rPr>
            <w:noProof/>
            <w:webHidden/>
          </w:rPr>
          <w:tab/>
        </w:r>
        <w:r w:rsidRPr="00561214">
          <w:rPr>
            <w:noProof/>
            <w:webHidden/>
          </w:rPr>
          <w:fldChar w:fldCharType="begin"/>
        </w:r>
        <w:r w:rsidRPr="00561214">
          <w:rPr>
            <w:noProof/>
            <w:webHidden/>
          </w:rPr>
          <w:instrText xml:space="preserve"> PAGEREF _Toc228262915 \h </w:instrText>
        </w:r>
        <w:r w:rsidRPr="00561214">
          <w:rPr>
            <w:noProof/>
            <w:webHidden/>
          </w:rPr>
        </w:r>
        <w:r w:rsidRPr="00561214">
          <w:rPr>
            <w:noProof/>
            <w:webHidden/>
          </w:rPr>
          <w:fldChar w:fldCharType="separate"/>
        </w:r>
        <w:r w:rsidR="00206A3E">
          <w:rPr>
            <w:noProof/>
            <w:webHidden/>
          </w:rPr>
          <w:t>46</w:t>
        </w:r>
        <w:r w:rsidRPr="00561214">
          <w:rPr>
            <w:noProof/>
            <w:webHidden/>
          </w:rPr>
          <w:fldChar w:fldCharType="end"/>
        </w:r>
      </w:hyperlink>
    </w:p>
    <w:p w14:paraId="00E1780F" w14:textId="5C71106F" w:rsidR="00561214" w:rsidRPr="00561214" w:rsidRDefault="00561214">
      <w:pPr>
        <w:pStyle w:val="TOC2"/>
        <w:tabs>
          <w:tab w:val="right" w:leader="dot" w:pos="9016"/>
        </w:tabs>
        <w:rPr>
          <w:rFonts w:eastAsiaTheme="minorEastAsia"/>
          <w:noProof/>
          <w:lang w:eastAsia="en-NZ"/>
        </w:rPr>
      </w:pPr>
      <w:hyperlink w:anchor="_Toc228262916" w:history="1">
        <w:r w:rsidRPr="00561214">
          <w:rPr>
            <w:rStyle w:val="Hyperlink"/>
            <w:noProof/>
          </w:rPr>
          <w:t>Coordination within and between health and other support systems</w:t>
        </w:r>
        <w:r w:rsidRPr="00561214">
          <w:rPr>
            <w:noProof/>
            <w:webHidden/>
          </w:rPr>
          <w:tab/>
        </w:r>
        <w:r w:rsidRPr="00561214">
          <w:rPr>
            <w:noProof/>
            <w:webHidden/>
          </w:rPr>
          <w:fldChar w:fldCharType="begin"/>
        </w:r>
        <w:r w:rsidRPr="00561214">
          <w:rPr>
            <w:noProof/>
            <w:webHidden/>
          </w:rPr>
          <w:instrText xml:space="preserve"> PAGEREF _Toc228262916 \h </w:instrText>
        </w:r>
        <w:r w:rsidRPr="00561214">
          <w:rPr>
            <w:noProof/>
            <w:webHidden/>
          </w:rPr>
        </w:r>
        <w:r w:rsidRPr="00561214">
          <w:rPr>
            <w:noProof/>
            <w:webHidden/>
          </w:rPr>
          <w:fldChar w:fldCharType="separate"/>
        </w:r>
        <w:r w:rsidR="00206A3E">
          <w:rPr>
            <w:noProof/>
            <w:webHidden/>
          </w:rPr>
          <w:t>46</w:t>
        </w:r>
        <w:r w:rsidRPr="00561214">
          <w:rPr>
            <w:noProof/>
            <w:webHidden/>
          </w:rPr>
          <w:fldChar w:fldCharType="end"/>
        </w:r>
      </w:hyperlink>
    </w:p>
    <w:p w14:paraId="64C77EC9" w14:textId="3D7BC129" w:rsidR="00561214" w:rsidRPr="00561214" w:rsidRDefault="00561214">
      <w:pPr>
        <w:pStyle w:val="TOC3"/>
        <w:tabs>
          <w:tab w:val="right" w:leader="dot" w:pos="9016"/>
        </w:tabs>
        <w:rPr>
          <w:rFonts w:eastAsiaTheme="minorEastAsia"/>
          <w:noProof/>
          <w:lang w:eastAsia="en-NZ"/>
        </w:rPr>
      </w:pPr>
      <w:hyperlink w:anchor="_Toc228262917" w:history="1">
        <w:r w:rsidRPr="00561214">
          <w:rPr>
            <w:rStyle w:val="Hyperlink"/>
            <w:noProof/>
          </w:rPr>
          <w:t>Access to diagnosis</w:t>
        </w:r>
        <w:r w:rsidRPr="00561214">
          <w:rPr>
            <w:noProof/>
            <w:webHidden/>
          </w:rPr>
          <w:tab/>
        </w:r>
        <w:r w:rsidRPr="00561214">
          <w:rPr>
            <w:noProof/>
            <w:webHidden/>
          </w:rPr>
          <w:fldChar w:fldCharType="begin"/>
        </w:r>
        <w:r w:rsidRPr="00561214">
          <w:rPr>
            <w:noProof/>
            <w:webHidden/>
          </w:rPr>
          <w:instrText xml:space="preserve"> PAGEREF _Toc228262917 \h </w:instrText>
        </w:r>
        <w:r w:rsidRPr="00561214">
          <w:rPr>
            <w:noProof/>
            <w:webHidden/>
          </w:rPr>
        </w:r>
        <w:r w:rsidRPr="00561214">
          <w:rPr>
            <w:noProof/>
            <w:webHidden/>
          </w:rPr>
          <w:fldChar w:fldCharType="separate"/>
        </w:r>
        <w:r w:rsidR="00206A3E">
          <w:rPr>
            <w:noProof/>
            <w:webHidden/>
          </w:rPr>
          <w:t>47</w:t>
        </w:r>
        <w:r w:rsidRPr="00561214">
          <w:rPr>
            <w:noProof/>
            <w:webHidden/>
          </w:rPr>
          <w:fldChar w:fldCharType="end"/>
        </w:r>
      </w:hyperlink>
    </w:p>
    <w:p w14:paraId="5457CCB8" w14:textId="59BFCB78" w:rsidR="00561214" w:rsidRPr="00561214" w:rsidRDefault="00561214">
      <w:pPr>
        <w:pStyle w:val="TOC3"/>
        <w:tabs>
          <w:tab w:val="right" w:leader="dot" w:pos="9016"/>
        </w:tabs>
        <w:rPr>
          <w:rFonts w:eastAsiaTheme="minorEastAsia"/>
          <w:noProof/>
          <w:lang w:eastAsia="en-NZ"/>
        </w:rPr>
      </w:pPr>
      <w:hyperlink w:anchor="_Toc228262918" w:history="1">
        <w:r w:rsidRPr="00561214">
          <w:rPr>
            <w:rStyle w:val="Hyperlink"/>
            <w:noProof/>
          </w:rPr>
          <w:t>Information sharing between health providers</w:t>
        </w:r>
        <w:r w:rsidRPr="00561214">
          <w:rPr>
            <w:noProof/>
            <w:webHidden/>
          </w:rPr>
          <w:tab/>
        </w:r>
        <w:r w:rsidRPr="00561214">
          <w:rPr>
            <w:noProof/>
            <w:webHidden/>
          </w:rPr>
          <w:fldChar w:fldCharType="begin"/>
        </w:r>
        <w:r w:rsidRPr="00561214">
          <w:rPr>
            <w:noProof/>
            <w:webHidden/>
          </w:rPr>
          <w:instrText xml:space="preserve"> PAGEREF _Toc228262918 \h </w:instrText>
        </w:r>
        <w:r w:rsidRPr="00561214">
          <w:rPr>
            <w:noProof/>
            <w:webHidden/>
          </w:rPr>
        </w:r>
        <w:r w:rsidRPr="00561214">
          <w:rPr>
            <w:noProof/>
            <w:webHidden/>
          </w:rPr>
          <w:fldChar w:fldCharType="separate"/>
        </w:r>
        <w:r w:rsidR="00206A3E">
          <w:rPr>
            <w:noProof/>
            <w:webHidden/>
          </w:rPr>
          <w:t>48</w:t>
        </w:r>
        <w:r w:rsidRPr="00561214">
          <w:rPr>
            <w:noProof/>
            <w:webHidden/>
          </w:rPr>
          <w:fldChar w:fldCharType="end"/>
        </w:r>
      </w:hyperlink>
    </w:p>
    <w:p w14:paraId="4755A322" w14:textId="10059422" w:rsidR="00561214" w:rsidRPr="00561214" w:rsidRDefault="00561214">
      <w:pPr>
        <w:pStyle w:val="TOC3"/>
        <w:tabs>
          <w:tab w:val="right" w:leader="dot" w:pos="9016"/>
        </w:tabs>
        <w:rPr>
          <w:rFonts w:eastAsiaTheme="minorEastAsia"/>
          <w:noProof/>
          <w:lang w:eastAsia="en-NZ"/>
        </w:rPr>
      </w:pPr>
      <w:hyperlink w:anchor="_Toc228262919" w:history="1">
        <w:r w:rsidRPr="00561214">
          <w:rPr>
            <w:rStyle w:val="Hyperlink"/>
            <w:noProof/>
          </w:rPr>
          <w:t>Transition, discharge and coordination between services</w:t>
        </w:r>
        <w:r w:rsidRPr="00561214">
          <w:rPr>
            <w:noProof/>
            <w:webHidden/>
          </w:rPr>
          <w:tab/>
        </w:r>
        <w:r w:rsidRPr="00561214">
          <w:rPr>
            <w:noProof/>
            <w:webHidden/>
          </w:rPr>
          <w:fldChar w:fldCharType="begin"/>
        </w:r>
        <w:r w:rsidRPr="00561214">
          <w:rPr>
            <w:noProof/>
            <w:webHidden/>
          </w:rPr>
          <w:instrText xml:space="preserve"> PAGEREF _Toc228262919 \h </w:instrText>
        </w:r>
        <w:r w:rsidRPr="00561214">
          <w:rPr>
            <w:noProof/>
            <w:webHidden/>
          </w:rPr>
        </w:r>
        <w:r w:rsidRPr="00561214">
          <w:rPr>
            <w:noProof/>
            <w:webHidden/>
          </w:rPr>
          <w:fldChar w:fldCharType="separate"/>
        </w:r>
        <w:r w:rsidR="00206A3E">
          <w:rPr>
            <w:noProof/>
            <w:webHidden/>
          </w:rPr>
          <w:t>49</w:t>
        </w:r>
        <w:r w:rsidRPr="00561214">
          <w:rPr>
            <w:noProof/>
            <w:webHidden/>
          </w:rPr>
          <w:fldChar w:fldCharType="end"/>
        </w:r>
      </w:hyperlink>
    </w:p>
    <w:p w14:paraId="3B602598" w14:textId="0BB16B85" w:rsidR="00561214" w:rsidRPr="00561214" w:rsidRDefault="00561214">
      <w:pPr>
        <w:pStyle w:val="TOC3"/>
        <w:tabs>
          <w:tab w:val="right" w:leader="dot" w:pos="9016"/>
        </w:tabs>
        <w:rPr>
          <w:rFonts w:eastAsiaTheme="minorEastAsia"/>
          <w:noProof/>
          <w:lang w:eastAsia="en-NZ"/>
        </w:rPr>
      </w:pPr>
      <w:hyperlink w:anchor="_Toc228262920" w:history="1">
        <w:r w:rsidRPr="00561214">
          <w:rPr>
            <w:rStyle w:val="Hyperlink"/>
            <w:noProof/>
          </w:rPr>
          <w:t>Gaps in care</w:t>
        </w:r>
        <w:r w:rsidRPr="00561214">
          <w:rPr>
            <w:noProof/>
            <w:webHidden/>
          </w:rPr>
          <w:tab/>
        </w:r>
        <w:r w:rsidRPr="00561214">
          <w:rPr>
            <w:noProof/>
            <w:webHidden/>
          </w:rPr>
          <w:fldChar w:fldCharType="begin"/>
        </w:r>
        <w:r w:rsidRPr="00561214">
          <w:rPr>
            <w:noProof/>
            <w:webHidden/>
          </w:rPr>
          <w:instrText xml:space="preserve"> PAGEREF _Toc228262920 \h </w:instrText>
        </w:r>
        <w:r w:rsidRPr="00561214">
          <w:rPr>
            <w:noProof/>
            <w:webHidden/>
          </w:rPr>
        </w:r>
        <w:r w:rsidRPr="00561214">
          <w:rPr>
            <w:noProof/>
            <w:webHidden/>
          </w:rPr>
          <w:fldChar w:fldCharType="separate"/>
        </w:r>
        <w:r w:rsidR="00206A3E">
          <w:rPr>
            <w:noProof/>
            <w:webHidden/>
          </w:rPr>
          <w:t>50</w:t>
        </w:r>
        <w:r w:rsidRPr="00561214">
          <w:rPr>
            <w:noProof/>
            <w:webHidden/>
          </w:rPr>
          <w:fldChar w:fldCharType="end"/>
        </w:r>
      </w:hyperlink>
    </w:p>
    <w:p w14:paraId="728F14AD" w14:textId="03405FA4" w:rsidR="00561214" w:rsidRPr="00561214" w:rsidRDefault="00561214">
      <w:pPr>
        <w:pStyle w:val="TOC1"/>
        <w:tabs>
          <w:tab w:val="right" w:leader="dot" w:pos="9016"/>
        </w:tabs>
        <w:rPr>
          <w:rFonts w:eastAsiaTheme="minorEastAsia"/>
          <w:b w:val="0"/>
          <w:noProof/>
          <w:sz w:val="24"/>
          <w:lang w:eastAsia="en-NZ"/>
        </w:rPr>
      </w:pPr>
      <w:hyperlink w:anchor="_Toc228262921" w:history="1">
        <w:r w:rsidRPr="00561214">
          <w:rPr>
            <w:rStyle w:val="Hyperlink"/>
            <w:noProof/>
          </w:rPr>
          <w:t>Conclusions</w:t>
        </w:r>
        <w:r w:rsidRPr="00561214">
          <w:rPr>
            <w:noProof/>
            <w:webHidden/>
          </w:rPr>
          <w:tab/>
        </w:r>
        <w:r w:rsidRPr="00561214">
          <w:rPr>
            <w:noProof/>
            <w:webHidden/>
          </w:rPr>
          <w:fldChar w:fldCharType="begin"/>
        </w:r>
        <w:r w:rsidRPr="00561214">
          <w:rPr>
            <w:noProof/>
            <w:webHidden/>
          </w:rPr>
          <w:instrText xml:space="preserve"> PAGEREF _Toc228262921 \h </w:instrText>
        </w:r>
        <w:r w:rsidRPr="00561214">
          <w:rPr>
            <w:noProof/>
            <w:webHidden/>
          </w:rPr>
        </w:r>
        <w:r w:rsidRPr="00561214">
          <w:rPr>
            <w:noProof/>
            <w:webHidden/>
          </w:rPr>
          <w:fldChar w:fldCharType="separate"/>
        </w:r>
        <w:r w:rsidR="00206A3E">
          <w:rPr>
            <w:noProof/>
            <w:webHidden/>
          </w:rPr>
          <w:t>52</w:t>
        </w:r>
        <w:r w:rsidRPr="00561214">
          <w:rPr>
            <w:noProof/>
            <w:webHidden/>
          </w:rPr>
          <w:fldChar w:fldCharType="end"/>
        </w:r>
      </w:hyperlink>
    </w:p>
    <w:p w14:paraId="76193697" w14:textId="38202694" w:rsidR="00561214" w:rsidRPr="00561214" w:rsidRDefault="00561214">
      <w:pPr>
        <w:pStyle w:val="TOC2"/>
        <w:tabs>
          <w:tab w:val="right" w:leader="dot" w:pos="9016"/>
        </w:tabs>
        <w:rPr>
          <w:rFonts w:eastAsiaTheme="minorEastAsia"/>
          <w:noProof/>
          <w:lang w:eastAsia="en-NZ"/>
        </w:rPr>
      </w:pPr>
      <w:hyperlink w:anchor="_Toc228262922" w:history="1">
        <w:r w:rsidRPr="00561214">
          <w:rPr>
            <w:rStyle w:val="Hyperlink"/>
            <w:noProof/>
          </w:rPr>
          <w:t>Recommendations</w:t>
        </w:r>
        <w:r w:rsidRPr="00561214">
          <w:rPr>
            <w:noProof/>
            <w:webHidden/>
          </w:rPr>
          <w:tab/>
        </w:r>
        <w:r w:rsidRPr="00561214">
          <w:rPr>
            <w:noProof/>
            <w:webHidden/>
          </w:rPr>
          <w:fldChar w:fldCharType="begin"/>
        </w:r>
        <w:r w:rsidRPr="00561214">
          <w:rPr>
            <w:noProof/>
            <w:webHidden/>
          </w:rPr>
          <w:instrText xml:space="preserve"> PAGEREF _Toc228262922 \h </w:instrText>
        </w:r>
        <w:r w:rsidRPr="00561214">
          <w:rPr>
            <w:noProof/>
            <w:webHidden/>
          </w:rPr>
        </w:r>
        <w:r w:rsidRPr="00561214">
          <w:rPr>
            <w:noProof/>
            <w:webHidden/>
          </w:rPr>
          <w:fldChar w:fldCharType="separate"/>
        </w:r>
        <w:r w:rsidR="00206A3E">
          <w:rPr>
            <w:noProof/>
            <w:webHidden/>
          </w:rPr>
          <w:t>52</w:t>
        </w:r>
        <w:r w:rsidRPr="00561214">
          <w:rPr>
            <w:noProof/>
            <w:webHidden/>
          </w:rPr>
          <w:fldChar w:fldCharType="end"/>
        </w:r>
      </w:hyperlink>
    </w:p>
    <w:p w14:paraId="405047E6" w14:textId="6506C144" w:rsidR="00561214" w:rsidRPr="00561214" w:rsidRDefault="00561214">
      <w:pPr>
        <w:pStyle w:val="TOC3"/>
        <w:tabs>
          <w:tab w:val="right" w:leader="dot" w:pos="9016"/>
        </w:tabs>
        <w:rPr>
          <w:rFonts w:eastAsiaTheme="minorEastAsia"/>
          <w:noProof/>
          <w:lang w:eastAsia="en-NZ"/>
        </w:rPr>
      </w:pPr>
      <w:hyperlink w:anchor="_Toc228262923" w:history="1">
        <w:r w:rsidRPr="00561214">
          <w:rPr>
            <w:rStyle w:val="Hyperlink"/>
            <w:noProof/>
          </w:rPr>
          <w:t>HDC’s recommendations</w:t>
        </w:r>
        <w:r w:rsidRPr="00561214">
          <w:rPr>
            <w:noProof/>
            <w:webHidden/>
          </w:rPr>
          <w:tab/>
        </w:r>
        <w:r w:rsidRPr="00561214">
          <w:rPr>
            <w:noProof/>
            <w:webHidden/>
          </w:rPr>
          <w:fldChar w:fldCharType="begin"/>
        </w:r>
        <w:r w:rsidRPr="00561214">
          <w:rPr>
            <w:noProof/>
            <w:webHidden/>
          </w:rPr>
          <w:instrText xml:space="preserve"> PAGEREF _Toc228262923 \h </w:instrText>
        </w:r>
        <w:r w:rsidRPr="00561214">
          <w:rPr>
            <w:noProof/>
            <w:webHidden/>
          </w:rPr>
        </w:r>
        <w:r w:rsidRPr="00561214">
          <w:rPr>
            <w:noProof/>
            <w:webHidden/>
          </w:rPr>
          <w:fldChar w:fldCharType="separate"/>
        </w:r>
        <w:r w:rsidR="00206A3E">
          <w:rPr>
            <w:noProof/>
            <w:webHidden/>
          </w:rPr>
          <w:t>53</w:t>
        </w:r>
        <w:r w:rsidRPr="00561214">
          <w:rPr>
            <w:noProof/>
            <w:webHidden/>
          </w:rPr>
          <w:fldChar w:fldCharType="end"/>
        </w:r>
      </w:hyperlink>
    </w:p>
    <w:p w14:paraId="62E324EF" w14:textId="28444C6F" w:rsidR="00561214" w:rsidRPr="00561214" w:rsidRDefault="00561214">
      <w:pPr>
        <w:pStyle w:val="TOC3"/>
        <w:tabs>
          <w:tab w:val="right" w:leader="dot" w:pos="9016"/>
        </w:tabs>
        <w:rPr>
          <w:rFonts w:eastAsiaTheme="minorEastAsia"/>
          <w:noProof/>
          <w:lang w:eastAsia="en-NZ"/>
        </w:rPr>
      </w:pPr>
      <w:hyperlink w:anchor="_Toc228262924" w:history="1">
        <w:r w:rsidRPr="00561214">
          <w:rPr>
            <w:rStyle w:val="Hyperlink"/>
            <w:noProof/>
          </w:rPr>
          <w:t>Monitoring of recommendations</w:t>
        </w:r>
        <w:r w:rsidRPr="00561214">
          <w:rPr>
            <w:noProof/>
            <w:webHidden/>
          </w:rPr>
          <w:tab/>
        </w:r>
        <w:r w:rsidRPr="00561214">
          <w:rPr>
            <w:noProof/>
            <w:webHidden/>
          </w:rPr>
          <w:fldChar w:fldCharType="begin"/>
        </w:r>
        <w:r w:rsidRPr="00561214">
          <w:rPr>
            <w:noProof/>
            <w:webHidden/>
          </w:rPr>
          <w:instrText xml:space="preserve"> PAGEREF _Toc228262924 \h </w:instrText>
        </w:r>
        <w:r w:rsidRPr="00561214">
          <w:rPr>
            <w:noProof/>
            <w:webHidden/>
          </w:rPr>
        </w:r>
        <w:r w:rsidRPr="00561214">
          <w:rPr>
            <w:noProof/>
            <w:webHidden/>
          </w:rPr>
          <w:fldChar w:fldCharType="separate"/>
        </w:r>
        <w:r w:rsidR="00206A3E">
          <w:rPr>
            <w:noProof/>
            <w:webHidden/>
          </w:rPr>
          <w:t>55</w:t>
        </w:r>
        <w:r w:rsidRPr="00561214">
          <w:rPr>
            <w:noProof/>
            <w:webHidden/>
          </w:rPr>
          <w:fldChar w:fldCharType="end"/>
        </w:r>
      </w:hyperlink>
    </w:p>
    <w:p w14:paraId="73CF82A5" w14:textId="3F0CD19F" w:rsidR="00146D78" w:rsidRDefault="00374FE6">
      <w:pPr>
        <w:rPr>
          <w:b/>
          <w:bCs/>
        </w:rPr>
      </w:pPr>
      <w:r w:rsidRPr="00561214">
        <w:rPr>
          <w:b/>
          <w:bCs/>
        </w:rPr>
        <w:fldChar w:fldCharType="end"/>
      </w:r>
      <w:r w:rsidR="00146D78">
        <w:rPr>
          <w:b/>
          <w:bCs/>
        </w:rPr>
        <w:br w:type="page"/>
      </w:r>
    </w:p>
    <w:p w14:paraId="6F31EDF0" w14:textId="28289367" w:rsidR="009816EF" w:rsidRPr="00524429" w:rsidRDefault="009816EF" w:rsidP="00524429">
      <w:pPr>
        <w:pStyle w:val="Heading1"/>
      </w:pPr>
      <w:bookmarkStart w:id="1" w:name="_Toc228262867"/>
      <w:r w:rsidRPr="00524429">
        <w:lastRenderedPageBreak/>
        <w:t>Foreword</w:t>
      </w:r>
      <w:bookmarkEnd w:id="1"/>
    </w:p>
    <w:p w14:paraId="68AC0B31" w14:textId="317489BE" w:rsidR="00181E6A" w:rsidRDefault="002D003B" w:rsidP="005D5743">
      <w:pPr>
        <w:rPr>
          <w:rFonts w:eastAsiaTheme="minorEastAsia"/>
          <w:i/>
          <w:iCs/>
          <w:color w:val="242424"/>
        </w:rPr>
      </w:pPr>
      <w:r>
        <w:t xml:space="preserve">E </w:t>
      </w:r>
      <w:proofErr w:type="spellStart"/>
      <w:r>
        <w:t>ngā</w:t>
      </w:r>
      <w:proofErr w:type="spellEnd"/>
      <w:r>
        <w:t xml:space="preserve"> iwi, e </w:t>
      </w:r>
      <w:proofErr w:type="spellStart"/>
      <w:r>
        <w:t>ngā</w:t>
      </w:r>
      <w:proofErr w:type="spellEnd"/>
      <w:r>
        <w:t xml:space="preserve"> mana, e </w:t>
      </w:r>
      <w:proofErr w:type="spellStart"/>
      <w:r>
        <w:t>ngā</w:t>
      </w:r>
      <w:proofErr w:type="spellEnd"/>
      <w:r>
        <w:t xml:space="preserve"> </w:t>
      </w:r>
      <w:proofErr w:type="spellStart"/>
      <w:r>
        <w:t>karangatanga</w:t>
      </w:r>
      <w:proofErr w:type="spellEnd"/>
      <w:r>
        <w:t xml:space="preserve"> maha </w:t>
      </w:r>
      <w:proofErr w:type="spellStart"/>
      <w:r>
        <w:t>huri</w:t>
      </w:r>
      <w:proofErr w:type="spellEnd"/>
      <w:r>
        <w:t xml:space="preserve"> </w:t>
      </w:r>
      <w:proofErr w:type="spellStart"/>
      <w:r>
        <w:t>noa</w:t>
      </w:r>
      <w:proofErr w:type="spellEnd"/>
      <w:r>
        <w:t xml:space="preserve"> o Aotearoa </w:t>
      </w:r>
      <w:proofErr w:type="spellStart"/>
      <w:r>
        <w:t>nei</w:t>
      </w:r>
      <w:proofErr w:type="spellEnd"/>
      <w:r>
        <w:t xml:space="preserve">, </w:t>
      </w:r>
      <w:proofErr w:type="spellStart"/>
      <w:r>
        <w:t>tēnā</w:t>
      </w:r>
      <w:proofErr w:type="spellEnd"/>
      <w:r>
        <w:t xml:space="preserve"> koutou, </w:t>
      </w:r>
      <w:proofErr w:type="spellStart"/>
      <w:r>
        <w:t>tēnā</w:t>
      </w:r>
      <w:proofErr w:type="spellEnd"/>
      <w:r>
        <w:t xml:space="preserve"> koutou, </w:t>
      </w:r>
      <w:proofErr w:type="spellStart"/>
      <w:r>
        <w:t>tēnā</w:t>
      </w:r>
      <w:proofErr w:type="spellEnd"/>
      <w:r>
        <w:t xml:space="preserve"> koutou </w:t>
      </w:r>
      <w:proofErr w:type="spellStart"/>
      <w:r>
        <w:t>katoa</w:t>
      </w:r>
      <w:proofErr w:type="spellEnd"/>
      <w:r>
        <w:t xml:space="preserve">. </w:t>
      </w:r>
      <w:proofErr w:type="spellStart"/>
      <w:r>
        <w:t>Tangihia</w:t>
      </w:r>
      <w:proofErr w:type="spellEnd"/>
      <w:r>
        <w:t xml:space="preserve"> </w:t>
      </w:r>
      <w:proofErr w:type="spellStart"/>
      <w:r>
        <w:t>hoki</w:t>
      </w:r>
      <w:proofErr w:type="spellEnd"/>
      <w:r>
        <w:t xml:space="preserve"> ki </w:t>
      </w:r>
      <w:proofErr w:type="spellStart"/>
      <w:r>
        <w:t>te</w:t>
      </w:r>
      <w:proofErr w:type="spellEnd"/>
      <w:r>
        <w:t xml:space="preserve"> </w:t>
      </w:r>
      <w:proofErr w:type="spellStart"/>
      <w:r>
        <w:t>nunui</w:t>
      </w:r>
      <w:proofErr w:type="spellEnd"/>
      <w:r>
        <w:t xml:space="preserve">, ki </w:t>
      </w:r>
      <w:proofErr w:type="spellStart"/>
      <w:r>
        <w:t>te</w:t>
      </w:r>
      <w:proofErr w:type="spellEnd"/>
      <w:r>
        <w:t xml:space="preserve"> </w:t>
      </w:r>
      <w:proofErr w:type="spellStart"/>
      <w:r>
        <w:t>roroa</w:t>
      </w:r>
      <w:proofErr w:type="spellEnd"/>
      <w:r>
        <w:t xml:space="preserve"> ki a </w:t>
      </w:r>
      <w:proofErr w:type="spellStart"/>
      <w:r>
        <w:t>rātou</w:t>
      </w:r>
      <w:proofErr w:type="spellEnd"/>
      <w:r>
        <w:t xml:space="preserve"> o </w:t>
      </w:r>
      <w:proofErr w:type="spellStart"/>
      <w:r>
        <w:t>te</w:t>
      </w:r>
      <w:proofErr w:type="spellEnd"/>
      <w:r>
        <w:t xml:space="preserve"> </w:t>
      </w:r>
      <w:proofErr w:type="spellStart"/>
      <w:r>
        <w:t>pō</w:t>
      </w:r>
      <w:proofErr w:type="spellEnd"/>
      <w:r>
        <w:t xml:space="preserve">. </w:t>
      </w:r>
    </w:p>
    <w:p w14:paraId="385F75FF" w14:textId="1E38CFF9" w:rsidR="002D003B" w:rsidRDefault="002D003B" w:rsidP="002D003B">
      <w:r>
        <w:t xml:space="preserve">E </w:t>
      </w:r>
      <w:proofErr w:type="spellStart"/>
      <w:r>
        <w:t>huri</w:t>
      </w:r>
      <w:proofErr w:type="spellEnd"/>
      <w:r>
        <w:t xml:space="preserve"> </w:t>
      </w:r>
      <w:proofErr w:type="spellStart"/>
      <w:r>
        <w:t>te</w:t>
      </w:r>
      <w:proofErr w:type="spellEnd"/>
      <w:r>
        <w:t xml:space="preserve"> </w:t>
      </w:r>
      <w:proofErr w:type="spellStart"/>
      <w:r>
        <w:t>oranga</w:t>
      </w:r>
      <w:proofErr w:type="spellEnd"/>
      <w:r>
        <w:t xml:space="preserve"> </w:t>
      </w:r>
      <w:proofErr w:type="spellStart"/>
      <w:r>
        <w:t>tonutanga</w:t>
      </w:r>
      <w:proofErr w:type="spellEnd"/>
      <w:r>
        <w:t xml:space="preserve"> e </w:t>
      </w:r>
      <w:proofErr w:type="spellStart"/>
      <w:r>
        <w:t>tātou</w:t>
      </w:r>
      <w:proofErr w:type="spellEnd"/>
      <w:r>
        <w:t xml:space="preserve">. Tēnā </w:t>
      </w:r>
      <w:proofErr w:type="spellStart"/>
      <w:r>
        <w:t>anō</w:t>
      </w:r>
      <w:proofErr w:type="spellEnd"/>
      <w:r>
        <w:t xml:space="preserve"> </w:t>
      </w:r>
      <w:proofErr w:type="spellStart"/>
      <w:r>
        <w:t>tātou</w:t>
      </w:r>
      <w:proofErr w:type="spellEnd"/>
      <w:r>
        <w:t xml:space="preserve"> </w:t>
      </w:r>
      <w:proofErr w:type="spellStart"/>
      <w:r>
        <w:t>katoa</w:t>
      </w:r>
      <w:proofErr w:type="spellEnd"/>
      <w:r>
        <w:t>.</w:t>
      </w:r>
    </w:p>
    <w:p w14:paraId="5A628673" w14:textId="5FA9651B" w:rsidR="002D003B" w:rsidRDefault="002D003B" w:rsidP="002D003B">
      <w:r>
        <w:t xml:space="preserve">E </w:t>
      </w:r>
      <w:proofErr w:type="spellStart"/>
      <w:r>
        <w:t>ngā</w:t>
      </w:r>
      <w:proofErr w:type="spellEnd"/>
      <w:r>
        <w:t xml:space="preserve"> whānau </w:t>
      </w:r>
      <w:proofErr w:type="spellStart"/>
      <w:r>
        <w:t>kua</w:t>
      </w:r>
      <w:proofErr w:type="spellEnd"/>
      <w:r>
        <w:t xml:space="preserve"> tau </w:t>
      </w:r>
      <w:proofErr w:type="spellStart"/>
      <w:r>
        <w:t>te</w:t>
      </w:r>
      <w:proofErr w:type="spellEnd"/>
      <w:r>
        <w:t xml:space="preserve"> mana kia </w:t>
      </w:r>
      <w:proofErr w:type="spellStart"/>
      <w:r>
        <w:t>tuia</w:t>
      </w:r>
      <w:proofErr w:type="spellEnd"/>
      <w:r>
        <w:t xml:space="preserve">, ka </w:t>
      </w:r>
      <w:proofErr w:type="spellStart"/>
      <w:r>
        <w:t>nui</w:t>
      </w:r>
      <w:proofErr w:type="spellEnd"/>
      <w:r>
        <w:t xml:space="preserve"> </w:t>
      </w:r>
      <w:proofErr w:type="spellStart"/>
      <w:r>
        <w:t>te</w:t>
      </w:r>
      <w:proofErr w:type="spellEnd"/>
      <w:r>
        <w:t xml:space="preserve"> mihi, ka </w:t>
      </w:r>
      <w:proofErr w:type="spellStart"/>
      <w:r>
        <w:t>nui</w:t>
      </w:r>
      <w:proofErr w:type="spellEnd"/>
      <w:r>
        <w:t xml:space="preserve"> </w:t>
      </w:r>
      <w:proofErr w:type="spellStart"/>
      <w:r>
        <w:t>te</w:t>
      </w:r>
      <w:proofErr w:type="spellEnd"/>
      <w:r>
        <w:t xml:space="preserve"> mihi, ka </w:t>
      </w:r>
      <w:proofErr w:type="spellStart"/>
      <w:r>
        <w:t>nui</w:t>
      </w:r>
      <w:proofErr w:type="spellEnd"/>
      <w:r>
        <w:t xml:space="preserve"> </w:t>
      </w:r>
      <w:proofErr w:type="spellStart"/>
      <w:r>
        <w:t>te</w:t>
      </w:r>
      <w:proofErr w:type="spellEnd"/>
      <w:r>
        <w:t xml:space="preserve"> aroha.</w:t>
      </w:r>
    </w:p>
    <w:p w14:paraId="350D6E57" w14:textId="30FEF238" w:rsidR="00181E6A" w:rsidRDefault="00181E6A" w:rsidP="22675DB8"/>
    <w:p w14:paraId="400BE243" w14:textId="1D9A5666" w:rsidR="00181E6A" w:rsidRDefault="00850C14" w:rsidP="00ED7A26">
      <w:pPr>
        <w:rPr>
          <w:rFonts w:ascii="Segoe UI" w:eastAsia="Segoe UI" w:hAnsi="Segoe UI" w:cs="Segoe UI"/>
          <w:color w:val="242424"/>
          <w:sz w:val="21"/>
          <w:szCs w:val="21"/>
        </w:rPr>
      </w:pPr>
      <w:r>
        <w:t>Aotearoa New Zealand’s</w:t>
      </w:r>
      <w:r w:rsidR="00ED7A26">
        <w:t xml:space="preserve"> health sector is under significant pressure. </w:t>
      </w:r>
      <w:r w:rsidR="00ED7A26" w:rsidRPr="001C54D0">
        <w:t xml:space="preserve">In recent years, </w:t>
      </w:r>
      <w:r w:rsidR="005C21BD">
        <w:t xml:space="preserve">there has been </w:t>
      </w:r>
      <w:r w:rsidR="004325F6">
        <w:t>concern</w:t>
      </w:r>
      <w:r w:rsidR="002674C2">
        <w:t xml:space="preserve"> about</w:t>
      </w:r>
      <w:r w:rsidR="00ED7A26" w:rsidRPr="001C54D0">
        <w:t xml:space="preserve"> </w:t>
      </w:r>
      <w:r w:rsidR="002D7EBD">
        <w:t xml:space="preserve">its </w:t>
      </w:r>
      <w:r w:rsidR="00DA2D4E">
        <w:t>capacity to meet the demands placed upon it</w:t>
      </w:r>
      <w:r w:rsidR="009F12E8">
        <w:t>.</w:t>
      </w:r>
      <w:r w:rsidR="00181E6A">
        <w:t xml:space="preserve"> </w:t>
      </w:r>
      <w:r w:rsidR="009F12E8">
        <w:t xml:space="preserve">There are ongoing </w:t>
      </w:r>
      <w:r w:rsidR="00ED7A26" w:rsidRPr="001C54D0">
        <w:t xml:space="preserve">staff shortages, service disruptions and geographical inequities in access to </w:t>
      </w:r>
      <w:r w:rsidR="00DC01B2">
        <w:t>care</w:t>
      </w:r>
      <w:r w:rsidR="002674C2">
        <w:t>.</w:t>
      </w:r>
      <w:r w:rsidR="00ED7A26" w:rsidRPr="001C54D0">
        <w:t xml:space="preserve"> </w:t>
      </w:r>
      <w:r w:rsidR="003E19D6">
        <w:t xml:space="preserve">These </w:t>
      </w:r>
      <w:r w:rsidR="009F12E8">
        <w:t>challenges</w:t>
      </w:r>
      <w:r w:rsidR="002674C2" w:rsidRPr="001C54D0">
        <w:t xml:space="preserve"> </w:t>
      </w:r>
      <w:r w:rsidR="003E19D6">
        <w:t xml:space="preserve">are reflected in complaints to </w:t>
      </w:r>
      <w:r w:rsidR="004C65A0">
        <w:t>the Health and Disability Commissioner (</w:t>
      </w:r>
      <w:r w:rsidR="003E19D6">
        <w:t>HDC</w:t>
      </w:r>
      <w:r w:rsidR="004C65A0">
        <w:t>)</w:t>
      </w:r>
      <w:r w:rsidR="003E19D6">
        <w:t xml:space="preserve"> by disabled people</w:t>
      </w:r>
      <w:r w:rsidR="00A723F9">
        <w:t xml:space="preserve"> </w:t>
      </w:r>
      <w:r w:rsidR="00177019" w:rsidRPr="00177019">
        <w:t>| tāngata whaikaha</w:t>
      </w:r>
      <w:r w:rsidR="003E19D6">
        <w:t>, and their families, whānau and support people</w:t>
      </w:r>
      <w:r w:rsidR="00763D3F">
        <w:t xml:space="preserve">, </w:t>
      </w:r>
      <w:r w:rsidR="00ED7A26" w:rsidRPr="001C54D0">
        <w:t>about the accessibility and appropriateness of health services for disabled people.</w:t>
      </w:r>
    </w:p>
    <w:p w14:paraId="60B5DAC5" w14:textId="539FE01D" w:rsidR="0076533A" w:rsidRDefault="005136CC" w:rsidP="00ED7A26">
      <w:r>
        <w:t>O</w:t>
      </w:r>
      <w:r w:rsidR="0076533A" w:rsidRPr="001C54D0">
        <w:t xml:space="preserve">ur health system </w:t>
      </w:r>
      <w:r w:rsidR="002E2327">
        <w:t>is filled with highly skilled and compassionate</w:t>
      </w:r>
      <w:r w:rsidR="00ED7A26" w:rsidRPr="00F826B8">
        <w:t xml:space="preserve"> people</w:t>
      </w:r>
      <w:r w:rsidR="00A723F9">
        <w:t xml:space="preserve"> </w:t>
      </w:r>
      <w:r w:rsidR="0076533A" w:rsidRPr="001C54D0">
        <w:t xml:space="preserve">committed to delivering quality health services that uphold the rights and improve the health and wellbeing of </w:t>
      </w:r>
      <w:r w:rsidR="001768D5">
        <w:t>all consumers</w:t>
      </w:r>
      <w:r w:rsidR="00556BB2">
        <w:t>,</w:t>
      </w:r>
      <w:r w:rsidR="001768D5">
        <w:t xml:space="preserve"> including </w:t>
      </w:r>
      <w:r w:rsidR="0076533A" w:rsidRPr="001C54D0">
        <w:t xml:space="preserve">disabled people | tāngata whaikaha. However, when systems are under pressure, </w:t>
      </w:r>
      <w:r w:rsidR="0001134B" w:rsidRPr="001C54D0">
        <w:t>healthcare</w:t>
      </w:r>
      <w:r w:rsidR="0076533A" w:rsidRPr="001C54D0">
        <w:t xml:space="preserve"> professionals do not always have the resources or support to fully realise people’s rights.</w:t>
      </w:r>
    </w:p>
    <w:p w14:paraId="02CC78BC" w14:textId="694CA19C" w:rsidR="00ED7A26" w:rsidRDefault="00BC2FA8" w:rsidP="00ED7A26">
      <w:r>
        <w:t>This</w:t>
      </w:r>
      <w:r w:rsidR="00E42927">
        <w:t xml:space="preserve"> </w:t>
      </w:r>
      <w:r w:rsidR="00ED7A26">
        <w:t xml:space="preserve">report follows the publication of </w:t>
      </w:r>
      <w:r w:rsidR="00E42927">
        <w:t>our</w:t>
      </w:r>
      <w:r w:rsidR="00ED7A26" w:rsidRPr="001C54D0">
        <w:t xml:space="preserve"> </w:t>
      </w:r>
      <w:r w:rsidR="0020163D">
        <w:t>recent</w:t>
      </w:r>
      <w:r w:rsidR="00ED7A26">
        <w:t xml:space="preserve"> </w:t>
      </w:r>
      <w:r w:rsidR="00ED7A26" w:rsidRPr="00F826B8">
        <w:rPr>
          <w:i/>
          <w:iCs/>
        </w:rPr>
        <w:t xml:space="preserve">Report on </w:t>
      </w:r>
      <w:r w:rsidR="00C14D37">
        <w:rPr>
          <w:i/>
          <w:iCs/>
        </w:rPr>
        <w:t>C</w:t>
      </w:r>
      <w:r w:rsidR="00ED7A26" w:rsidRPr="00F826B8">
        <w:rPr>
          <w:i/>
          <w:iCs/>
        </w:rPr>
        <w:t xml:space="preserve">omplaints to HDC </w:t>
      </w:r>
      <w:r w:rsidR="00C14D37">
        <w:rPr>
          <w:i/>
          <w:iCs/>
        </w:rPr>
        <w:t>A</w:t>
      </w:r>
      <w:r w:rsidR="00ED7A26" w:rsidRPr="00F826B8">
        <w:rPr>
          <w:i/>
          <w:iCs/>
        </w:rPr>
        <w:t>bout Residential Disability Support Services</w:t>
      </w:r>
      <w:r w:rsidR="00ED7A26" w:rsidRPr="001C54D0">
        <w:t xml:space="preserve">. </w:t>
      </w:r>
      <w:r w:rsidR="00C14D37">
        <w:t>Th</w:t>
      </w:r>
      <w:r w:rsidR="009D0D82">
        <w:t>at</w:t>
      </w:r>
      <w:r w:rsidR="00C14D37">
        <w:t xml:space="preserve"> </w:t>
      </w:r>
      <w:r w:rsidR="00ED7A26" w:rsidRPr="001C54D0">
        <w:t>report</w:t>
      </w:r>
      <w:r w:rsidR="00ED7A26">
        <w:t xml:space="preserve"> called for </w:t>
      </w:r>
      <w:r w:rsidR="00ED7A26" w:rsidRPr="00F826B8">
        <w:t xml:space="preserve">stronger oversight of the </w:t>
      </w:r>
      <w:r w:rsidR="00ED7A26">
        <w:t xml:space="preserve">care and </w:t>
      </w:r>
      <w:r w:rsidR="00ED7A26" w:rsidRPr="00F826B8">
        <w:t>treatment of disabled people</w:t>
      </w:r>
      <w:r w:rsidR="00A723F9">
        <w:t xml:space="preserve"> </w:t>
      </w:r>
      <w:r w:rsidR="00177019" w:rsidRPr="00177019">
        <w:t>| tāngata whaikaha</w:t>
      </w:r>
      <w:r w:rsidR="00ED7A26" w:rsidRPr="00F826B8">
        <w:t xml:space="preserve"> living in </w:t>
      </w:r>
      <w:r w:rsidR="00C62D95">
        <w:t xml:space="preserve">residential </w:t>
      </w:r>
      <w:r w:rsidR="00ED7A26" w:rsidRPr="00F826B8">
        <w:t>care</w:t>
      </w:r>
      <w:r w:rsidR="0020163D">
        <w:t>, including</w:t>
      </w:r>
      <w:r w:rsidR="009E015D">
        <w:t xml:space="preserve"> the need to</w:t>
      </w:r>
      <w:r w:rsidR="00ED7A26">
        <w:t xml:space="preserve"> creat</w:t>
      </w:r>
      <w:r w:rsidR="006A0B74">
        <w:t>e</w:t>
      </w:r>
      <w:r w:rsidR="00ED7A26">
        <w:t xml:space="preserve"> a consistent quality framework across all funded disability service provision. </w:t>
      </w:r>
      <w:r w:rsidR="009D0D82">
        <w:t xml:space="preserve">It </w:t>
      </w:r>
      <w:r w:rsidR="00ED7A26">
        <w:t>also sparked additional interest in what complaints to HDC might tell us about the experiences of disabled people engaging with health services</w:t>
      </w:r>
      <w:r w:rsidR="00F50CA5">
        <w:t>.</w:t>
      </w:r>
    </w:p>
    <w:p w14:paraId="7302E4EE" w14:textId="0936A8EC" w:rsidR="00181E6A" w:rsidRDefault="00337705" w:rsidP="00ED7A26">
      <w:r>
        <w:t xml:space="preserve">HDC </w:t>
      </w:r>
      <w:r w:rsidR="00D25BCF">
        <w:t>gained f</w:t>
      </w:r>
      <w:r w:rsidR="00EA55BB">
        <w:t>urther insights</w:t>
      </w:r>
      <w:r w:rsidR="0043646F">
        <w:t xml:space="preserve"> from </w:t>
      </w:r>
      <w:r w:rsidR="0043646F" w:rsidRPr="00F826B8">
        <w:t>disabled people</w:t>
      </w:r>
      <w:r w:rsidR="0043646F">
        <w:t xml:space="preserve"> </w:t>
      </w:r>
      <w:r w:rsidR="0043646F" w:rsidRPr="00177019">
        <w:t>| tāngata whaikaha</w:t>
      </w:r>
      <w:r w:rsidR="0043646F" w:rsidRPr="00F826B8">
        <w:t xml:space="preserve"> </w:t>
      </w:r>
      <w:r w:rsidR="00EF7137">
        <w:t>during</w:t>
      </w:r>
      <w:r w:rsidR="007A24CE">
        <w:t xml:space="preserve"> </w:t>
      </w:r>
      <w:r w:rsidR="00E01289">
        <w:t xml:space="preserve">our </w:t>
      </w:r>
      <w:r w:rsidR="00BB49C2" w:rsidRPr="001C54D0">
        <w:t>202</w:t>
      </w:r>
      <w:r w:rsidR="00A817C0">
        <w:t xml:space="preserve">4 </w:t>
      </w:r>
      <w:r w:rsidR="00714A1A">
        <w:t>R</w:t>
      </w:r>
      <w:r w:rsidR="00E01289" w:rsidRPr="001C54D0">
        <w:t>eview</w:t>
      </w:r>
      <w:r w:rsidR="00E01289">
        <w:t xml:space="preserve"> of </w:t>
      </w:r>
      <w:r w:rsidR="00E558E9">
        <w:t>the Health and Disability Commissioner</w:t>
      </w:r>
      <w:r w:rsidR="00E01289">
        <w:t xml:space="preserve"> Act </w:t>
      </w:r>
      <w:r w:rsidR="00E558E9">
        <w:t xml:space="preserve">1994 and the </w:t>
      </w:r>
      <w:r w:rsidR="00E01289">
        <w:t xml:space="preserve">Code of </w:t>
      </w:r>
      <w:r w:rsidR="00E558E9">
        <w:t xml:space="preserve">Health and Disability Services Consumers’ </w:t>
      </w:r>
      <w:r w:rsidR="00E01289">
        <w:t>Rights</w:t>
      </w:r>
      <w:r w:rsidR="0043646F">
        <w:t>. D</w:t>
      </w:r>
      <w:r w:rsidR="000153B7">
        <w:t>isabled people</w:t>
      </w:r>
      <w:r w:rsidR="006E03BA">
        <w:t xml:space="preserve"> and their famil</w:t>
      </w:r>
      <w:r w:rsidR="007173E7">
        <w:t>ies</w:t>
      </w:r>
      <w:r w:rsidR="006E03BA">
        <w:t>,</w:t>
      </w:r>
      <w:r w:rsidR="00C261DA">
        <w:t xml:space="preserve"> </w:t>
      </w:r>
      <w:r w:rsidR="002920EB">
        <w:t>whānau and advocates</w:t>
      </w:r>
      <w:r w:rsidR="00F02F6E" w:rsidRPr="00F02F6E">
        <w:t xml:space="preserve"> shared </w:t>
      </w:r>
      <w:r w:rsidR="00CB53BE">
        <w:t xml:space="preserve">their </w:t>
      </w:r>
      <w:r w:rsidR="00F02F6E" w:rsidRPr="00F02F6E">
        <w:t xml:space="preserve">experiences of </w:t>
      </w:r>
      <w:r w:rsidR="00891035">
        <w:t>barriers to health</w:t>
      </w:r>
      <w:r w:rsidR="00891035" w:rsidRPr="001C54D0">
        <w:t xml:space="preserve"> </w:t>
      </w:r>
      <w:r w:rsidR="00F02F6E" w:rsidRPr="00F02F6E">
        <w:t xml:space="preserve">care, </w:t>
      </w:r>
      <w:r w:rsidR="007173FF">
        <w:t>such as</w:t>
      </w:r>
      <w:r w:rsidR="00F02F6E" w:rsidRPr="001C54D0">
        <w:t xml:space="preserve"> </w:t>
      </w:r>
      <w:r w:rsidR="00EE6572">
        <w:t>Deaf people not having acc</w:t>
      </w:r>
      <w:r w:rsidR="005F70CA">
        <w:t xml:space="preserve">ess to </w:t>
      </w:r>
      <w:r w:rsidR="009D0D82">
        <w:t xml:space="preserve">New Zealand </w:t>
      </w:r>
      <w:r w:rsidR="00AA5189">
        <w:t>S</w:t>
      </w:r>
      <w:r w:rsidR="009D0D82">
        <w:t xml:space="preserve">ign </w:t>
      </w:r>
      <w:r w:rsidR="00AA5189">
        <w:t>L</w:t>
      </w:r>
      <w:r w:rsidR="009D0D82">
        <w:t xml:space="preserve">anguage </w:t>
      </w:r>
      <w:r w:rsidR="00F02F6E" w:rsidRPr="00F02F6E">
        <w:t>interpreters and blind people</w:t>
      </w:r>
      <w:r w:rsidR="00E6379F">
        <w:t xml:space="preserve"> </w:t>
      </w:r>
      <w:r w:rsidR="007D1D11">
        <w:t xml:space="preserve">having to navigate </w:t>
      </w:r>
      <w:r w:rsidR="004A6684">
        <w:t>changing and</w:t>
      </w:r>
      <w:r w:rsidR="007D1D11">
        <w:t xml:space="preserve"> </w:t>
      </w:r>
      <w:r w:rsidR="009B7EFC">
        <w:t xml:space="preserve">inaccessible </w:t>
      </w:r>
      <w:r w:rsidR="00F02F6E" w:rsidRPr="001C54D0">
        <w:t>booking systems.</w:t>
      </w:r>
      <w:r w:rsidR="001C2FC1">
        <w:t xml:space="preserve"> Both providers and consumer</w:t>
      </w:r>
      <w:r w:rsidR="00DE340E">
        <w:t xml:space="preserve">s </w:t>
      </w:r>
      <w:r w:rsidR="001C2FC1">
        <w:t xml:space="preserve">expressed </w:t>
      </w:r>
      <w:r w:rsidR="001C2FC1" w:rsidRPr="001C2FC1">
        <w:t xml:space="preserve">some </w:t>
      </w:r>
      <w:r w:rsidR="00803620">
        <w:t>concerns</w:t>
      </w:r>
      <w:r w:rsidR="001C2FC1" w:rsidRPr="001C2FC1">
        <w:t xml:space="preserve"> about providers </w:t>
      </w:r>
      <w:r w:rsidR="001F049C">
        <w:t xml:space="preserve">not </w:t>
      </w:r>
      <w:r w:rsidR="001C2FC1" w:rsidRPr="001C2FC1">
        <w:t>being able to meet accessibility requirements in a resource-constrained health system</w:t>
      </w:r>
      <w:r w:rsidR="001B0F41">
        <w:t>.</w:t>
      </w:r>
    </w:p>
    <w:p w14:paraId="6B66BE25" w14:textId="38641EF7" w:rsidR="00181E6A" w:rsidRDefault="00B81994">
      <w:r>
        <w:t>In</w:t>
      </w:r>
      <w:r w:rsidR="00E3053D">
        <w:t xml:space="preserve"> our final report on</w:t>
      </w:r>
      <w:r w:rsidR="00651A69" w:rsidRPr="001C54D0">
        <w:t xml:space="preserve"> </w:t>
      </w:r>
      <w:r w:rsidR="00651A69">
        <w:t xml:space="preserve">the </w:t>
      </w:r>
      <w:r w:rsidR="009E75DD">
        <w:t>Act and Code Review</w:t>
      </w:r>
      <w:r w:rsidR="00E3053D">
        <w:t>,</w:t>
      </w:r>
      <w:r w:rsidR="000404EB">
        <w:t xml:space="preserve"> HDC </w:t>
      </w:r>
      <w:r>
        <w:t xml:space="preserve">committed to </w:t>
      </w:r>
      <w:r w:rsidR="00EF5700" w:rsidRPr="001C54D0">
        <w:t>shar</w:t>
      </w:r>
      <w:r>
        <w:t>ing</w:t>
      </w:r>
      <w:r w:rsidR="00EF5700" w:rsidRPr="00EF5700">
        <w:t xml:space="preserve"> feedback on accessibility barriers experienced by </w:t>
      </w:r>
      <w:r w:rsidR="00177019" w:rsidRPr="00177019">
        <w:t>disabled people</w:t>
      </w:r>
      <w:r w:rsidR="00A723F9">
        <w:t xml:space="preserve"> </w:t>
      </w:r>
      <w:r w:rsidR="00177019" w:rsidRPr="00177019">
        <w:t xml:space="preserve">| </w:t>
      </w:r>
      <w:r w:rsidR="00EF5700" w:rsidRPr="00EF5700">
        <w:t>tāngata whaikaha with the Ministry of Health</w:t>
      </w:r>
      <w:r w:rsidR="009D0D82">
        <w:t xml:space="preserve"> | </w:t>
      </w:r>
      <w:proofErr w:type="spellStart"/>
      <w:r w:rsidR="009D0D82">
        <w:t>Manatū</w:t>
      </w:r>
      <w:proofErr w:type="spellEnd"/>
      <w:r w:rsidR="009D0D82">
        <w:t xml:space="preserve"> Hauora</w:t>
      </w:r>
      <w:r w:rsidR="00EF5700" w:rsidRPr="00EF5700">
        <w:t xml:space="preserve">, </w:t>
      </w:r>
      <w:proofErr w:type="spellStart"/>
      <w:r w:rsidR="00EF5700" w:rsidRPr="00EF5700">
        <w:t>Whaikaha</w:t>
      </w:r>
      <w:proofErr w:type="spellEnd"/>
      <w:r w:rsidR="00EF5700" w:rsidRPr="00EF5700">
        <w:t xml:space="preserve"> </w:t>
      </w:r>
      <w:r w:rsidR="001F5A70">
        <w:t>–</w:t>
      </w:r>
      <w:r w:rsidR="00EF5700" w:rsidRPr="00EF5700">
        <w:t xml:space="preserve"> Ministry of Disabled People, and Health New Zealand </w:t>
      </w:r>
      <w:r w:rsidR="001F5A70">
        <w:t xml:space="preserve">| Te Whatu Ora </w:t>
      </w:r>
      <w:r w:rsidR="00EF5700" w:rsidRPr="00EF5700">
        <w:t>to support quality improvement.</w:t>
      </w:r>
    </w:p>
    <w:p w14:paraId="7B77D841" w14:textId="734ECEEC" w:rsidR="004738DC" w:rsidRDefault="004738DC">
      <w:r>
        <w:lastRenderedPageBreak/>
        <w:t xml:space="preserve">HDC are publishing this report concurrently with the Health Quality </w:t>
      </w:r>
      <w:r w:rsidR="00B74E5A">
        <w:t xml:space="preserve">&amp; </w:t>
      </w:r>
      <w:r>
        <w:t>Safety Commission</w:t>
      </w:r>
      <w:r w:rsidDel="00B74E5A">
        <w:t xml:space="preserve"> </w:t>
      </w:r>
      <w:r>
        <w:t xml:space="preserve">Te </w:t>
      </w:r>
      <w:proofErr w:type="spellStart"/>
      <w:r>
        <w:t>Tāhū</w:t>
      </w:r>
      <w:proofErr w:type="spellEnd"/>
      <w:r>
        <w:t xml:space="preserve"> Hauora report, </w:t>
      </w:r>
      <w:r w:rsidR="000626A2">
        <w:t xml:space="preserve">A </w:t>
      </w:r>
      <w:r w:rsidRPr="009803B7">
        <w:rPr>
          <w:i/>
          <w:iCs/>
        </w:rPr>
        <w:t>Window on Disability</w:t>
      </w:r>
      <w:r>
        <w:t xml:space="preserve">. </w:t>
      </w:r>
      <w:r w:rsidR="00915526">
        <w:t>Their</w:t>
      </w:r>
      <w:r>
        <w:t xml:space="preserve"> report</w:t>
      </w:r>
      <w:r w:rsidR="00791791">
        <w:t xml:space="preserve"> presents an </w:t>
      </w:r>
      <w:r w:rsidR="00443A76">
        <w:t>in-depth</w:t>
      </w:r>
      <w:r w:rsidR="000F4848">
        <w:t xml:space="preserve"> analysis of </w:t>
      </w:r>
      <w:r>
        <w:t>health outcomes for disabled people | tāngata whaikaha</w:t>
      </w:r>
      <w:r w:rsidR="001F5A70">
        <w:t xml:space="preserve"> that demonstrates</w:t>
      </w:r>
      <w:r w:rsidR="00D9123A">
        <w:t xml:space="preserve"> </w:t>
      </w:r>
      <w:r>
        <w:t xml:space="preserve">the need </w:t>
      </w:r>
      <w:r w:rsidR="00D9123A">
        <w:t>for changing practice</w:t>
      </w:r>
      <w:r w:rsidR="00430C7A">
        <w:t>.</w:t>
      </w:r>
    </w:p>
    <w:p w14:paraId="4E2CA9F6" w14:textId="5ED4861C" w:rsidR="00181E6A" w:rsidRDefault="00D20E75">
      <w:r>
        <w:t xml:space="preserve">HDC’s </w:t>
      </w:r>
      <w:r w:rsidR="000F4CCF">
        <w:t xml:space="preserve">focus with this report is to support </w:t>
      </w:r>
      <w:r w:rsidR="00994538">
        <w:t>service</w:t>
      </w:r>
      <w:r w:rsidR="000162CF">
        <w:t xml:space="preserve"> improvement</w:t>
      </w:r>
      <w:r w:rsidR="00994538">
        <w:t xml:space="preserve"> and take a collaborative approach to improving the experiences of disabled people </w:t>
      </w:r>
      <w:r w:rsidR="00405C7C">
        <w:t xml:space="preserve">| tāngata whaikaha </w:t>
      </w:r>
      <w:r w:rsidR="00994538">
        <w:t>in the health system</w:t>
      </w:r>
      <w:r w:rsidR="000162CF">
        <w:t>.</w:t>
      </w:r>
      <w:r w:rsidR="004D2455">
        <w:t xml:space="preserve"> </w:t>
      </w:r>
      <w:r w:rsidR="00F275F9">
        <w:t>B</w:t>
      </w:r>
      <w:r w:rsidR="0061172A">
        <w:t>y</w:t>
      </w:r>
      <w:r w:rsidR="007C6D24">
        <w:t xml:space="preserve"> </w:t>
      </w:r>
      <w:r w:rsidR="006E7223">
        <w:t>ex</w:t>
      </w:r>
      <w:r w:rsidR="001468A5">
        <w:t>a</w:t>
      </w:r>
      <w:r w:rsidR="006E7223">
        <w:t>m</w:t>
      </w:r>
      <w:r w:rsidR="001468A5">
        <w:t>in</w:t>
      </w:r>
      <w:r w:rsidR="006E7223">
        <w:t>ing</w:t>
      </w:r>
      <w:r w:rsidR="0019738F">
        <w:t xml:space="preserve"> the </w:t>
      </w:r>
      <w:r w:rsidR="004D2455">
        <w:t>concerns raised about the experience</w:t>
      </w:r>
      <w:r w:rsidR="001F5A70">
        <w:t>s</w:t>
      </w:r>
      <w:r w:rsidR="004D2455">
        <w:t xml:space="preserve"> of</w:t>
      </w:r>
      <w:r w:rsidR="0019738F">
        <w:t xml:space="preserve"> disabled people </w:t>
      </w:r>
      <w:r w:rsidR="00360AF4">
        <w:t>and</w:t>
      </w:r>
      <w:r w:rsidR="007604D1" w:rsidRPr="001C54D0">
        <w:t xml:space="preserve"> </w:t>
      </w:r>
      <w:r w:rsidR="004D2455">
        <w:t xml:space="preserve">making associated </w:t>
      </w:r>
      <w:r w:rsidR="00E951BD">
        <w:t>recommendations</w:t>
      </w:r>
      <w:r w:rsidR="004D2455">
        <w:t xml:space="preserve">, it is our hope </w:t>
      </w:r>
      <w:r w:rsidR="000162CF">
        <w:t>that</w:t>
      </w:r>
      <w:r w:rsidR="001F5A70">
        <w:t>,</w:t>
      </w:r>
      <w:r w:rsidR="000162CF">
        <w:t xml:space="preserve"> </w:t>
      </w:r>
      <w:r w:rsidR="00994538">
        <w:t>ultimately</w:t>
      </w:r>
      <w:r w:rsidR="001F5A70">
        <w:t>,</w:t>
      </w:r>
      <w:r w:rsidR="00994538">
        <w:t xml:space="preserve"> consumer rights </w:t>
      </w:r>
      <w:r w:rsidR="005C0F49">
        <w:t>will be</w:t>
      </w:r>
      <w:r w:rsidR="00994538">
        <w:t xml:space="preserve"> better protected.</w:t>
      </w:r>
    </w:p>
    <w:p w14:paraId="785B56ED" w14:textId="77777777" w:rsidR="00AB559B" w:rsidRDefault="00AB559B"/>
    <w:p w14:paraId="2D6487F5" w14:textId="77777777" w:rsidR="00AB559B" w:rsidRDefault="00AB559B"/>
    <w:p w14:paraId="79923C21" w14:textId="77777777" w:rsidR="00AB559B" w:rsidRDefault="00AB559B"/>
    <w:p w14:paraId="0F9F62AB" w14:textId="77777777" w:rsidR="00AB559B" w:rsidRPr="00AB559B" w:rsidRDefault="00AB559B" w:rsidP="00AB559B">
      <w:pPr>
        <w:pStyle w:val="Heading1"/>
        <w:keepNext w:val="0"/>
        <w:keepLines w:val="0"/>
        <w:widowControl w:val="0"/>
        <w:spacing w:before="0" w:after="0"/>
        <w:rPr>
          <w:rFonts w:asciiTheme="minorHAnsi" w:eastAsiaTheme="minorHAnsi" w:hAnsiTheme="minorHAnsi" w:cstheme="minorBidi"/>
          <w:color w:val="auto"/>
          <w:sz w:val="24"/>
          <w:szCs w:val="24"/>
        </w:rPr>
      </w:pPr>
      <w:bookmarkStart w:id="2" w:name="_Toc228262868"/>
      <w:r w:rsidRPr="00AB559B">
        <w:rPr>
          <w:rFonts w:asciiTheme="minorHAnsi" w:eastAsiaTheme="minorHAnsi" w:hAnsiTheme="minorHAnsi" w:cstheme="minorBidi"/>
          <w:color w:val="auto"/>
          <w:sz w:val="24"/>
          <w:szCs w:val="24"/>
        </w:rPr>
        <w:t>Rose Wall</w:t>
      </w:r>
      <w:bookmarkEnd w:id="2"/>
    </w:p>
    <w:p w14:paraId="04535855" w14:textId="743425E9" w:rsidR="00AB559B" w:rsidRPr="00AB559B" w:rsidRDefault="00AB559B" w:rsidP="00AB559B">
      <w:pPr>
        <w:pStyle w:val="Heading1"/>
        <w:keepNext w:val="0"/>
        <w:keepLines w:val="0"/>
        <w:widowControl w:val="0"/>
        <w:spacing w:before="0" w:after="0"/>
        <w:rPr>
          <w:rFonts w:asciiTheme="minorHAnsi" w:eastAsiaTheme="minorHAnsi" w:hAnsiTheme="minorHAnsi" w:cstheme="minorBidi"/>
          <w:color w:val="auto"/>
          <w:sz w:val="24"/>
          <w:szCs w:val="24"/>
        </w:rPr>
      </w:pPr>
      <w:bookmarkStart w:id="3" w:name="_Toc228262869"/>
      <w:r w:rsidRPr="00AB559B">
        <w:rPr>
          <w:rFonts w:asciiTheme="minorHAnsi" w:eastAsiaTheme="minorHAnsi" w:hAnsiTheme="minorHAnsi" w:cstheme="minorBidi"/>
          <w:color w:val="auto"/>
          <w:sz w:val="24"/>
          <w:szCs w:val="24"/>
        </w:rPr>
        <w:t>Deputy Health and Disability Commissioner</w:t>
      </w:r>
      <w:bookmarkEnd w:id="3"/>
    </w:p>
    <w:p w14:paraId="4CF2AAF6" w14:textId="706C4300" w:rsidR="00021559" w:rsidRPr="005C7D38" w:rsidRDefault="00867363" w:rsidP="00AB559B">
      <w:pPr>
        <w:pStyle w:val="Heading1"/>
        <w:keepNext w:val="0"/>
        <w:keepLines w:val="0"/>
        <w:widowControl w:val="0"/>
        <w:spacing w:before="0" w:after="0"/>
      </w:pPr>
      <w:r w:rsidRPr="00AB559B">
        <w:rPr>
          <w:rFonts w:asciiTheme="minorHAnsi" w:eastAsiaTheme="minorHAnsi" w:hAnsiTheme="minorHAnsi" w:cstheme="minorBidi"/>
          <w:color w:val="auto"/>
          <w:sz w:val="24"/>
          <w:szCs w:val="24"/>
        </w:rPr>
        <w:br w:type="page"/>
      </w:r>
      <w:bookmarkStart w:id="4" w:name="_Toc228262870"/>
      <w:r w:rsidR="00021559" w:rsidRPr="005C7D38">
        <w:lastRenderedPageBreak/>
        <w:t xml:space="preserve">Executive </w:t>
      </w:r>
      <w:r w:rsidR="00021559">
        <w:t>s</w:t>
      </w:r>
      <w:r w:rsidR="00021559" w:rsidRPr="005C7D38">
        <w:t>ummary</w:t>
      </w:r>
      <w:r w:rsidR="00021559">
        <w:t xml:space="preserve"> and recommendations</w:t>
      </w:r>
      <w:bookmarkEnd w:id="4"/>
    </w:p>
    <w:p w14:paraId="149571F1" w14:textId="14F859FE" w:rsidR="00021559" w:rsidRDefault="00021559" w:rsidP="00021559">
      <w:r w:rsidRPr="00B31622">
        <w:t xml:space="preserve">The health sector is under significant pressure. </w:t>
      </w:r>
      <w:r w:rsidR="009B427B">
        <w:t>P</w:t>
      </w:r>
      <w:r w:rsidRPr="00B31622">
        <w:t xml:space="preserve">eople in the health system are working hard within a constrained environment, </w:t>
      </w:r>
      <w:r w:rsidR="009B427B">
        <w:t xml:space="preserve">but </w:t>
      </w:r>
      <w:r w:rsidRPr="00B31622">
        <w:t xml:space="preserve">further opportunities for </w:t>
      </w:r>
      <w:r w:rsidR="009E0865">
        <w:t>the</w:t>
      </w:r>
      <w:r w:rsidRPr="00B31622">
        <w:t xml:space="preserve"> rights </w:t>
      </w:r>
      <w:r w:rsidR="009E0865">
        <w:t xml:space="preserve">of </w:t>
      </w:r>
      <w:r w:rsidRPr="00B31622">
        <w:t xml:space="preserve">disabled </w:t>
      </w:r>
      <w:r w:rsidR="009E0865" w:rsidRPr="00B31622">
        <w:t>people</w:t>
      </w:r>
      <w:r w:rsidR="009E0865">
        <w:t xml:space="preserve"> | tāngata whaikaha </w:t>
      </w:r>
      <w:r w:rsidRPr="00B31622">
        <w:t>to be fully realised</w:t>
      </w:r>
      <w:r w:rsidR="009B427B">
        <w:t xml:space="preserve"> remain</w:t>
      </w:r>
      <w:r w:rsidRPr="00B31622">
        <w:t>.</w:t>
      </w:r>
    </w:p>
    <w:p w14:paraId="319F6586" w14:textId="3DA10B06" w:rsidR="00181E6A" w:rsidRDefault="00021559" w:rsidP="00021559">
      <w:r w:rsidRPr="005C7D38">
        <w:t xml:space="preserve">Disabled people </w:t>
      </w:r>
      <w:r w:rsidR="00F65D3B">
        <w:t xml:space="preserve">| tāngata whaikaha </w:t>
      </w:r>
      <w:r w:rsidRPr="005C7D38">
        <w:t>are frequent users of health services</w:t>
      </w:r>
      <w:r w:rsidR="00E33121">
        <w:t>,</w:t>
      </w:r>
      <w:r>
        <w:t xml:space="preserve"> yet</w:t>
      </w:r>
      <w:r w:rsidRPr="005C7D38">
        <w:t xml:space="preserve"> </w:t>
      </w:r>
      <w:r w:rsidRPr="00496010">
        <w:t xml:space="preserve">explicit and implicit biases toward disability in health systems </w:t>
      </w:r>
      <w:r>
        <w:t>remain</w:t>
      </w:r>
      <w:r w:rsidRPr="00496010">
        <w:t xml:space="preserve"> pervasive</w:t>
      </w:r>
      <w:r w:rsidRPr="005C7D38">
        <w:t xml:space="preserve">. </w:t>
      </w:r>
      <w:r>
        <w:t>D</w:t>
      </w:r>
      <w:r w:rsidRPr="002B063F">
        <w:t>isabled people</w:t>
      </w:r>
      <w:r>
        <w:t xml:space="preserve"> continue to </w:t>
      </w:r>
      <w:r w:rsidRPr="00496010">
        <w:t>experience</w:t>
      </w:r>
      <w:r>
        <w:t xml:space="preserve"> significant</w:t>
      </w:r>
      <w:r w:rsidRPr="00496010">
        <w:t xml:space="preserve"> inequi</w:t>
      </w:r>
      <w:r>
        <w:t>ties in</w:t>
      </w:r>
      <w:r w:rsidRPr="00496010">
        <w:t xml:space="preserve"> health outcomes, which in turn exacerbate </w:t>
      </w:r>
      <w:r>
        <w:t xml:space="preserve">the </w:t>
      </w:r>
      <w:r w:rsidRPr="00496010">
        <w:t>barriers</w:t>
      </w:r>
      <w:r>
        <w:t xml:space="preserve"> they face</w:t>
      </w:r>
      <w:r w:rsidRPr="00496010">
        <w:t xml:space="preserve"> to </w:t>
      </w:r>
      <w:r w:rsidR="00260A83">
        <w:t xml:space="preserve">experiencing </w:t>
      </w:r>
      <w:r w:rsidRPr="00496010">
        <w:t>ordinary life outcomes.</w:t>
      </w:r>
    </w:p>
    <w:p w14:paraId="1CEE98A6" w14:textId="35680484" w:rsidR="00181E6A" w:rsidRDefault="00021559" w:rsidP="00021559">
      <w:r w:rsidRPr="00D24503">
        <w:t xml:space="preserve">Gaining a better understanding of </w:t>
      </w:r>
      <w:r w:rsidR="009E0865">
        <w:t>the</w:t>
      </w:r>
      <w:r w:rsidRPr="00D24503">
        <w:t xml:space="preserve"> experiences of </w:t>
      </w:r>
      <w:r w:rsidR="009E0865">
        <w:t>disabled people | tāngata whaikaha in</w:t>
      </w:r>
      <w:r w:rsidR="009E0865" w:rsidRPr="00D24503">
        <w:t xml:space="preserve"> </w:t>
      </w:r>
      <w:r w:rsidRPr="00D24503">
        <w:t xml:space="preserve">the </w:t>
      </w:r>
      <w:r>
        <w:t>health system</w:t>
      </w:r>
      <w:r w:rsidRPr="00D24503">
        <w:t xml:space="preserve">, particularly when things have gone wrong, can improve our understanding of what is important to </w:t>
      </w:r>
      <w:proofErr w:type="gramStart"/>
      <w:r w:rsidRPr="00D24503">
        <w:t>disabled</w:t>
      </w:r>
      <w:proofErr w:type="gramEnd"/>
      <w:r w:rsidRPr="00D24503">
        <w:t xml:space="preserve"> people</w:t>
      </w:r>
      <w:r>
        <w:t xml:space="preserve"> </w:t>
      </w:r>
      <w:r w:rsidRPr="00D24503">
        <w:t>and their whānau</w:t>
      </w:r>
      <w:r w:rsidR="00FF7BFC">
        <w:t xml:space="preserve"> or </w:t>
      </w:r>
      <w:r w:rsidRPr="00D24503">
        <w:t>family</w:t>
      </w:r>
      <w:r>
        <w:t>.</w:t>
      </w:r>
    </w:p>
    <w:p w14:paraId="268E9DF8" w14:textId="5FA7D8FB" w:rsidR="00021559" w:rsidRPr="005C7D38" w:rsidRDefault="00021559" w:rsidP="00021559">
      <w:r>
        <w:t>This</w:t>
      </w:r>
      <w:r w:rsidRPr="005C7D38">
        <w:t xml:space="preserve"> report presents insights from complaints made to the Health and Disability Commissioner (HDC)</w:t>
      </w:r>
      <w:r>
        <w:t xml:space="preserve"> across</w:t>
      </w:r>
      <w:r w:rsidRPr="005C7D38">
        <w:t xml:space="preserve"> 2023 to 2025</w:t>
      </w:r>
      <w:r>
        <w:t xml:space="preserve"> </w:t>
      </w:r>
      <w:r w:rsidRPr="005C7D38">
        <w:t xml:space="preserve">about the experiences of disabled people | tāngata whaikaha </w:t>
      </w:r>
      <w:r>
        <w:t>when using</w:t>
      </w:r>
      <w:r w:rsidRPr="005C7D38">
        <w:t xml:space="preserve"> health services.</w:t>
      </w:r>
      <w:r>
        <w:t xml:space="preserve"> The themes in this report can help identify</w:t>
      </w:r>
      <w:r w:rsidRPr="005C7D38">
        <w:t xml:space="preserve"> where health systems </w:t>
      </w:r>
      <w:r>
        <w:t>can better</w:t>
      </w:r>
      <w:r w:rsidRPr="005C7D38">
        <w:t xml:space="preserve"> support the rights of disabled people </w:t>
      </w:r>
      <w:r>
        <w:t>to be upheld</w:t>
      </w:r>
      <w:r w:rsidRPr="005C7D38">
        <w:t>.</w:t>
      </w:r>
    </w:p>
    <w:p w14:paraId="484EFB2D" w14:textId="1966D856" w:rsidR="00021559" w:rsidRPr="005C7D38" w:rsidRDefault="00021559" w:rsidP="00021559">
      <w:r>
        <w:t>Our</w:t>
      </w:r>
      <w:r w:rsidRPr="005C7D38">
        <w:t xml:space="preserve"> analysis of complaints</w:t>
      </w:r>
      <w:r w:rsidRPr="00B31622">
        <w:t xml:space="preserve"> </w:t>
      </w:r>
      <w:r w:rsidRPr="005C7D38">
        <w:t>identif</w:t>
      </w:r>
      <w:r>
        <w:t>ied</w:t>
      </w:r>
      <w:r w:rsidRPr="005C7D38">
        <w:t xml:space="preserve"> </w:t>
      </w:r>
      <w:r>
        <w:t xml:space="preserve">issues </w:t>
      </w:r>
      <w:r w:rsidR="009D0D84">
        <w:t xml:space="preserve">that </w:t>
      </w:r>
      <w:r>
        <w:t xml:space="preserve">were grouped into the following </w:t>
      </w:r>
      <w:r w:rsidRPr="005C7D38">
        <w:t>themes:</w:t>
      </w:r>
    </w:p>
    <w:p w14:paraId="1906BD26" w14:textId="7F2F9F2B" w:rsidR="00021559" w:rsidRPr="005C7D38" w:rsidRDefault="00021559" w:rsidP="00021559">
      <w:pPr>
        <w:numPr>
          <w:ilvl w:val="0"/>
          <w:numId w:val="28"/>
        </w:numPr>
      </w:pPr>
      <w:r w:rsidRPr="005C7D38">
        <w:rPr>
          <w:b/>
          <w:bCs/>
        </w:rPr>
        <w:t>Person-centred care</w:t>
      </w:r>
      <w:r w:rsidRPr="005C7D38">
        <w:t xml:space="preserve">, including </w:t>
      </w:r>
      <w:r>
        <w:t xml:space="preserve">use of restraint, </w:t>
      </w:r>
      <w:r w:rsidRPr="005C7D38">
        <w:t>failures to provide reasonable accommodations</w:t>
      </w:r>
      <w:r>
        <w:t>, and failures to</w:t>
      </w:r>
      <w:r w:rsidRPr="005C7D38">
        <w:t xml:space="preserve"> recognise disabled people</w:t>
      </w:r>
      <w:r w:rsidR="009D0D84">
        <w:t xml:space="preserve"> | t</w:t>
      </w:r>
      <w:r w:rsidR="00560313">
        <w:t>āngata whaikaha</w:t>
      </w:r>
      <w:r w:rsidRPr="005C7D38">
        <w:t xml:space="preserve"> as experts in their own lives.</w:t>
      </w:r>
    </w:p>
    <w:p w14:paraId="32931F71" w14:textId="77777777" w:rsidR="00021559" w:rsidRPr="005C7D38" w:rsidRDefault="00021559" w:rsidP="00021559">
      <w:pPr>
        <w:numPr>
          <w:ilvl w:val="0"/>
          <w:numId w:val="28"/>
        </w:numPr>
      </w:pPr>
      <w:r w:rsidRPr="005C7D38">
        <w:rPr>
          <w:b/>
          <w:bCs/>
        </w:rPr>
        <w:t>Cultural responsiveness</w:t>
      </w:r>
      <w:r w:rsidRPr="005C7D38">
        <w:t xml:space="preserve">, particularly for tāngata whaikaha Māori and Deaf </w:t>
      </w:r>
      <w:r>
        <w:t>|</w:t>
      </w:r>
      <w:r w:rsidRPr="005C7D38">
        <w:t xml:space="preserve"> Turi communities.</w:t>
      </w:r>
    </w:p>
    <w:p w14:paraId="5129F436" w14:textId="632F721B" w:rsidR="00021559" w:rsidRPr="005C7D38" w:rsidRDefault="00021559" w:rsidP="00021559">
      <w:pPr>
        <w:numPr>
          <w:ilvl w:val="0"/>
          <w:numId w:val="28"/>
        </w:numPr>
      </w:pPr>
      <w:r w:rsidRPr="005C7D38">
        <w:rPr>
          <w:b/>
          <w:bCs/>
        </w:rPr>
        <w:t>Quality of communication</w:t>
      </w:r>
      <w:r w:rsidRPr="005C7D38">
        <w:t>, including inaccessible communication, inconsistent recognition of communication needs and inadequate engagement with family, whānau and support people.</w:t>
      </w:r>
    </w:p>
    <w:p w14:paraId="518AA45E" w14:textId="77777777" w:rsidR="00021559" w:rsidRPr="005C7D38" w:rsidRDefault="00021559" w:rsidP="00021559">
      <w:pPr>
        <w:numPr>
          <w:ilvl w:val="0"/>
          <w:numId w:val="28"/>
        </w:numPr>
      </w:pPr>
      <w:r w:rsidRPr="005C7D38">
        <w:rPr>
          <w:b/>
          <w:bCs/>
        </w:rPr>
        <w:t>Informed consent</w:t>
      </w:r>
      <w:r>
        <w:rPr>
          <w:b/>
          <w:bCs/>
        </w:rPr>
        <w:t xml:space="preserve"> processes</w:t>
      </w:r>
      <w:r w:rsidRPr="005C7D38">
        <w:t>, including concerns about bodily autonomy</w:t>
      </w:r>
      <w:r>
        <w:t xml:space="preserve"> </w:t>
      </w:r>
      <w:r w:rsidRPr="005C7D38">
        <w:t>and supported decision-making.</w:t>
      </w:r>
    </w:p>
    <w:p w14:paraId="4ED08170" w14:textId="77777777" w:rsidR="00021559" w:rsidRPr="005C7D38" w:rsidRDefault="00021559" w:rsidP="00021559">
      <w:pPr>
        <w:numPr>
          <w:ilvl w:val="0"/>
          <w:numId w:val="28"/>
        </w:numPr>
      </w:pPr>
      <w:r w:rsidRPr="005C7D38">
        <w:rPr>
          <w:b/>
          <w:bCs/>
        </w:rPr>
        <w:t>Quality of disability-related cares</w:t>
      </w:r>
      <w:r w:rsidRPr="005C7D38">
        <w:t>, such as timely personal cares and appropriate support during hospital admissions.</w:t>
      </w:r>
    </w:p>
    <w:p w14:paraId="300296FB" w14:textId="77777777" w:rsidR="00021559" w:rsidRPr="005C7D38" w:rsidRDefault="00021559" w:rsidP="00021559">
      <w:pPr>
        <w:numPr>
          <w:ilvl w:val="0"/>
          <w:numId w:val="28"/>
        </w:numPr>
      </w:pPr>
      <w:r w:rsidRPr="005C7D38">
        <w:rPr>
          <w:b/>
          <w:bCs/>
        </w:rPr>
        <w:t>Quality of medical treatment</w:t>
      </w:r>
      <w:r w:rsidRPr="005C7D38">
        <w:t xml:space="preserve">, including lack of </w:t>
      </w:r>
      <w:r>
        <w:t xml:space="preserve">provider </w:t>
      </w:r>
      <w:r w:rsidRPr="005C7D38">
        <w:t xml:space="preserve">knowledge </w:t>
      </w:r>
      <w:r>
        <w:t xml:space="preserve">about disability </w:t>
      </w:r>
      <w:r w:rsidRPr="005C7D38">
        <w:t>and diagnostic overshadowing.</w:t>
      </w:r>
    </w:p>
    <w:p w14:paraId="6E66E73C" w14:textId="77777777" w:rsidR="00021559" w:rsidRPr="005C7D38" w:rsidRDefault="00021559" w:rsidP="00021559">
      <w:pPr>
        <w:numPr>
          <w:ilvl w:val="0"/>
          <w:numId w:val="28"/>
        </w:numPr>
      </w:pPr>
      <w:r w:rsidRPr="005C7D38">
        <w:rPr>
          <w:b/>
          <w:bCs/>
        </w:rPr>
        <w:t>Continuity and coordination of care</w:t>
      </w:r>
      <w:r w:rsidRPr="005C7D38">
        <w:t xml:space="preserve">, </w:t>
      </w:r>
      <w:r>
        <w:t xml:space="preserve">including delays in access to diagnosis and inadequate coordination </w:t>
      </w:r>
      <w:r w:rsidRPr="005C7D38">
        <w:t>within and between health and disability systems.</w:t>
      </w:r>
    </w:p>
    <w:p w14:paraId="585779DF" w14:textId="41CC8A08" w:rsidR="00021559" w:rsidRPr="00064F2D" w:rsidRDefault="48D3C003">
      <w:r w:rsidRPr="3A7C8748">
        <w:rPr>
          <w:rFonts w:ascii="Aptos" w:eastAsia="Aptos" w:hAnsi="Aptos" w:cs="Aptos"/>
        </w:rPr>
        <w:lastRenderedPageBreak/>
        <w:t>Many complaints made about care provided to disabled people | tāngata whaikaha can involve multiple providers and agencies across both health and disability sectors</w:t>
      </w:r>
      <w:r w:rsidR="00543720">
        <w:rPr>
          <w:rFonts w:ascii="Aptos" w:eastAsia="Aptos" w:hAnsi="Aptos" w:cs="Aptos"/>
        </w:rPr>
        <w:t xml:space="preserve"> as well as other </w:t>
      </w:r>
      <w:r w:rsidR="00601B33">
        <w:rPr>
          <w:rFonts w:ascii="Aptos" w:eastAsia="Aptos" w:hAnsi="Aptos" w:cs="Aptos"/>
        </w:rPr>
        <w:t>public</w:t>
      </w:r>
      <w:r w:rsidR="00636209">
        <w:rPr>
          <w:rFonts w:ascii="Aptos" w:eastAsia="Aptos" w:hAnsi="Aptos" w:cs="Aptos"/>
        </w:rPr>
        <w:t xml:space="preserve"> sectors (such as education and social services)</w:t>
      </w:r>
      <w:r w:rsidRPr="3A7C8748">
        <w:rPr>
          <w:rFonts w:ascii="Aptos" w:eastAsia="Aptos" w:hAnsi="Aptos" w:cs="Aptos"/>
        </w:rPr>
        <w:t xml:space="preserve">. A multi-agency, cross-sector approach is crucial to improving health outcomes for disabled people and ultimately to ensuring disabled people’s rights are upheld and protected. </w:t>
      </w:r>
      <w:r w:rsidR="00EF39CD">
        <w:rPr>
          <w:rFonts w:ascii="Aptos" w:eastAsia="Aptos" w:hAnsi="Aptos" w:cs="Aptos"/>
        </w:rPr>
        <w:t>Although</w:t>
      </w:r>
      <w:r w:rsidRPr="3A7C8748">
        <w:rPr>
          <w:rFonts w:ascii="Aptos" w:eastAsia="Aptos" w:hAnsi="Aptos" w:cs="Aptos"/>
        </w:rPr>
        <w:t xml:space="preserve"> our recommendations are directed towards Health </w:t>
      </w:r>
      <w:r w:rsidR="00F70F38" w:rsidRPr="00F70F38">
        <w:rPr>
          <w:rFonts w:ascii="Aptos" w:eastAsia="Aptos" w:hAnsi="Aptos" w:cs="Aptos"/>
        </w:rPr>
        <w:t xml:space="preserve">New Zealand | Te Whatu Ora </w:t>
      </w:r>
      <w:r w:rsidR="00F70F38">
        <w:rPr>
          <w:rFonts w:ascii="Aptos" w:eastAsia="Aptos" w:hAnsi="Aptos" w:cs="Aptos"/>
        </w:rPr>
        <w:t>(</w:t>
      </w:r>
      <w:r w:rsidRPr="3A7C8748">
        <w:rPr>
          <w:rFonts w:ascii="Aptos" w:eastAsia="Aptos" w:hAnsi="Aptos" w:cs="Aptos"/>
        </w:rPr>
        <w:t>Health NZ</w:t>
      </w:r>
      <w:r w:rsidR="00F70F38">
        <w:rPr>
          <w:rFonts w:ascii="Aptos" w:eastAsia="Aptos" w:hAnsi="Aptos" w:cs="Aptos"/>
        </w:rPr>
        <w:t>)</w:t>
      </w:r>
      <w:r w:rsidRPr="3A7C8748">
        <w:rPr>
          <w:rFonts w:ascii="Aptos" w:eastAsia="Aptos" w:hAnsi="Aptos" w:cs="Aptos"/>
        </w:rPr>
        <w:t xml:space="preserve"> and </w:t>
      </w:r>
      <w:r w:rsidR="00083547">
        <w:rPr>
          <w:rFonts w:ascii="Aptos" w:eastAsia="Aptos" w:hAnsi="Aptos" w:cs="Aptos"/>
        </w:rPr>
        <w:t xml:space="preserve">Disability Support Services at the </w:t>
      </w:r>
      <w:r w:rsidR="0084368C">
        <w:t xml:space="preserve">Ministry of Social Development | Te </w:t>
      </w:r>
      <w:proofErr w:type="spellStart"/>
      <w:r w:rsidR="0084368C">
        <w:t>Manatū</w:t>
      </w:r>
      <w:proofErr w:type="spellEnd"/>
      <w:r w:rsidR="0084368C">
        <w:t xml:space="preserve"> </w:t>
      </w:r>
      <w:proofErr w:type="spellStart"/>
      <w:r w:rsidR="0084368C">
        <w:t>Whakahiato</w:t>
      </w:r>
      <w:proofErr w:type="spellEnd"/>
      <w:r w:rsidR="0084368C">
        <w:t xml:space="preserve"> Ora</w:t>
      </w:r>
      <w:r w:rsidR="0084368C" w:rsidRPr="3A7C8748">
        <w:rPr>
          <w:rFonts w:ascii="Aptos" w:eastAsia="Aptos" w:hAnsi="Aptos" w:cs="Aptos"/>
        </w:rPr>
        <w:t xml:space="preserve"> </w:t>
      </w:r>
      <w:r w:rsidR="0084368C">
        <w:rPr>
          <w:rFonts w:ascii="Aptos" w:eastAsia="Aptos" w:hAnsi="Aptos" w:cs="Aptos"/>
        </w:rPr>
        <w:t>(</w:t>
      </w:r>
      <w:r w:rsidRPr="3A7C8748">
        <w:rPr>
          <w:rFonts w:ascii="Aptos" w:eastAsia="Aptos" w:hAnsi="Aptos" w:cs="Aptos"/>
        </w:rPr>
        <w:t>DSS</w:t>
      </w:r>
      <w:r w:rsidR="0084368C">
        <w:rPr>
          <w:rFonts w:ascii="Aptos" w:eastAsia="Aptos" w:hAnsi="Aptos" w:cs="Aptos"/>
        </w:rPr>
        <w:t>)</w:t>
      </w:r>
      <w:r w:rsidRPr="3A7C8748">
        <w:rPr>
          <w:rFonts w:ascii="Aptos" w:eastAsia="Aptos" w:hAnsi="Aptos" w:cs="Aptos"/>
        </w:rPr>
        <w:t>, we acknowledge the responsibilities of other</w:t>
      </w:r>
      <w:r w:rsidR="00543720">
        <w:rPr>
          <w:rFonts w:ascii="Aptos" w:eastAsia="Aptos" w:hAnsi="Aptos" w:cs="Aptos"/>
        </w:rPr>
        <w:t xml:space="preserve"> health agencies and</w:t>
      </w:r>
      <w:r w:rsidRPr="3A7C8748">
        <w:rPr>
          <w:rFonts w:ascii="Aptos" w:eastAsia="Aptos" w:hAnsi="Aptos" w:cs="Aptos"/>
        </w:rPr>
        <w:t xml:space="preserve"> </w:t>
      </w:r>
      <w:r w:rsidR="009B2148">
        <w:rPr>
          <w:rFonts w:ascii="Aptos" w:eastAsia="Aptos" w:hAnsi="Aptos" w:cs="Aptos"/>
        </w:rPr>
        <w:t>funders of support services</w:t>
      </w:r>
      <w:r w:rsidR="0009417C">
        <w:rPr>
          <w:rFonts w:ascii="Aptos" w:eastAsia="Aptos" w:hAnsi="Aptos" w:cs="Aptos"/>
        </w:rPr>
        <w:t>,</w:t>
      </w:r>
      <w:r w:rsidR="003D7BDE">
        <w:rPr>
          <w:rStyle w:val="FootnoteReference"/>
          <w:rFonts w:ascii="Aptos" w:eastAsia="Aptos" w:hAnsi="Aptos" w:cs="Aptos"/>
        </w:rPr>
        <w:footnoteReference w:id="1"/>
      </w:r>
      <w:r w:rsidRPr="6D751441">
        <w:rPr>
          <w:rFonts w:ascii="Aptos" w:eastAsia="Aptos" w:hAnsi="Aptos" w:cs="Aptos"/>
        </w:rPr>
        <w:t xml:space="preserve"> and</w:t>
      </w:r>
      <w:r w:rsidRPr="3A7C8748">
        <w:rPr>
          <w:rFonts w:ascii="Aptos" w:eastAsia="Aptos" w:hAnsi="Aptos" w:cs="Aptos"/>
        </w:rPr>
        <w:t xml:space="preserve"> we encourage them to engage closely with this work. </w:t>
      </w:r>
      <w:r w:rsidR="002F47AD">
        <w:rPr>
          <w:rFonts w:ascii="Aptos" w:eastAsia="Aptos" w:hAnsi="Aptos" w:cs="Aptos"/>
        </w:rPr>
        <w:t xml:space="preserve">We also acknowledge work </w:t>
      </w:r>
      <w:r w:rsidR="00982757">
        <w:rPr>
          <w:rFonts w:ascii="Aptos" w:eastAsia="Aptos" w:hAnsi="Aptos" w:cs="Aptos"/>
        </w:rPr>
        <w:t>already under</w:t>
      </w:r>
      <w:r w:rsidR="0009417C">
        <w:rPr>
          <w:rFonts w:ascii="Aptos" w:eastAsia="Aptos" w:hAnsi="Aptos" w:cs="Aptos"/>
        </w:rPr>
        <w:t xml:space="preserve"> </w:t>
      </w:r>
      <w:r w:rsidR="00982757">
        <w:rPr>
          <w:rFonts w:ascii="Aptos" w:eastAsia="Aptos" w:hAnsi="Aptos" w:cs="Aptos"/>
        </w:rPr>
        <w:t>way by agencies, including Health NZ</w:t>
      </w:r>
      <w:r w:rsidR="005F5C32">
        <w:rPr>
          <w:rFonts w:ascii="Aptos" w:eastAsia="Aptos" w:hAnsi="Aptos" w:cs="Aptos"/>
        </w:rPr>
        <w:t xml:space="preserve"> and DSS</w:t>
      </w:r>
      <w:r w:rsidR="00982757">
        <w:rPr>
          <w:rFonts w:ascii="Aptos" w:eastAsia="Aptos" w:hAnsi="Aptos" w:cs="Aptos"/>
        </w:rPr>
        <w:t>.</w:t>
      </w:r>
    </w:p>
    <w:p w14:paraId="326E40DB" w14:textId="0A23E639" w:rsidR="00021559" w:rsidRPr="00064F2D" w:rsidRDefault="00021559" w:rsidP="00021559">
      <w:r>
        <w:t>In response to the</w:t>
      </w:r>
      <w:r w:rsidR="00064F2D">
        <w:t xml:space="preserve"> </w:t>
      </w:r>
      <w:r w:rsidR="67CA5578">
        <w:t xml:space="preserve">identified </w:t>
      </w:r>
      <w:r w:rsidR="00064F2D">
        <w:t>issues,</w:t>
      </w:r>
      <w:r>
        <w:t xml:space="preserve"> HDC ma</w:t>
      </w:r>
      <w:r w:rsidR="00957FE4">
        <w:t>k</w:t>
      </w:r>
      <w:r>
        <w:t>e</w:t>
      </w:r>
      <w:r w:rsidR="002B565A">
        <w:t>s</w:t>
      </w:r>
      <w:r>
        <w:t xml:space="preserve"> the following recommendations:</w:t>
      </w:r>
    </w:p>
    <w:p w14:paraId="4ABACF39" w14:textId="1E43D2EE" w:rsidR="00021559" w:rsidRPr="00006384" w:rsidRDefault="00021559" w:rsidP="00B66A5D">
      <w:pPr>
        <w:pStyle w:val="ListParagraph"/>
        <w:numPr>
          <w:ilvl w:val="0"/>
          <w:numId w:val="30"/>
        </w:numPr>
        <w:rPr>
          <w:b/>
          <w:bCs/>
        </w:rPr>
      </w:pPr>
      <w:r w:rsidRPr="00BF5FAC">
        <w:rPr>
          <w:b/>
        </w:rPr>
        <w:t xml:space="preserve">HDC </w:t>
      </w:r>
      <w:r w:rsidRPr="00BF5FAC">
        <w:rPr>
          <w:b/>
          <w:bCs/>
        </w:rPr>
        <w:t>recommend</w:t>
      </w:r>
      <w:r w:rsidR="002B565A" w:rsidRPr="00BF5FAC">
        <w:rPr>
          <w:b/>
          <w:bCs/>
        </w:rPr>
        <w:t>s</w:t>
      </w:r>
      <w:r>
        <w:rPr>
          <w:b/>
          <w:bCs/>
        </w:rPr>
        <w:t xml:space="preserve"> </w:t>
      </w:r>
      <w:r w:rsidRPr="0056225E">
        <w:rPr>
          <w:b/>
          <w:lang w:bidi="th-TH"/>
        </w:rPr>
        <w:t xml:space="preserve">Health </w:t>
      </w:r>
      <w:r w:rsidR="00BA2CA2" w:rsidRPr="00BF5FAC">
        <w:rPr>
          <w:b/>
          <w:lang w:bidi="th-TH"/>
        </w:rPr>
        <w:t xml:space="preserve">NZ </w:t>
      </w:r>
      <w:r w:rsidRPr="00BF5FAC">
        <w:rPr>
          <w:b/>
        </w:rPr>
        <w:t>support people with</w:t>
      </w:r>
      <w:r w:rsidRPr="00006384">
        <w:rPr>
          <w:b/>
          <w:bCs/>
        </w:rPr>
        <w:t xml:space="preserve"> communication barriers</w:t>
      </w:r>
      <w:r w:rsidRPr="00BF5FAC">
        <w:rPr>
          <w:b/>
        </w:rPr>
        <w:t xml:space="preserve"> by</w:t>
      </w:r>
      <w:r>
        <w:t>:</w:t>
      </w:r>
    </w:p>
    <w:p w14:paraId="7BACAA5A" w14:textId="4731392A" w:rsidR="00021559" w:rsidRPr="001C54D0" w:rsidRDefault="00583EE9" w:rsidP="001534B4">
      <w:pPr>
        <w:ind w:left="1440" w:hanging="720"/>
        <w:rPr>
          <w:lang w:bidi="th-TH"/>
        </w:rPr>
      </w:pPr>
      <w:r w:rsidRPr="00BF5FAC">
        <w:rPr>
          <w:lang w:bidi="th-TH"/>
        </w:rPr>
        <w:t>1.1</w:t>
      </w:r>
      <w:r w:rsidR="001534B4" w:rsidRPr="00BF5FAC">
        <w:rPr>
          <w:lang w:bidi="th-TH"/>
        </w:rPr>
        <w:tab/>
      </w:r>
      <w:r w:rsidR="00021559">
        <w:rPr>
          <w:lang w:bidi="th-TH"/>
        </w:rPr>
        <w:t>considering</w:t>
      </w:r>
      <w:r w:rsidR="00021559" w:rsidRPr="001C54D0">
        <w:rPr>
          <w:lang w:bidi="th-TH"/>
        </w:rPr>
        <w:t xml:space="preserve"> opportunities for </w:t>
      </w:r>
      <w:r w:rsidR="00021559">
        <w:rPr>
          <w:lang w:bidi="th-TH"/>
        </w:rPr>
        <w:t xml:space="preserve">hospitals </w:t>
      </w:r>
      <w:r w:rsidR="00021559" w:rsidRPr="001C54D0">
        <w:rPr>
          <w:lang w:bidi="th-TH"/>
        </w:rPr>
        <w:t xml:space="preserve">to </w:t>
      </w:r>
      <w:r w:rsidR="00021559" w:rsidRPr="00BF5FAC">
        <w:rPr>
          <w:lang w:bidi="th-TH"/>
        </w:rPr>
        <w:t xml:space="preserve">increase </w:t>
      </w:r>
      <w:r w:rsidR="00BC0BB4" w:rsidRPr="00BF5FAC">
        <w:rPr>
          <w:lang w:bidi="th-TH"/>
        </w:rPr>
        <w:t xml:space="preserve">the </w:t>
      </w:r>
      <w:r w:rsidR="00021559" w:rsidRPr="00BF5FAC">
        <w:rPr>
          <w:lang w:bidi="th-TH"/>
        </w:rPr>
        <w:t xml:space="preserve">understanding, availability </w:t>
      </w:r>
      <w:r w:rsidR="00021559" w:rsidRPr="00EC50C8">
        <w:rPr>
          <w:bCs/>
          <w:lang w:bidi="th-TH"/>
        </w:rPr>
        <w:t>and</w:t>
      </w:r>
      <w:r w:rsidR="00021559" w:rsidRPr="00BF5FAC">
        <w:rPr>
          <w:lang w:bidi="th-TH"/>
        </w:rPr>
        <w:t xml:space="preserve"> use of augmentative and alternative communication tools</w:t>
      </w:r>
      <w:r w:rsidR="00021559">
        <w:rPr>
          <w:lang w:bidi="th-TH"/>
        </w:rPr>
        <w:t xml:space="preserve">, including in </w:t>
      </w:r>
      <w:r w:rsidR="00BC0BB4">
        <w:rPr>
          <w:lang w:bidi="th-TH"/>
        </w:rPr>
        <w:t>emergency departments (</w:t>
      </w:r>
      <w:r w:rsidR="00021559">
        <w:rPr>
          <w:lang w:bidi="th-TH"/>
        </w:rPr>
        <w:t>EDs</w:t>
      </w:r>
      <w:r w:rsidR="00BC0BB4">
        <w:rPr>
          <w:lang w:bidi="th-TH"/>
        </w:rPr>
        <w:t>)</w:t>
      </w:r>
      <w:r w:rsidR="00021559">
        <w:rPr>
          <w:lang w:bidi="th-TH"/>
        </w:rPr>
        <w:t xml:space="preserve"> and mental health settings.</w:t>
      </w:r>
    </w:p>
    <w:p w14:paraId="2A102712" w14:textId="57DB7692" w:rsidR="00021559" w:rsidRPr="00006384" w:rsidRDefault="00021559" w:rsidP="00B66A5D">
      <w:pPr>
        <w:pStyle w:val="ListParagraph"/>
        <w:numPr>
          <w:ilvl w:val="0"/>
          <w:numId w:val="30"/>
        </w:numPr>
        <w:ind w:hanging="357"/>
        <w:contextualSpacing w:val="0"/>
        <w:rPr>
          <w:b/>
          <w:bCs/>
        </w:rPr>
      </w:pPr>
      <w:r w:rsidRPr="00BF5FAC">
        <w:rPr>
          <w:b/>
        </w:rPr>
        <w:t>HDC</w:t>
      </w:r>
      <w:r>
        <w:rPr>
          <w:b/>
          <w:bCs/>
        </w:rPr>
        <w:t xml:space="preserve"> </w:t>
      </w:r>
      <w:r w:rsidRPr="00BF5FAC">
        <w:rPr>
          <w:b/>
          <w:bCs/>
        </w:rPr>
        <w:t>recommend</w:t>
      </w:r>
      <w:r w:rsidR="002B565A" w:rsidRPr="00BF5FAC">
        <w:rPr>
          <w:b/>
          <w:bCs/>
        </w:rPr>
        <w:t>s</w:t>
      </w:r>
      <w:r>
        <w:rPr>
          <w:b/>
          <w:bCs/>
        </w:rPr>
        <w:t xml:space="preserve"> </w:t>
      </w:r>
      <w:r w:rsidRPr="0056225E">
        <w:rPr>
          <w:b/>
          <w:lang w:bidi="th-TH"/>
        </w:rPr>
        <w:t xml:space="preserve">Health </w:t>
      </w:r>
      <w:r w:rsidRPr="00227A8C">
        <w:rPr>
          <w:b/>
          <w:lang w:bidi="th-TH"/>
        </w:rPr>
        <w:t>NZ</w:t>
      </w:r>
      <w:r w:rsidRPr="00BF5FAC">
        <w:rPr>
          <w:b/>
          <w:lang w:bidi="th-TH"/>
        </w:rPr>
        <w:t xml:space="preserve"> </w:t>
      </w:r>
      <w:r w:rsidRPr="00BF5FAC">
        <w:rPr>
          <w:b/>
        </w:rPr>
        <w:t>continue work to</w:t>
      </w:r>
      <w:r w:rsidRPr="00006384">
        <w:rPr>
          <w:b/>
          <w:bCs/>
        </w:rPr>
        <w:t xml:space="preserve"> </w:t>
      </w:r>
      <w:r>
        <w:rPr>
          <w:b/>
          <w:bCs/>
        </w:rPr>
        <w:t xml:space="preserve">reduce </w:t>
      </w:r>
      <w:r w:rsidR="00532373">
        <w:rPr>
          <w:b/>
          <w:bCs/>
        </w:rPr>
        <w:t xml:space="preserve">the </w:t>
      </w:r>
      <w:r>
        <w:rPr>
          <w:b/>
          <w:bCs/>
        </w:rPr>
        <w:t>u</w:t>
      </w:r>
      <w:r w:rsidRPr="00006384">
        <w:rPr>
          <w:b/>
          <w:bCs/>
        </w:rPr>
        <w:t>se of restraint</w:t>
      </w:r>
      <w:r>
        <w:rPr>
          <w:b/>
          <w:bCs/>
        </w:rPr>
        <w:t xml:space="preserve"> </w:t>
      </w:r>
      <w:r w:rsidR="00BC62A8" w:rsidRPr="00BF5FAC">
        <w:rPr>
          <w:b/>
        </w:rPr>
        <w:t xml:space="preserve">on </w:t>
      </w:r>
      <w:r w:rsidR="00350D89" w:rsidRPr="00BF5FAC">
        <w:rPr>
          <w:b/>
        </w:rPr>
        <w:t>disabled people | tāngata whaikaha</w:t>
      </w:r>
      <w:r w:rsidRPr="00BF5FAC" w:rsidDel="00350D89">
        <w:rPr>
          <w:b/>
        </w:rPr>
        <w:t xml:space="preserve"> </w:t>
      </w:r>
      <w:r w:rsidR="00326A8D" w:rsidRPr="00BF5FAC">
        <w:rPr>
          <w:b/>
        </w:rPr>
        <w:t xml:space="preserve">and </w:t>
      </w:r>
      <w:r w:rsidR="00326A8D" w:rsidRPr="00C0204F">
        <w:rPr>
          <w:b/>
          <w:bCs/>
        </w:rPr>
        <w:t xml:space="preserve">move towards </w:t>
      </w:r>
      <w:r w:rsidR="00C8128C">
        <w:rPr>
          <w:b/>
          <w:bCs/>
        </w:rPr>
        <w:t>eliminating</w:t>
      </w:r>
      <w:r w:rsidR="00C8128C" w:rsidRPr="00C0204F">
        <w:rPr>
          <w:b/>
          <w:bCs/>
        </w:rPr>
        <w:t xml:space="preserve"> </w:t>
      </w:r>
      <w:r w:rsidR="00326A8D" w:rsidRPr="00C0204F">
        <w:rPr>
          <w:b/>
          <w:bCs/>
        </w:rPr>
        <w:t>restraint</w:t>
      </w:r>
      <w:r w:rsidR="00326A8D" w:rsidRPr="00BF5FAC">
        <w:rPr>
          <w:b/>
        </w:rPr>
        <w:t xml:space="preserve"> </w:t>
      </w:r>
      <w:r w:rsidRPr="00BF5FAC">
        <w:rPr>
          <w:b/>
        </w:rPr>
        <w:t>by</w:t>
      </w:r>
      <w:r w:rsidRPr="00A714FC">
        <w:t>:</w:t>
      </w:r>
    </w:p>
    <w:p w14:paraId="48B7B86D" w14:textId="1D098976" w:rsidR="00021559" w:rsidRPr="00F81DEE" w:rsidRDefault="001534B4" w:rsidP="001534B4">
      <w:pPr>
        <w:pStyle w:val="ListParagraph"/>
        <w:ind w:left="1440" w:hanging="720"/>
        <w:contextualSpacing w:val="0"/>
      </w:pPr>
      <w:r w:rsidRPr="00BF5FAC">
        <w:t>2.1</w:t>
      </w:r>
      <w:r w:rsidRPr="00BF5FAC">
        <w:tab/>
      </w:r>
      <w:r w:rsidR="00021559" w:rsidRPr="00BF5FAC">
        <w:t>reviewing</w:t>
      </w:r>
      <w:r w:rsidR="00021559">
        <w:t xml:space="preserve"> </w:t>
      </w:r>
      <w:r w:rsidR="00021559" w:rsidRPr="00BF5FAC">
        <w:t>restraint practices</w:t>
      </w:r>
      <w:r w:rsidR="00021559">
        <w:t xml:space="preserve"> in hospital settings and </w:t>
      </w:r>
      <w:r w:rsidR="00021559" w:rsidRPr="00BF5FAC">
        <w:t>considering</w:t>
      </w:r>
      <w:r w:rsidR="00021559">
        <w:t xml:space="preserve"> what </w:t>
      </w:r>
      <w:r w:rsidR="00021559" w:rsidRPr="00BF5FAC">
        <w:t>supports</w:t>
      </w:r>
      <w:r w:rsidR="00021559">
        <w:t xml:space="preserve"> are needed to reduce </w:t>
      </w:r>
      <w:r w:rsidR="00CB323C">
        <w:t xml:space="preserve">the </w:t>
      </w:r>
      <w:r w:rsidR="001B1772">
        <w:t xml:space="preserve">use of </w:t>
      </w:r>
      <w:r w:rsidR="00021559">
        <w:t xml:space="preserve">restraint </w:t>
      </w:r>
      <w:r w:rsidR="00337018">
        <w:t xml:space="preserve">on </w:t>
      </w:r>
      <w:r w:rsidR="00021559">
        <w:t>disabled peopl</w:t>
      </w:r>
      <w:r w:rsidR="00BF6584">
        <w:t>e.</w:t>
      </w:r>
    </w:p>
    <w:p w14:paraId="4B2B1419" w14:textId="2DA0CAF0" w:rsidR="00021559" w:rsidRPr="00006384" w:rsidRDefault="00021559" w:rsidP="00B66A5D">
      <w:pPr>
        <w:pStyle w:val="ListParagraph"/>
        <w:numPr>
          <w:ilvl w:val="0"/>
          <w:numId w:val="30"/>
        </w:numPr>
        <w:ind w:hanging="357"/>
        <w:contextualSpacing w:val="0"/>
        <w:rPr>
          <w:b/>
          <w:bCs/>
        </w:rPr>
      </w:pPr>
      <w:r w:rsidRPr="00BF5FAC">
        <w:rPr>
          <w:b/>
        </w:rPr>
        <w:t>HDC</w:t>
      </w:r>
      <w:r>
        <w:rPr>
          <w:b/>
          <w:bCs/>
        </w:rPr>
        <w:t xml:space="preserve"> </w:t>
      </w:r>
      <w:r w:rsidRPr="00BF5FAC">
        <w:rPr>
          <w:b/>
          <w:bCs/>
        </w:rPr>
        <w:t>recommend</w:t>
      </w:r>
      <w:r w:rsidR="002B565A" w:rsidRPr="00BF5FAC">
        <w:rPr>
          <w:b/>
          <w:bCs/>
        </w:rPr>
        <w:t>s</w:t>
      </w:r>
      <w:r>
        <w:rPr>
          <w:b/>
          <w:bCs/>
        </w:rPr>
        <w:t xml:space="preserve"> </w:t>
      </w:r>
      <w:r w:rsidRPr="001B5255">
        <w:rPr>
          <w:b/>
          <w:bCs/>
        </w:rPr>
        <w:t xml:space="preserve">Health </w:t>
      </w:r>
      <w:r w:rsidRPr="00227A8C">
        <w:rPr>
          <w:b/>
          <w:bCs/>
        </w:rPr>
        <w:t>NZ</w:t>
      </w:r>
      <w:r>
        <w:rPr>
          <w:b/>
          <w:bCs/>
        </w:rPr>
        <w:t xml:space="preserve"> </w:t>
      </w:r>
      <w:r w:rsidRPr="00BF5FAC">
        <w:rPr>
          <w:b/>
        </w:rPr>
        <w:t>work to</w:t>
      </w:r>
      <w:r>
        <w:rPr>
          <w:b/>
          <w:bCs/>
        </w:rPr>
        <w:t xml:space="preserve"> </w:t>
      </w:r>
      <w:r w:rsidRPr="00BF5FAC">
        <w:rPr>
          <w:b/>
        </w:rPr>
        <w:t xml:space="preserve">support </w:t>
      </w:r>
      <w:r w:rsidRPr="001057A1">
        <w:rPr>
          <w:b/>
          <w:bCs/>
        </w:rPr>
        <w:t>improving staff capability</w:t>
      </w:r>
      <w:r w:rsidRPr="00BF5FAC">
        <w:rPr>
          <w:b/>
        </w:rPr>
        <w:t xml:space="preserve"> through</w:t>
      </w:r>
      <w:r>
        <w:t>:</w:t>
      </w:r>
    </w:p>
    <w:p w14:paraId="4EAEEF81" w14:textId="7919EC22" w:rsidR="00021559" w:rsidRDefault="001534B4" w:rsidP="001534B4">
      <w:pPr>
        <w:pStyle w:val="ListParagraph"/>
        <w:ind w:left="1440" w:hanging="720"/>
      </w:pPr>
      <w:r w:rsidRPr="00BF5FAC">
        <w:t>3.1</w:t>
      </w:r>
      <w:r w:rsidRPr="00BF5FAC">
        <w:tab/>
      </w:r>
      <w:r w:rsidR="6ECEBEF0" w:rsidRPr="00BF5FAC">
        <w:t>t</w:t>
      </w:r>
      <w:r w:rsidR="56CF34C6" w:rsidRPr="00BF5FAC">
        <w:t xml:space="preserve">he </w:t>
      </w:r>
      <w:r w:rsidR="005F379A" w:rsidRPr="00BF5FAC">
        <w:t>develop</w:t>
      </w:r>
      <w:r w:rsidR="45E5A58C" w:rsidRPr="00BF5FAC">
        <w:t>ment</w:t>
      </w:r>
      <w:r w:rsidR="74E0B0CA" w:rsidRPr="00BF5FAC">
        <w:t xml:space="preserve"> </w:t>
      </w:r>
      <w:r w:rsidR="74E0B0CA" w:rsidRPr="00C0204F">
        <w:t>of</w:t>
      </w:r>
      <w:r w:rsidR="005F379A" w:rsidRPr="00BF5FAC">
        <w:t xml:space="preserve"> </w:t>
      </w:r>
      <w:r w:rsidR="00021559" w:rsidRPr="00BF5FAC">
        <w:t>best practice resources</w:t>
      </w:r>
      <w:r w:rsidR="00021559" w:rsidRPr="00BD56FE">
        <w:t xml:space="preserve"> and information (in consultation with disabled people</w:t>
      </w:r>
      <w:r w:rsidR="00021559">
        <w:t xml:space="preserve"> | tāngata whaikaha</w:t>
      </w:r>
      <w:r w:rsidR="00021559" w:rsidRPr="00BD56FE">
        <w:t>) to support accessibility and inclusion in health settings, including</w:t>
      </w:r>
      <w:r w:rsidR="00021559">
        <w:t>,</w:t>
      </w:r>
      <w:r w:rsidR="00021559" w:rsidRPr="00BD56FE">
        <w:t xml:space="preserve"> for example</w:t>
      </w:r>
      <w:r w:rsidR="00021559">
        <w:t>,</w:t>
      </w:r>
      <w:r w:rsidR="00021559" w:rsidRPr="00BD56FE">
        <w:t xml:space="preserve"> environment and design, person-centred approaches, methods of communication and trauma-informed care (</w:t>
      </w:r>
      <w:r w:rsidR="00021559">
        <w:t xml:space="preserve">including </w:t>
      </w:r>
      <w:r w:rsidR="00021559" w:rsidRPr="00BD56FE">
        <w:t>medical trauma)</w:t>
      </w:r>
    </w:p>
    <w:p w14:paraId="46C01F19" w14:textId="03F04C31" w:rsidR="78185743" w:rsidRDefault="001534B4" w:rsidP="001534B4">
      <w:pPr>
        <w:pStyle w:val="ListParagraph"/>
        <w:ind w:left="1440" w:hanging="720"/>
      </w:pPr>
      <w:r w:rsidRPr="00BF5FAC">
        <w:t>3.2</w:t>
      </w:r>
      <w:r w:rsidRPr="00BF5FAC">
        <w:tab/>
      </w:r>
      <w:r w:rsidR="00631526" w:rsidRPr="00BF5FAC">
        <w:t>t</w:t>
      </w:r>
      <w:r w:rsidR="00021559" w:rsidRPr="00BF5FAC">
        <w:t>raining for clinical and non-clinical staff</w:t>
      </w:r>
      <w:r w:rsidR="00021559" w:rsidRPr="00006384">
        <w:t xml:space="preserve">, including the </w:t>
      </w:r>
      <w:r w:rsidR="00021559" w:rsidRPr="00BF5FAC">
        <w:t>development of resources</w:t>
      </w:r>
      <w:r w:rsidR="00021559" w:rsidRPr="00006384">
        <w:t xml:space="preserve"> to improve </w:t>
      </w:r>
      <w:r w:rsidR="00021559">
        <w:t xml:space="preserve">disability </w:t>
      </w:r>
      <w:r w:rsidR="00021559" w:rsidRPr="00006384">
        <w:t>understanding and capability</w:t>
      </w:r>
      <w:r w:rsidR="00021559">
        <w:t xml:space="preserve"> </w:t>
      </w:r>
      <w:r w:rsidR="00021559" w:rsidRPr="00006384">
        <w:t>(</w:t>
      </w:r>
      <w:r w:rsidR="00021559">
        <w:t>including</w:t>
      </w:r>
      <w:r w:rsidR="00021559" w:rsidRPr="00006384">
        <w:t xml:space="preserve"> a focus on</w:t>
      </w:r>
      <w:r w:rsidR="00021559">
        <w:t xml:space="preserve"> ‘hidden conditions’ such as </w:t>
      </w:r>
      <w:r w:rsidR="00021559" w:rsidRPr="00006384">
        <w:t>learning disability and neurodivergent conditions)</w:t>
      </w:r>
      <w:r w:rsidR="00021559">
        <w:t xml:space="preserve">, with a particular focus on </w:t>
      </w:r>
      <w:r w:rsidR="00021559" w:rsidRPr="00006384">
        <w:t xml:space="preserve">mental health </w:t>
      </w:r>
      <w:r w:rsidR="78A81D80">
        <w:t>and</w:t>
      </w:r>
      <w:r w:rsidR="00021559">
        <w:t xml:space="preserve"> emergency</w:t>
      </w:r>
      <w:r w:rsidR="005B3993">
        <w:t xml:space="preserve"> care</w:t>
      </w:r>
      <w:r w:rsidR="00021559" w:rsidRPr="00006384">
        <w:t xml:space="preserve"> </w:t>
      </w:r>
      <w:r w:rsidR="00021559">
        <w:t>settings.</w:t>
      </w:r>
    </w:p>
    <w:p w14:paraId="7C8F253C" w14:textId="0C9622C5" w:rsidR="13791901" w:rsidRDefault="3DBC72EA" w:rsidP="00C0204F">
      <w:r>
        <w:lastRenderedPageBreak/>
        <w:t xml:space="preserve">HDC </w:t>
      </w:r>
      <w:r w:rsidRPr="00BF5FAC">
        <w:t>acknowledge</w:t>
      </w:r>
      <w:r w:rsidR="002B565A" w:rsidRPr="00BF5FAC">
        <w:t>s</w:t>
      </w:r>
      <w:r>
        <w:t xml:space="preserve"> that Health NZ</w:t>
      </w:r>
      <w:r w:rsidR="00021559">
        <w:t xml:space="preserve"> and </w:t>
      </w:r>
      <w:r>
        <w:t xml:space="preserve">DSS have begun </w:t>
      </w:r>
      <w:r w:rsidR="00D40E74">
        <w:t xml:space="preserve">early </w:t>
      </w:r>
      <w:r>
        <w:t>engagement on the following recommendations and are pleased they have committed to cross-agency work.</w:t>
      </w:r>
    </w:p>
    <w:p w14:paraId="7A84D30D" w14:textId="4421109F" w:rsidR="00021559" w:rsidRDefault="5B3F0382" w:rsidP="00B66A5D">
      <w:pPr>
        <w:pStyle w:val="ListParagraph"/>
        <w:numPr>
          <w:ilvl w:val="0"/>
          <w:numId w:val="30"/>
        </w:numPr>
      </w:pPr>
      <w:r w:rsidRPr="00BF5FAC">
        <w:rPr>
          <w:b/>
        </w:rPr>
        <w:t>HDC</w:t>
      </w:r>
      <w:r w:rsidR="00021559" w:rsidRPr="00BF5FAC">
        <w:rPr>
          <w:b/>
        </w:rPr>
        <w:t xml:space="preserve"> </w:t>
      </w:r>
      <w:r w:rsidR="00021559" w:rsidRPr="328EB2E4">
        <w:rPr>
          <w:b/>
          <w:bCs/>
        </w:rPr>
        <w:t>recommend</w:t>
      </w:r>
      <w:r w:rsidR="00021559" w:rsidRPr="00BF5FAC">
        <w:rPr>
          <w:b/>
        </w:rPr>
        <w:t xml:space="preserve"> </w:t>
      </w:r>
      <w:r w:rsidR="00021559" w:rsidRPr="328EB2E4">
        <w:rPr>
          <w:b/>
          <w:bCs/>
        </w:rPr>
        <w:t xml:space="preserve">Health NZ </w:t>
      </w:r>
      <w:r w:rsidR="00021559" w:rsidRPr="00BF5FAC">
        <w:rPr>
          <w:b/>
        </w:rPr>
        <w:t xml:space="preserve">and </w:t>
      </w:r>
      <w:r w:rsidR="00511207" w:rsidRPr="00BF5FAC">
        <w:rPr>
          <w:b/>
        </w:rPr>
        <w:t>DSS</w:t>
      </w:r>
      <w:r w:rsidR="00021559" w:rsidRPr="00BF5FAC">
        <w:rPr>
          <w:b/>
        </w:rPr>
        <w:t xml:space="preserve"> as lead agencies work together on </w:t>
      </w:r>
      <w:r w:rsidR="00021559" w:rsidRPr="00F05E99">
        <w:rPr>
          <w:b/>
          <w:bCs/>
        </w:rPr>
        <w:t>cross</w:t>
      </w:r>
      <w:r w:rsidR="0051777C">
        <w:rPr>
          <w:b/>
          <w:bCs/>
        </w:rPr>
        <w:t>-</w:t>
      </w:r>
      <w:r w:rsidR="00021559" w:rsidRPr="00F05E99">
        <w:rPr>
          <w:b/>
          <w:bCs/>
        </w:rPr>
        <w:t>agency issues</w:t>
      </w:r>
      <w:r w:rsidR="00021559" w:rsidRPr="00BF5FAC">
        <w:rPr>
          <w:b/>
        </w:rPr>
        <w:t xml:space="preserve"> related to</w:t>
      </w:r>
      <w:r w:rsidR="00021559">
        <w:t>:</w:t>
      </w:r>
    </w:p>
    <w:p w14:paraId="54A19E7F" w14:textId="51E57B76" w:rsidR="00021559" w:rsidRDefault="001534B4" w:rsidP="00664A9E">
      <w:pPr>
        <w:pStyle w:val="ListParagraph"/>
        <w:ind w:left="1440" w:hanging="720"/>
      </w:pPr>
      <w:r w:rsidRPr="00BF5FAC">
        <w:t>4.1</w:t>
      </w:r>
      <w:r w:rsidRPr="00BF5FAC">
        <w:tab/>
      </w:r>
      <w:r w:rsidR="0051777C">
        <w:t>e</w:t>
      </w:r>
      <w:r w:rsidR="00021559">
        <w:t xml:space="preserve">nsuring </w:t>
      </w:r>
      <w:r w:rsidR="00021559" w:rsidRPr="00BF5FAC">
        <w:t>clarification</w:t>
      </w:r>
      <w:r w:rsidR="00021559">
        <w:t xml:space="preserve"> for disabled people | tāngata whaikaha about accessing </w:t>
      </w:r>
      <w:r w:rsidR="00021559" w:rsidRPr="00BF5FAC">
        <w:t>funding</w:t>
      </w:r>
      <w:r w:rsidR="00021559">
        <w:t xml:space="preserve"> for disability supports in hospital (noting that people have expressed concerns about who is responsible for the provision of disability support in this context)</w:t>
      </w:r>
    </w:p>
    <w:p w14:paraId="574A42E1" w14:textId="4FBD101E" w:rsidR="00021559" w:rsidRDefault="00664A9E" w:rsidP="00664A9E">
      <w:pPr>
        <w:pStyle w:val="ListParagraph"/>
        <w:ind w:left="1440" w:hanging="720"/>
      </w:pPr>
      <w:r w:rsidRPr="00BF5FAC">
        <w:t>4.2</w:t>
      </w:r>
      <w:r w:rsidRPr="00BF5FAC">
        <w:tab/>
      </w:r>
      <w:r w:rsidR="008B7741" w:rsidRPr="00BF5FAC">
        <w:t>c</w:t>
      </w:r>
      <w:r w:rsidR="00021559" w:rsidRPr="00BF5FAC">
        <w:t>oordination of discharge</w:t>
      </w:r>
      <w:r w:rsidR="00021559">
        <w:t xml:space="preserve"> from hospital to community settings with disability support, including to community residential services</w:t>
      </w:r>
    </w:p>
    <w:p w14:paraId="56F49C49" w14:textId="46334C9E" w:rsidR="00021559" w:rsidRDefault="00664A9E" w:rsidP="00664A9E">
      <w:pPr>
        <w:pStyle w:val="ListParagraph"/>
        <w:ind w:left="1440" w:hanging="720"/>
      </w:pPr>
      <w:r w:rsidRPr="00BF5FAC">
        <w:t>4.3</w:t>
      </w:r>
      <w:r w:rsidRPr="00BF5FAC">
        <w:tab/>
      </w:r>
      <w:r w:rsidR="008B7741" w:rsidRPr="00BF5FAC">
        <w:t>n</w:t>
      </w:r>
      <w:r w:rsidR="00021559" w:rsidRPr="00BF5FAC">
        <w:t>avigation support</w:t>
      </w:r>
      <w:r w:rsidR="00021559">
        <w:t xml:space="preserve"> for disabled people with </w:t>
      </w:r>
      <w:r w:rsidR="7825BB65">
        <w:t xml:space="preserve">ongoing </w:t>
      </w:r>
      <w:r w:rsidR="00021559">
        <w:t xml:space="preserve">health </w:t>
      </w:r>
      <w:r w:rsidR="7784CAAC" w:rsidRPr="00BF5FAC">
        <w:t>needs</w:t>
      </w:r>
      <w:r w:rsidR="00021559">
        <w:t xml:space="preserve">, including </w:t>
      </w:r>
      <w:r w:rsidR="0004773C" w:rsidRPr="00BF5FAC">
        <w:t>clarification</w:t>
      </w:r>
      <w:r w:rsidR="0004773C">
        <w:t xml:space="preserve"> from DSS and Health NZ </w:t>
      </w:r>
      <w:r w:rsidR="116648DD">
        <w:t>on eligibility for their respective funded supports and</w:t>
      </w:r>
      <w:r w:rsidR="008A230C">
        <w:t>,</w:t>
      </w:r>
      <w:r w:rsidR="116648DD">
        <w:t xml:space="preserve"> where relevant</w:t>
      </w:r>
      <w:r w:rsidR="008A230C">
        <w:t>,</w:t>
      </w:r>
      <w:r w:rsidR="116648DD">
        <w:t xml:space="preserve"> other funding streams, as well </w:t>
      </w:r>
      <w:r w:rsidR="116648DD" w:rsidRPr="00BF5FAC">
        <w:t>as</w:t>
      </w:r>
      <w:r w:rsidR="00021559" w:rsidRPr="00BF5FAC">
        <w:t xml:space="preserve"> navigat</w:t>
      </w:r>
      <w:r w:rsidR="3DEFA5D6" w:rsidRPr="00BF5FAC">
        <w:t>ion</w:t>
      </w:r>
      <w:r w:rsidR="3DEFA5D6" w:rsidRPr="1E92BD51">
        <w:rPr>
          <w:b/>
          <w:bCs/>
        </w:rPr>
        <w:t xml:space="preserve"> </w:t>
      </w:r>
      <w:r w:rsidR="3DEFA5D6" w:rsidRPr="00BF5FAC">
        <w:t>support</w:t>
      </w:r>
      <w:r w:rsidR="008C445A" w:rsidRPr="00BF5FAC">
        <w:t xml:space="preserve"> within and between</w:t>
      </w:r>
      <w:r w:rsidR="00021559" w:rsidRPr="00BF5FAC">
        <w:t xml:space="preserve"> </w:t>
      </w:r>
      <w:r w:rsidR="3A5E25C7" w:rsidRPr="00BB0091">
        <w:t xml:space="preserve">these </w:t>
      </w:r>
      <w:r w:rsidR="00021559" w:rsidRPr="00BF5FAC">
        <w:t>funding</w:t>
      </w:r>
      <w:r w:rsidR="00021559">
        <w:t xml:space="preserve"> </w:t>
      </w:r>
      <w:r w:rsidR="00021559" w:rsidRPr="00BF5FAC">
        <w:t>streams</w:t>
      </w:r>
      <w:r w:rsidR="00BE0C39">
        <w:rPr>
          <w:b/>
          <w:bCs/>
        </w:rPr>
        <w:t xml:space="preserve"> </w:t>
      </w:r>
      <w:r w:rsidR="00BE0C39" w:rsidRPr="00BF5FAC">
        <w:t xml:space="preserve">(noting </w:t>
      </w:r>
      <w:r w:rsidR="00CA4E92">
        <w:t xml:space="preserve">a recent cluster </w:t>
      </w:r>
      <w:r w:rsidR="00242548">
        <w:t>of</w:t>
      </w:r>
      <w:r w:rsidR="00CA4E92">
        <w:t xml:space="preserve"> complaints to HDC </w:t>
      </w:r>
      <w:r w:rsidR="00242548">
        <w:t xml:space="preserve">about a lack of clarity </w:t>
      </w:r>
      <w:r w:rsidR="00B658A9">
        <w:t xml:space="preserve">about </w:t>
      </w:r>
      <w:r w:rsidR="00242548">
        <w:t xml:space="preserve">and support </w:t>
      </w:r>
      <w:r w:rsidR="00D041CD">
        <w:t>to access funding</w:t>
      </w:r>
      <w:r w:rsidR="00242548">
        <w:t xml:space="preserve"> for </w:t>
      </w:r>
      <w:r w:rsidR="00147946">
        <w:t>disabled people with health needs</w:t>
      </w:r>
      <w:r w:rsidR="00DD28A6" w:rsidRPr="00BF5FAC">
        <w:t>)</w:t>
      </w:r>
    </w:p>
    <w:p w14:paraId="011C819A" w14:textId="194254D0" w:rsidR="00021559" w:rsidRDefault="00664A9E" w:rsidP="00664A9E">
      <w:pPr>
        <w:pStyle w:val="ListParagraph"/>
        <w:ind w:left="1440" w:hanging="720"/>
      </w:pPr>
      <w:r w:rsidRPr="00BF5FAC">
        <w:t>4.4</w:t>
      </w:r>
      <w:r w:rsidRPr="00BF5FAC">
        <w:tab/>
      </w:r>
      <w:r w:rsidR="008B7741" w:rsidRPr="00BF5FAC">
        <w:t>i</w:t>
      </w:r>
      <w:r w:rsidR="00021559" w:rsidRPr="00BF5FAC">
        <w:t>mprovements</w:t>
      </w:r>
      <w:r w:rsidR="00021559">
        <w:t xml:space="preserve"> to coordination of care and support during and </w:t>
      </w:r>
      <w:r w:rsidR="00021559" w:rsidRPr="00BF5FAC">
        <w:t>following</w:t>
      </w:r>
      <w:r w:rsidR="00021559">
        <w:t xml:space="preserve"> </w:t>
      </w:r>
      <w:r w:rsidR="00021559" w:rsidRPr="00BF5FAC">
        <w:t>transition from paediatric to adult services</w:t>
      </w:r>
      <w:r w:rsidR="00021559">
        <w:t xml:space="preserve"> for people with complex and coexisting health, disability and mental health conditions</w:t>
      </w:r>
    </w:p>
    <w:p w14:paraId="4FA2C74E" w14:textId="32C0491B" w:rsidR="00B77666" w:rsidRDefault="00664A9E" w:rsidP="00664A9E">
      <w:pPr>
        <w:pStyle w:val="ListParagraph"/>
        <w:ind w:left="1440" w:hanging="720"/>
      </w:pPr>
      <w:r w:rsidRPr="00BF5FAC">
        <w:t xml:space="preserve">4.5 </w:t>
      </w:r>
      <w:r w:rsidRPr="00BF5FAC">
        <w:tab/>
      </w:r>
      <w:r w:rsidR="008B7741" w:rsidRPr="00BF5FAC">
        <w:t>s</w:t>
      </w:r>
      <w:r w:rsidR="00021559" w:rsidRPr="00BF5FAC">
        <w:t>upport</w:t>
      </w:r>
      <w:r w:rsidR="00021559">
        <w:t xml:space="preserve"> and information for </w:t>
      </w:r>
      <w:r w:rsidR="00021559" w:rsidRPr="00BF5FAC">
        <w:t>families</w:t>
      </w:r>
      <w:r w:rsidR="00C623BB" w:rsidRPr="793C44D2">
        <w:rPr>
          <w:b/>
          <w:bCs/>
        </w:rPr>
        <w:t xml:space="preserve"> </w:t>
      </w:r>
      <w:r w:rsidR="001E30B5" w:rsidRPr="00BF5FAC">
        <w:t xml:space="preserve">whose children </w:t>
      </w:r>
      <w:r w:rsidR="003D1CC6" w:rsidRPr="00BF5FAC">
        <w:t>are</w:t>
      </w:r>
      <w:r w:rsidR="006A79F4" w:rsidRPr="793C44D2">
        <w:rPr>
          <w:b/>
          <w:bCs/>
        </w:rPr>
        <w:t xml:space="preserve"> </w:t>
      </w:r>
      <w:r w:rsidR="006A79F4" w:rsidRPr="00BF5FAC">
        <w:t>awaiting</w:t>
      </w:r>
      <w:r w:rsidR="00EC7C7D" w:rsidRPr="00BF5FAC">
        <w:t xml:space="preserve"> diagnostic</w:t>
      </w:r>
      <w:r w:rsidR="00110BB6" w:rsidRPr="00BF5FAC">
        <w:t xml:space="preserve"> assessment</w:t>
      </w:r>
      <w:r w:rsidR="00EC7C7D" w:rsidRPr="793C44D2">
        <w:rPr>
          <w:b/>
          <w:bCs/>
        </w:rPr>
        <w:t xml:space="preserve"> </w:t>
      </w:r>
      <w:r w:rsidR="00EC7C7D" w:rsidRPr="00BF5FAC">
        <w:t>for neurodivergent or neurodevelopmental conditions</w:t>
      </w:r>
      <w:r w:rsidR="00110BB6" w:rsidRPr="00BF5FAC">
        <w:t xml:space="preserve"> </w:t>
      </w:r>
      <w:r w:rsidR="006B03F0" w:rsidRPr="00BF5FAC">
        <w:t>in the public health system</w:t>
      </w:r>
      <w:r w:rsidR="00021559" w:rsidRPr="00BF5FAC">
        <w:t xml:space="preserve"> </w:t>
      </w:r>
    </w:p>
    <w:p w14:paraId="707572B5" w14:textId="134CA6F0" w:rsidR="00021559" w:rsidRDefault="00021559" w:rsidP="00B66A5D">
      <w:pPr>
        <w:pStyle w:val="ListParagraph"/>
        <w:numPr>
          <w:ilvl w:val="0"/>
          <w:numId w:val="30"/>
        </w:numPr>
      </w:pPr>
      <w:r w:rsidRPr="00BF5FAC">
        <w:rPr>
          <w:b/>
        </w:rPr>
        <w:t xml:space="preserve">HDC </w:t>
      </w:r>
      <w:r w:rsidRPr="00F35C2E">
        <w:rPr>
          <w:b/>
          <w:bCs/>
        </w:rPr>
        <w:t>support</w:t>
      </w:r>
      <w:r w:rsidRPr="00BF5FAC">
        <w:rPr>
          <w:b/>
        </w:rPr>
        <w:t xml:space="preserve"> the four </w:t>
      </w:r>
      <w:r w:rsidRPr="00F35C2E">
        <w:rPr>
          <w:b/>
          <w:bCs/>
        </w:rPr>
        <w:t>areas for progress</w:t>
      </w:r>
      <w:r w:rsidRPr="00BF5FAC">
        <w:rPr>
          <w:b/>
        </w:rPr>
        <w:t xml:space="preserve"> that </w:t>
      </w:r>
      <w:r w:rsidR="00777913" w:rsidRPr="00BF5FAC">
        <w:rPr>
          <w:b/>
        </w:rPr>
        <w:t xml:space="preserve">the </w:t>
      </w:r>
      <w:r w:rsidRPr="00F35C2E">
        <w:rPr>
          <w:b/>
          <w:bCs/>
        </w:rPr>
        <w:t xml:space="preserve">Health Quality </w:t>
      </w:r>
      <w:r w:rsidR="00777913">
        <w:rPr>
          <w:b/>
          <w:bCs/>
        </w:rPr>
        <w:t>&amp;</w:t>
      </w:r>
      <w:r w:rsidRPr="00F35C2E">
        <w:rPr>
          <w:b/>
          <w:bCs/>
        </w:rPr>
        <w:t xml:space="preserve"> Safety Commission Te </w:t>
      </w:r>
      <w:proofErr w:type="spellStart"/>
      <w:r w:rsidRPr="00F35C2E">
        <w:rPr>
          <w:b/>
          <w:bCs/>
        </w:rPr>
        <w:t>Tāhū</w:t>
      </w:r>
      <w:proofErr w:type="spellEnd"/>
      <w:r w:rsidRPr="00F35C2E">
        <w:rPr>
          <w:b/>
          <w:bCs/>
        </w:rPr>
        <w:t xml:space="preserve"> Hauora</w:t>
      </w:r>
      <w:r w:rsidRPr="009742F3">
        <w:rPr>
          <w:b/>
        </w:rPr>
        <w:t xml:space="preserve"> </w:t>
      </w:r>
      <w:r w:rsidRPr="00BF5FAC">
        <w:rPr>
          <w:b/>
        </w:rPr>
        <w:t xml:space="preserve">identified in their </w:t>
      </w:r>
      <w:r w:rsidR="000626A2" w:rsidRPr="00BF5FAC">
        <w:rPr>
          <w:b/>
          <w:bCs/>
        </w:rPr>
        <w:t xml:space="preserve">A </w:t>
      </w:r>
      <w:r w:rsidRPr="00BF5FAC">
        <w:rPr>
          <w:b/>
          <w:i/>
        </w:rPr>
        <w:t>Window on Disability</w:t>
      </w:r>
      <w:r w:rsidRPr="00BF5FAC">
        <w:rPr>
          <w:b/>
        </w:rPr>
        <w:t xml:space="preserve"> report</w:t>
      </w:r>
      <w:r>
        <w:t>:</w:t>
      </w:r>
    </w:p>
    <w:p w14:paraId="64BE7546" w14:textId="038B8845" w:rsidR="00021559" w:rsidRDefault="0029608F" w:rsidP="0029608F">
      <w:pPr>
        <w:pStyle w:val="ListParagraph"/>
      </w:pPr>
      <w:r w:rsidRPr="00BF5FAC">
        <w:t>5.1</w:t>
      </w:r>
      <w:r w:rsidRPr="00BF5FAC">
        <w:tab/>
      </w:r>
      <w:r w:rsidR="471F2CED" w:rsidRPr="00BF5FAC">
        <w:t>t</w:t>
      </w:r>
      <w:r w:rsidR="00021559" w:rsidRPr="00BF5FAC">
        <w:t>he</w:t>
      </w:r>
      <w:r w:rsidR="00021559" w:rsidRPr="00D62593">
        <w:t xml:space="preserve"> need for more </w:t>
      </w:r>
      <w:r w:rsidR="00021559" w:rsidRPr="00BF5FAC">
        <w:t>disaggregated data</w:t>
      </w:r>
      <w:r w:rsidR="00021559" w:rsidRPr="00D62593">
        <w:t xml:space="preserve"> related to disability</w:t>
      </w:r>
    </w:p>
    <w:p w14:paraId="79A5F171" w14:textId="47FC0356" w:rsidR="00021559" w:rsidRDefault="0029608F" w:rsidP="0029608F">
      <w:pPr>
        <w:pStyle w:val="ListParagraph"/>
        <w:ind w:left="1440" w:hanging="720"/>
      </w:pPr>
      <w:r w:rsidRPr="00BF5FAC">
        <w:t>5.2</w:t>
      </w:r>
      <w:r w:rsidRPr="00BF5FAC">
        <w:tab/>
      </w:r>
      <w:r w:rsidR="79F29DA8" w:rsidRPr="00BF5FAC">
        <w:t>t</w:t>
      </w:r>
      <w:r w:rsidR="00021559" w:rsidRPr="00BF5FAC">
        <w:t>he</w:t>
      </w:r>
      <w:r w:rsidR="00021559">
        <w:t xml:space="preserve"> need for </w:t>
      </w:r>
      <w:r w:rsidR="00021559" w:rsidRPr="00BF5FAC">
        <w:t>disability training and professional development</w:t>
      </w:r>
      <w:r w:rsidR="00021559" w:rsidRPr="00723A95">
        <w:t xml:space="preserve"> </w:t>
      </w:r>
      <w:r w:rsidR="00021559">
        <w:t>across</w:t>
      </w:r>
      <w:r w:rsidR="00021559" w:rsidRPr="00723A95">
        <w:t xml:space="preserve"> the health workforce</w:t>
      </w:r>
    </w:p>
    <w:p w14:paraId="6E2C7548" w14:textId="312A3CBB" w:rsidR="00021559" w:rsidRDefault="0029608F" w:rsidP="0029608F">
      <w:pPr>
        <w:pStyle w:val="ListParagraph"/>
        <w:ind w:left="1440" w:hanging="720"/>
      </w:pPr>
      <w:r w:rsidRPr="00BF5FAC">
        <w:t>5.3</w:t>
      </w:r>
      <w:r w:rsidRPr="00BF5FAC">
        <w:tab/>
      </w:r>
      <w:r w:rsidR="216F667B" w:rsidRPr="00BF5FAC">
        <w:t>t</w:t>
      </w:r>
      <w:r w:rsidR="00021559" w:rsidRPr="00BF5FAC">
        <w:t>he</w:t>
      </w:r>
      <w:r w:rsidR="00021559">
        <w:t xml:space="preserve"> need for </w:t>
      </w:r>
      <w:r w:rsidR="00021559" w:rsidRPr="00BF5FAC">
        <w:t>greater employment of disabled people | tāngata whaikaha</w:t>
      </w:r>
      <w:r w:rsidR="00021559">
        <w:t xml:space="preserve"> across the health system</w:t>
      </w:r>
    </w:p>
    <w:p w14:paraId="3A9C4777" w14:textId="1AD7AE23" w:rsidR="00021559" w:rsidRDefault="0029608F" w:rsidP="0029608F">
      <w:pPr>
        <w:pStyle w:val="ListParagraph"/>
        <w:ind w:left="1440" w:hanging="720"/>
      </w:pPr>
      <w:r w:rsidRPr="00BF5FAC">
        <w:t>5.4</w:t>
      </w:r>
      <w:r w:rsidRPr="00BF5FAC">
        <w:tab/>
      </w:r>
      <w:r w:rsidR="48AFC7B6" w:rsidRPr="00BF5FAC">
        <w:t>t</w:t>
      </w:r>
      <w:r w:rsidR="00021559" w:rsidRPr="00BF5FAC">
        <w:t>he</w:t>
      </w:r>
      <w:r w:rsidR="00021559" w:rsidRPr="003E0D21">
        <w:t xml:space="preserve"> need to</w:t>
      </w:r>
      <w:r w:rsidR="00021559">
        <w:t xml:space="preserve"> </w:t>
      </w:r>
      <w:r w:rsidR="00021559" w:rsidRPr="00BF5FAC">
        <w:t>develop supported decision-making frameworks and training</w:t>
      </w:r>
      <w:r w:rsidR="00021559">
        <w:t xml:space="preserve"> across the health system.</w:t>
      </w:r>
    </w:p>
    <w:p w14:paraId="186E60E5" w14:textId="6C0B7C4E" w:rsidR="00021559" w:rsidRDefault="00021559" w:rsidP="00B66A5D">
      <w:pPr>
        <w:pStyle w:val="ListParagraph"/>
        <w:numPr>
          <w:ilvl w:val="0"/>
          <w:numId w:val="30"/>
        </w:numPr>
      </w:pPr>
      <w:r w:rsidRPr="00BF5FAC">
        <w:rPr>
          <w:b/>
        </w:rPr>
        <w:t xml:space="preserve">HDC </w:t>
      </w:r>
      <w:r w:rsidRPr="009A2B03">
        <w:rPr>
          <w:b/>
          <w:bCs/>
        </w:rPr>
        <w:t>acknowledge</w:t>
      </w:r>
      <w:r w:rsidRPr="00BF5FAC">
        <w:rPr>
          <w:b/>
        </w:rPr>
        <w:t xml:space="preserve"> and </w:t>
      </w:r>
      <w:r>
        <w:rPr>
          <w:b/>
          <w:bCs/>
        </w:rPr>
        <w:t>support</w:t>
      </w:r>
      <w:r w:rsidRPr="00BF5FAC">
        <w:rPr>
          <w:b/>
        </w:rPr>
        <w:t xml:space="preserve"> the work of </w:t>
      </w:r>
      <w:r w:rsidRPr="00E800AA">
        <w:rPr>
          <w:b/>
          <w:bCs/>
        </w:rPr>
        <w:t xml:space="preserve">Whaikaha </w:t>
      </w:r>
      <w:r w:rsidR="00E23BBD" w:rsidRPr="00165F74">
        <w:rPr>
          <w:b/>
          <w:bCs/>
        </w:rPr>
        <w:t>–</w:t>
      </w:r>
      <w:r w:rsidRPr="00E800AA">
        <w:rPr>
          <w:b/>
          <w:bCs/>
        </w:rPr>
        <w:t xml:space="preserve"> Ministry of Disabled People</w:t>
      </w:r>
      <w:r>
        <w:rPr>
          <w:b/>
          <w:bCs/>
        </w:rPr>
        <w:t xml:space="preserve"> </w:t>
      </w:r>
      <w:r w:rsidRPr="00BF5FAC">
        <w:rPr>
          <w:b/>
        </w:rPr>
        <w:t>related to</w:t>
      </w:r>
      <w:r>
        <w:t>:</w:t>
      </w:r>
    </w:p>
    <w:p w14:paraId="6F9C3BEC" w14:textId="2F166F76" w:rsidR="00FF58E2" w:rsidRDefault="00823023" w:rsidP="00823023">
      <w:pPr>
        <w:pStyle w:val="ListParagraph"/>
      </w:pPr>
      <w:r w:rsidRPr="00BF5FAC">
        <w:t>6.1</w:t>
      </w:r>
      <w:r w:rsidRPr="00BF5FAC">
        <w:tab/>
      </w:r>
      <w:r w:rsidR="00021559" w:rsidRPr="001C54D0">
        <w:t xml:space="preserve">the </w:t>
      </w:r>
      <w:r w:rsidR="00021559" w:rsidRPr="00BF5FAC">
        <w:t>launch</w:t>
      </w:r>
      <w:r w:rsidR="00021559" w:rsidRPr="001C54D0">
        <w:t xml:space="preserve"> of the </w:t>
      </w:r>
      <w:proofErr w:type="spellStart"/>
      <w:r w:rsidR="00021559" w:rsidRPr="00E800AA">
        <w:rPr>
          <w:i/>
          <w:iCs/>
        </w:rPr>
        <w:t>Whaimana</w:t>
      </w:r>
      <w:proofErr w:type="spellEnd"/>
      <w:r w:rsidR="00021559">
        <w:rPr>
          <w:i/>
          <w:iCs/>
        </w:rPr>
        <w:t xml:space="preserve"> </w:t>
      </w:r>
      <w:r w:rsidR="00230158">
        <w:rPr>
          <w:i/>
          <w:iCs/>
        </w:rPr>
        <w:t>–</w:t>
      </w:r>
      <w:r w:rsidR="00021559" w:rsidRPr="00E800AA">
        <w:rPr>
          <w:i/>
          <w:iCs/>
        </w:rPr>
        <w:t xml:space="preserve"> Support My Decisions</w:t>
      </w:r>
      <w:r w:rsidR="00021559" w:rsidRPr="001C54D0">
        <w:t xml:space="preserve"> </w:t>
      </w:r>
      <w:r w:rsidR="00021559" w:rsidRPr="00BF5FAC">
        <w:t>website</w:t>
      </w:r>
      <w:r w:rsidR="00021559" w:rsidRPr="001C54D0">
        <w:t xml:space="preserve"> </w:t>
      </w:r>
    </w:p>
    <w:p w14:paraId="45B4B3BE" w14:textId="198C3CAE" w:rsidR="00021559" w:rsidRDefault="00823023" w:rsidP="00823023">
      <w:pPr>
        <w:pStyle w:val="ListParagraph"/>
        <w:ind w:left="1440" w:hanging="720"/>
      </w:pPr>
      <w:r w:rsidRPr="00BF5FAC">
        <w:t>6.2</w:t>
      </w:r>
      <w:r w:rsidRPr="00BF5FAC">
        <w:tab/>
      </w:r>
      <w:r w:rsidR="00FF58E2" w:rsidRPr="00BF5FAC">
        <w:t xml:space="preserve">securing </w:t>
      </w:r>
      <w:r w:rsidR="230B7974" w:rsidRPr="00BF5FAC">
        <w:t xml:space="preserve">government </w:t>
      </w:r>
      <w:r w:rsidR="00021559" w:rsidRPr="00BF5FAC">
        <w:t>commitment</w:t>
      </w:r>
      <w:r w:rsidR="00021559">
        <w:t xml:space="preserve"> in the </w:t>
      </w:r>
      <w:r w:rsidR="00021559" w:rsidRPr="45F103B9">
        <w:rPr>
          <w:i/>
          <w:iCs/>
        </w:rPr>
        <w:t>New Zealand Disability Strategy 2026</w:t>
      </w:r>
      <w:r w:rsidR="00230158" w:rsidRPr="45F103B9">
        <w:rPr>
          <w:i/>
          <w:iCs/>
        </w:rPr>
        <w:t>–</w:t>
      </w:r>
      <w:r w:rsidR="00021559" w:rsidRPr="45F103B9">
        <w:rPr>
          <w:i/>
          <w:iCs/>
        </w:rPr>
        <w:t>2030</w:t>
      </w:r>
      <w:r w:rsidR="00021559">
        <w:t xml:space="preserve"> to ensure</w:t>
      </w:r>
      <w:r w:rsidR="007371FE">
        <w:t xml:space="preserve"> that</w:t>
      </w:r>
      <w:r w:rsidR="00021559">
        <w:t xml:space="preserve"> </w:t>
      </w:r>
      <w:r w:rsidR="00021559" w:rsidRPr="00BF5FAC">
        <w:t xml:space="preserve">tools for self-determination </w:t>
      </w:r>
      <w:r w:rsidR="00021559">
        <w:t>and</w:t>
      </w:r>
      <w:r w:rsidR="00021559" w:rsidRPr="00BF5FAC">
        <w:t xml:space="preserve"> supported decision-making</w:t>
      </w:r>
      <w:r w:rsidR="00021559">
        <w:t xml:space="preserve"> are standard practice in </w:t>
      </w:r>
      <w:r w:rsidR="00021559" w:rsidRPr="00BF5FAC">
        <w:t>health</w:t>
      </w:r>
      <w:r w:rsidR="006D7A56" w:rsidRPr="00BF5FAC">
        <w:t xml:space="preserve"> </w:t>
      </w:r>
      <w:r w:rsidR="00021559" w:rsidRPr="00BF5FAC">
        <w:t>care</w:t>
      </w:r>
      <w:r w:rsidR="00021559">
        <w:t>.</w:t>
      </w:r>
    </w:p>
    <w:p w14:paraId="406069D3" w14:textId="77777777" w:rsidR="00021559" w:rsidRDefault="00021559" w:rsidP="00021559"/>
    <w:p w14:paraId="4DC88969" w14:textId="77777777" w:rsidR="00021559" w:rsidRPr="003E698E" w:rsidRDefault="00021559" w:rsidP="00021559">
      <w:pPr>
        <w:rPr>
          <w:b/>
          <w:bCs/>
          <w:sz w:val="28"/>
          <w:szCs w:val="32"/>
        </w:rPr>
      </w:pPr>
      <w:r w:rsidRPr="003E698E">
        <w:rPr>
          <w:b/>
          <w:bCs/>
          <w:sz w:val="28"/>
          <w:szCs w:val="32"/>
        </w:rPr>
        <w:lastRenderedPageBreak/>
        <w:t>Monitoring of recommendations</w:t>
      </w:r>
    </w:p>
    <w:p w14:paraId="214C5F1B" w14:textId="2EE6F72C" w:rsidR="00021559" w:rsidRDefault="00021559" w:rsidP="45F103B9">
      <w:pPr>
        <w:rPr>
          <w:rFonts w:ascii="Aptos" w:eastAsia="Aptos" w:hAnsi="Aptos" w:cs="Aptos"/>
        </w:rPr>
      </w:pPr>
      <w:r>
        <w:t xml:space="preserve">HDC will work with Health NZ and </w:t>
      </w:r>
      <w:r w:rsidR="00511207">
        <w:t>DSS</w:t>
      </w:r>
      <w:r>
        <w:t xml:space="preserve"> to monitor the implementation of recommendations in this report.</w:t>
      </w:r>
      <w:r w:rsidR="0C05048B">
        <w:t xml:space="preserve"> </w:t>
      </w:r>
      <w:r w:rsidR="0C05048B" w:rsidRPr="45F103B9">
        <w:rPr>
          <w:rFonts w:ascii="Aptos" w:eastAsia="Aptos" w:hAnsi="Aptos" w:cs="Aptos"/>
        </w:rPr>
        <w:t>Health NZ has committed to developing</w:t>
      </w:r>
      <w:r w:rsidR="00452E4B">
        <w:rPr>
          <w:rFonts w:ascii="Aptos" w:eastAsia="Aptos" w:hAnsi="Aptos" w:cs="Aptos"/>
        </w:rPr>
        <w:t>, within three months of the publication of this report,</w:t>
      </w:r>
      <w:r w:rsidR="0C05048B" w:rsidRPr="45F103B9">
        <w:rPr>
          <w:rFonts w:ascii="Aptos" w:eastAsia="Aptos" w:hAnsi="Aptos" w:cs="Aptos"/>
        </w:rPr>
        <w:t xml:space="preserve"> a roadmap to implement our recommendations.</w:t>
      </w:r>
    </w:p>
    <w:p w14:paraId="09E9601C" w14:textId="77777777" w:rsidR="00021559" w:rsidRDefault="00021559" w:rsidP="00021559">
      <w:r>
        <w:br w:type="page"/>
      </w:r>
    </w:p>
    <w:p w14:paraId="2C69FC23" w14:textId="68C724FE" w:rsidR="00467664" w:rsidRDefault="00467664" w:rsidP="00E72277">
      <w:pPr>
        <w:pStyle w:val="Title"/>
      </w:pPr>
      <w:bookmarkStart w:id="5" w:name="_Toc228262871"/>
      <w:r w:rsidRPr="001C54D0">
        <w:lastRenderedPageBreak/>
        <w:t>Introduction</w:t>
      </w:r>
      <w:bookmarkEnd w:id="5"/>
    </w:p>
    <w:p w14:paraId="65A2FE60" w14:textId="76ECF2E0" w:rsidR="00B758CD" w:rsidRDefault="00B758CD" w:rsidP="00ED7A26">
      <w:r w:rsidRPr="00B758CD">
        <w:t>This report presents insights and themes identified through a</w:t>
      </w:r>
      <w:r w:rsidR="003617C2">
        <w:t xml:space="preserve"> qualitative</w:t>
      </w:r>
      <w:r w:rsidRPr="00B758CD">
        <w:t xml:space="preserve"> analysis of complaints to the Health and Disability Commissioner (HDC) about health services by disabled people</w:t>
      </w:r>
      <w:r w:rsidR="00A723F9">
        <w:t xml:space="preserve"> </w:t>
      </w:r>
      <w:r w:rsidRPr="00B758CD">
        <w:t xml:space="preserve">| tāngata whaikaha over </w:t>
      </w:r>
      <w:r w:rsidR="00FA205C">
        <w:t xml:space="preserve">a </w:t>
      </w:r>
      <w:r w:rsidR="00D94EE2">
        <w:t>three-year</w:t>
      </w:r>
      <w:r w:rsidR="00FA205C">
        <w:t xml:space="preserve"> period </w:t>
      </w:r>
      <w:r w:rsidR="00D94EE2">
        <w:t>from 1 January 2023 to</w:t>
      </w:r>
      <w:r w:rsidR="00FA205C">
        <w:t xml:space="preserve"> 31 December 2025.</w:t>
      </w:r>
    </w:p>
    <w:p w14:paraId="4C59E5FB" w14:textId="5675FF05" w:rsidR="005A1463" w:rsidRDefault="005A1463" w:rsidP="00ED7A26">
      <w:r>
        <w:t xml:space="preserve">The health sector is under significant pressure. </w:t>
      </w:r>
      <w:r w:rsidR="00B8301C">
        <w:t>P</w:t>
      </w:r>
      <w:r w:rsidR="0070195A" w:rsidRPr="0070195A">
        <w:t xml:space="preserve">eople in the health system are working hard to improve the accessibility of services and quality of care for disabled people </w:t>
      </w:r>
      <w:r w:rsidR="00495F75">
        <w:t xml:space="preserve">| tāngata whaikaha </w:t>
      </w:r>
      <w:r w:rsidR="0070195A" w:rsidRPr="0070195A">
        <w:t xml:space="preserve">within a constrained environment, </w:t>
      </w:r>
      <w:r w:rsidR="00B8301C">
        <w:t xml:space="preserve">but </w:t>
      </w:r>
      <w:r w:rsidR="0070195A" w:rsidRPr="0070195A">
        <w:t>further opportunities for disabled people’s rights to be fully realised</w:t>
      </w:r>
      <w:r w:rsidR="00B8301C">
        <w:t xml:space="preserve"> remain</w:t>
      </w:r>
      <w:r w:rsidR="00D94EE2">
        <w:t>.</w:t>
      </w:r>
      <w:r w:rsidR="009D61AB">
        <w:t xml:space="preserve"> </w:t>
      </w:r>
      <w:r w:rsidR="00D94EE2">
        <w:t>T</w:t>
      </w:r>
      <w:r w:rsidR="00751BBA">
        <w:t>his</w:t>
      </w:r>
      <w:r w:rsidR="009D61AB">
        <w:t xml:space="preserve"> report</w:t>
      </w:r>
      <w:r w:rsidR="00D94EE2">
        <w:t xml:space="preserve"> serves to</w:t>
      </w:r>
      <w:r w:rsidR="009D61AB">
        <w:t xml:space="preserve"> hig</w:t>
      </w:r>
      <w:r w:rsidR="2794E506">
        <w:t>hlight</w:t>
      </w:r>
      <w:r w:rsidR="00D94EE2">
        <w:t xml:space="preserve"> the</w:t>
      </w:r>
      <w:r w:rsidR="009D61AB">
        <w:t xml:space="preserve"> </w:t>
      </w:r>
      <w:r w:rsidR="00A30529">
        <w:t>key</w:t>
      </w:r>
      <w:r w:rsidR="71070093">
        <w:t xml:space="preserve"> areas </w:t>
      </w:r>
      <w:r w:rsidR="0B88F04F">
        <w:t xml:space="preserve">of concern </w:t>
      </w:r>
      <w:r w:rsidR="71070093">
        <w:t xml:space="preserve">that </w:t>
      </w:r>
      <w:r w:rsidR="00A30529">
        <w:t>are raised with</w:t>
      </w:r>
      <w:r w:rsidR="2794E506">
        <w:t xml:space="preserve"> our </w:t>
      </w:r>
      <w:r w:rsidR="00D94EE2">
        <w:t>O</w:t>
      </w:r>
      <w:r w:rsidR="00A30529">
        <w:t>ffice</w:t>
      </w:r>
      <w:r w:rsidR="00D94EE2">
        <w:t xml:space="preserve"> and makes associated recommendations to improve the experience of </w:t>
      </w:r>
      <w:r w:rsidR="00DB1B0B">
        <w:t>d</w:t>
      </w:r>
      <w:r w:rsidR="00311289" w:rsidRPr="00496010">
        <w:t>isabled people</w:t>
      </w:r>
      <w:r w:rsidR="00311289">
        <w:t xml:space="preserve"> </w:t>
      </w:r>
      <w:r w:rsidR="00D94EE2">
        <w:t>in the health system</w:t>
      </w:r>
      <w:r w:rsidR="0070195A" w:rsidRPr="0070195A">
        <w:t>.</w:t>
      </w:r>
    </w:p>
    <w:p w14:paraId="10E75B8A" w14:textId="3E9F9680" w:rsidR="00BF2746" w:rsidRPr="00BF2746" w:rsidRDefault="00BF2746" w:rsidP="007411CB">
      <w:pPr>
        <w:pStyle w:val="Heading1"/>
      </w:pPr>
      <w:bookmarkStart w:id="6" w:name="_Toc228262872"/>
      <w:r w:rsidRPr="00BF2746">
        <w:t>Disabled people | tāngata whaikaha and the health system</w:t>
      </w:r>
      <w:bookmarkEnd w:id="6"/>
    </w:p>
    <w:p w14:paraId="620B32CA" w14:textId="426D0B8C" w:rsidR="00496010" w:rsidRDefault="007B2C06" w:rsidP="00ED7A26">
      <w:r>
        <w:t>D</w:t>
      </w:r>
      <w:r w:rsidR="00496010" w:rsidRPr="00496010">
        <w:t>isabled people</w:t>
      </w:r>
      <w:r w:rsidR="00A723F9">
        <w:t xml:space="preserve"> </w:t>
      </w:r>
      <w:r w:rsidR="002B063F" w:rsidRPr="002B063F">
        <w:t>| tāngata whaikaha</w:t>
      </w:r>
      <w:r w:rsidR="00496010" w:rsidRPr="00496010">
        <w:t xml:space="preserve"> are </w:t>
      </w:r>
      <w:r w:rsidR="00B15E4B">
        <w:t>high</w:t>
      </w:r>
      <w:r w:rsidR="00496010" w:rsidRPr="00496010">
        <w:t xml:space="preserve"> users of </w:t>
      </w:r>
      <w:r w:rsidR="00350DF1">
        <w:t>the health system</w:t>
      </w:r>
      <w:r w:rsidR="00FC7A52">
        <w:t>;</w:t>
      </w:r>
      <w:r>
        <w:t xml:space="preserve"> however,</w:t>
      </w:r>
      <w:r w:rsidR="00496010" w:rsidRPr="00496010">
        <w:t xml:space="preserve"> explicit and implicit biases toward disability in health systems </w:t>
      </w:r>
      <w:r w:rsidR="00B31FCA">
        <w:t>remain</w:t>
      </w:r>
      <w:r w:rsidR="00B31FCA" w:rsidRPr="00496010">
        <w:t xml:space="preserve"> </w:t>
      </w:r>
      <w:r w:rsidR="00496010" w:rsidRPr="00496010">
        <w:t>pervasive.</w:t>
      </w:r>
      <w:r w:rsidR="00496010" w:rsidRPr="00496010">
        <w:rPr>
          <w:vertAlign w:val="superscript"/>
        </w:rPr>
        <w:footnoteReference w:id="2"/>
      </w:r>
      <w:r w:rsidR="00496010" w:rsidRPr="00496010">
        <w:t xml:space="preserve"> In Aotearoa New Zealand, health outcomes</w:t>
      </w:r>
      <w:r w:rsidR="00303E29">
        <w:t xml:space="preserve"> for disabled people</w:t>
      </w:r>
      <w:r w:rsidR="00F65D3B">
        <w:t xml:space="preserve"> </w:t>
      </w:r>
      <w:r w:rsidR="00496010" w:rsidRPr="00496010">
        <w:t>have improved slightly over time in some areas</w:t>
      </w:r>
      <w:r w:rsidR="00772533">
        <w:t>.</w:t>
      </w:r>
      <w:r w:rsidR="00496010" w:rsidRPr="00496010">
        <w:t xml:space="preserve"> </w:t>
      </w:r>
      <w:r w:rsidR="00772533">
        <w:t>H</w:t>
      </w:r>
      <w:r w:rsidR="00496010" w:rsidRPr="00496010">
        <w:t>owever</w:t>
      </w:r>
      <w:r w:rsidR="00FC7A52">
        <w:t>,</w:t>
      </w:r>
      <w:r w:rsidR="00496010" w:rsidRPr="00496010">
        <w:t xml:space="preserve"> </w:t>
      </w:r>
      <w:r w:rsidR="002B063F" w:rsidRPr="002B063F">
        <w:t>disabled people</w:t>
      </w:r>
      <w:r w:rsidR="00A723F9">
        <w:t xml:space="preserve"> </w:t>
      </w:r>
      <w:r w:rsidR="00CD0E4E">
        <w:t xml:space="preserve">continue to </w:t>
      </w:r>
      <w:r w:rsidR="00496010" w:rsidRPr="00496010">
        <w:t>experience</w:t>
      </w:r>
      <w:r w:rsidR="00CD0E4E">
        <w:t xml:space="preserve"> significant</w:t>
      </w:r>
      <w:r w:rsidR="00496010" w:rsidRPr="00496010">
        <w:t xml:space="preserve"> inequi</w:t>
      </w:r>
      <w:r w:rsidR="00CD0E4E">
        <w:t>ties in</w:t>
      </w:r>
      <w:r w:rsidR="00496010" w:rsidRPr="00496010">
        <w:t xml:space="preserve"> health outcomes, which in turn exacerbate </w:t>
      </w:r>
      <w:r w:rsidR="002018AC">
        <w:t xml:space="preserve">the </w:t>
      </w:r>
      <w:r w:rsidR="00496010" w:rsidRPr="00496010">
        <w:t>barriers</w:t>
      </w:r>
      <w:r w:rsidR="002018AC">
        <w:t xml:space="preserve"> they face</w:t>
      </w:r>
      <w:r w:rsidR="00496010" w:rsidRPr="00496010">
        <w:t xml:space="preserve"> to </w:t>
      </w:r>
      <w:r w:rsidR="00975371">
        <w:t>experie</w:t>
      </w:r>
      <w:r w:rsidR="00F0158C">
        <w:t xml:space="preserve">ncing </w:t>
      </w:r>
      <w:r w:rsidR="00496010" w:rsidRPr="00496010">
        <w:t xml:space="preserve">ordinary life outcomes. </w:t>
      </w:r>
      <w:r w:rsidR="00D24503" w:rsidRPr="00D24503">
        <w:t xml:space="preserve">Gaining a better understanding of </w:t>
      </w:r>
      <w:r w:rsidR="0074573A">
        <w:t>disabled peoples’</w:t>
      </w:r>
      <w:r w:rsidR="00D24503" w:rsidRPr="00D24503">
        <w:t xml:space="preserve"> experiences of the </w:t>
      </w:r>
      <w:r w:rsidR="0074573A">
        <w:t>health system</w:t>
      </w:r>
      <w:r w:rsidR="00D24503" w:rsidRPr="00D24503">
        <w:t xml:space="preserve">, particularly when things have gone wrong, can improve our understanding of what is important to </w:t>
      </w:r>
      <w:proofErr w:type="gramStart"/>
      <w:r w:rsidR="00D24503" w:rsidRPr="00D24503">
        <w:t>disabled</w:t>
      </w:r>
      <w:proofErr w:type="gramEnd"/>
      <w:r w:rsidR="00D24503" w:rsidRPr="00D24503">
        <w:t xml:space="preserve"> people</w:t>
      </w:r>
      <w:r w:rsidR="00576291">
        <w:t xml:space="preserve"> </w:t>
      </w:r>
      <w:r w:rsidR="00D24503" w:rsidRPr="00D24503">
        <w:t>and their whānau</w:t>
      </w:r>
      <w:r w:rsidR="00921442">
        <w:t xml:space="preserve"> or </w:t>
      </w:r>
      <w:r w:rsidR="00D24503" w:rsidRPr="00D24503">
        <w:t>family</w:t>
      </w:r>
      <w:r w:rsidR="00D43B00">
        <w:t>.</w:t>
      </w:r>
      <w:r w:rsidR="00EF5192">
        <w:t xml:space="preserve"> Complaints also point to</w:t>
      </w:r>
      <w:r w:rsidR="00D24503" w:rsidRPr="00D24503">
        <w:t xml:space="preserve"> ways</w:t>
      </w:r>
      <w:r w:rsidR="00EF5192">
        <w:t xml:space="preserve"> in which</w:t>
      </w:r>
      <w:r w:rsidR="00D24503" w:rsidRPr="00D24503">
        <w:t xml:space="preserve"> providers can improve their services to better support disabled people</w:t>
      </w:r>
      <w:r w:rsidR="00A723F9">
        <w:t xml:space="preserve"> </w:t>
      </w:r>
      <w:r w:rsidR="00D24503" w:rsidRPr="00D24503" w:rsidDel="0055196E">
        <w:t xml:space="preserve">to </w:t>
      </w:r>
      <w:r w:rsidR="00D24503" w:rsidRPr="00D24503">
        <w:t>live well.</w:t>
      </w:r>
    </w:p>
    <w:p w14:paraId="4505290A" w14:textId="4A267F1C" w:rsidR="005C7F16" w:rsidRPr="0000540B" w:rsidRDefault="005C7F16" w:rsidP="007411CB">
      <w:pPr>
        <w:pStyle w:val="Heading1"/>
      </w:pPr>
      <w:bookmarkStart w:id="7" w:name="_Toc228262873"/>
      <w:r w:rsidRPr="0000540B">
        <w:t xml:space="preserve">HDC’s </w:t>
      </w:r>
      <w:r w:rsidR="00D52B73">
        <w:t>role</w:t>
      </w:r>
      <w:r>
        <w:t xml:space="preserve"> in the health and disability sector</w:t>
      </w:r>
      <w:bookmarkEnd w:id="7"/>
    </w:p>
    <w:p w14:paraId="77F635B1" w14:textId="428737DD" w:rsidR="00181E6A" w:rsidRDefault="00ED7A26" w:rsidP="00ED7A26">
      <w:r>
        <w:t>HDC</w:t>
      </w:r>
      <w:r w:rsidR="00BD7130">
        <w:t xml:space="preserve"> is an independent Crown Entity whose</w:t>
      </w:r>
      <w:r>
        <w:t xml:space="preserve"> role is to promote and protect the rights of people using health and disability services as set out in the Code of Health and Disability Services Consumers’ Rights</w:t>
      </w:r>
      <w:r w:rsidR="00840702">
        <w:t xml:space="preserve"> (the Code)</w:t>
      </w:r>
      <w:r>
        <w:t xml:space="preserve">. </w:t>
      </w:r>
      <w:r w:rsidR="00840702">
        <w:t>The primary way in which HDC does this is through the independent assessment and resolution of complaints</w:t>
      </w:r>
      <w:r w:rsidR="00081AC4">
        <w:t xml:space="preserve"> about the quality of care provi</w:t>
      </w:r>
      <w:r w:rsidR="00E065CD">
        <w:t>ded to people by health and disability services</w:t>
      </w:r>
      <w:r w:rsidR="00A33D91" w:rsidRPr="00A33D91">
        <w:t>.</w:t>
      </w:r>
    </w:p>
    <w:p w14:paraId="34F55303" w14:textId="77777777" w:rsidR="00181E6A" w:rsidRDefault="00A33D91" w:rsidP="00ED7A26">
      <w:r w:rsidRPr="00A33D91">
        <w:t>HDC</w:t>
      </w:r>
      <w:r w:rsidR="00F63C31">
        <w:t xml:space="preserve">’s complaint data is grounded </w:t>
      </w:r>
      <w:r w:rsidR="00D262F8">
        <w:t>in the consumer experience</w:t>
      </w:r>
      <w:r w:rsidR="00F63C31">
        <w:t>.</w:t>
      </w:r>
      <w:r w:rsidRPr="00A33D91">
        <w:t xml:space="preserve"> </w:t>
      </w:r>
      <w:r w:rsidR="00F63C31">
        <w:t>We</w:t>
      </w:r>
      <w:r w:rsidRPr="00A33D91">
        <w:t xml:space="preserve"> work with other agencies</w:t>
      </w:r>
      <w:r w:rsidR="00F63C31">
        <w:t xml:space="preserve"> responsible for quality and safety</w:t>
      </w:r>
      <w:r w:rsidRPr="00A33D91">
        <w:t xml:space="preserve"> to amplify the </w:t>
      </w:r>
      <w:r w:rsidR="002F562A">
        <w:t>consumer voice</w:t>
      </w:r>
      <w:r w:rsidRPr="00A33D91">
        <w:t xml:space="preserve">, address </w:t>
      </w:r>
      <w:r w:rsidRPr="00A33D91">
        <w:lastRenderedPageBreak/>
        <w:t>areas of systemic concern and ensure that public safety issues are identified and addressed in a timely way.</w:t>
      </w:r>
    </w:p>
    <w:p w14:paraId="46D41A24" w14:textId="0F51E005" w:rsidR="00181E6A" w:rsidRDefault="00ED7A26" w:rsidP="00ED7A26">
      <w:r>
        <w:t xml:space="preserve">HDC can highlight consumer rights issues, hold providers to account for the responsibilities they carry, make recommendations for improvement and monitor actions taken. However, we do not have direct oversight of, or powers in relation to, funding decisions, workforce planning and service design and planning — primarily these are matters for </w:t>
      </w:r>
      <w:r w:rsidR="001D2836">
        <w:t xml:space="preserve">the Government and </w:t>
      </w:r>
      <w:r w:rsidRPr="00F70F38">
        <w:rPr>
          <w:rFonts w:ascii="Aptos" w:eastAsia="Aptos" w:hAnsi="Aptos" w:cs="Aptos"/>
        </w:rPr>
        <w:t xml:space="preserve">Health </w:t>
      </w:r>
      <w:r w:rsidR="00080C25" w:rsidRPr="00F70F38">
        <w:rPr>
          <w:rFonts w:ascii="Aptos" w:eastAsia="Aptos" w:hAnsi="Aptos" w:cs="Aptos"/>
        </w:rPr>
        <w:t xml:space="preserve">New Zealand | Te Whatu Ora </w:t>
      </w:r>
      <w:r w:rsidR="00080C25">
        <w:rPr>
          <w:rFonts w:ascii="Aptos" w:eastAsia="Aptos" w:hAnsi="Aptos" w:cs="Aptos"/>
        </w:rPr>
        <w:t>(</w:t>
      </w:r>
      <w:r>
        <w:t>Health NZ</w:t>
      </w:r>
      <w:r w:rsidR="00080C25">
        <w:t>)</w:t>
      </w:r>
      <w:r>
        <w:t>.</w:t>
      </w:r>
    </w:p>
    <w:p w14:paraId="40E18500" w14:textId="5A4FE223" w:rsidR="00181E6A" w:rsidRDefault="00C83A50" w:rsidP="00ED7A26">
      <w:r w:rsidRPr="00D60B8B">
        <w:t xml:space="preserve">HDC </w:t>
      </w:r>
      <w:r w:rsidR="007A6347" w:rsidRPr="00D60B8B">
        <w:t xml:space="preserve">has a particular focus on communities </w:t>
      </w:r>
      <w:r w:rsidR="006B434E">
        <w:t xml:space="preserve">that </w:t>
      </w:r>
      <w:r w:rsidR="007A6347" w:rsidRPr="00D60B8B">
        <w:t xml:space="preserve">experience multiple barriers </w:t>
      </w:r>
      <w:r w:rsidR="00BD25A0" w:rsidRPr="00D60B8B">
        <w:t xml:space="preserve">to accessing </w:t>
      </w:r>
      <w:r w:rsidR="002708BA" w:rsidRPr="00D60B8B">
        <w:t>quality care and complaints processes</w:t>
      </w:r>
      <w:r w:rsidR="00AE671D" w:rsidRPr="00D60B8B">
        <w:t>, including</w:t>
      </w:r>
      <w:r w:rsidR="002C6005" w:rsidRPr="00D60B8B">
        <w:t xml:space="preserve"> </w:t>
      </w:r>
      <w:r w:rsidR="00AE671D" w:rsidRPr="00D60B8B">
        <w:t>d</w:t>
      </w:r>
      <w:r w:rsidRPr="00D60B8B">
        <w:t>isabled people | t</w:t>
      </w:r>
      <w:r>
        <w:t>ān</w:t>
      </w:r>
      <w:r w:rsidR="0023123B">
        <w:t>gata</w:t>
      </w:r>
      <w:r>
        <w:t xml:space="preserve"> whaikaha</w:t>
      </w:r>
      <w:r w:rsidR="00AC056A">
        <w:t>.</w:t>
      </w:r>
      <w:r w:rsidR="001717BC">
        <w:t xml:space="preserve"> </w:t>
      </w:r>
      <w:r w:rsidR="00655A7E" w:rsidRPr="001C54D0">
        <w:t>This report</w:t>
      </w:r>
      <w:r w:rsidR="00B862E0" w:rsidRPr="001C54D0">
        <w:t xml:space="preserve"> </w:t>
      </w:r>
      <w:r w:rsidR="00E051D7" w:rsidRPr="00D52B73">
        <w:t xml:space="preserve">highlights the </w:t>
      </w:r>
      <w:r w:rsidR="00E051D7">
        <w:t xml:space="preserve">additional </w:t>
      </w:r>
      <w:r w:rsidR="00E051D7" w:rsidRPr="00D60B8B">
        <w:t xml:space="preserve">barriers that </w:t>
      </w:r>
      <w:r w:rsidR="00B862E0" w:rsidRPr="00D60B8B">
        <w:t xml:space="preserve">disabled people </w:t>
      </w:r>
      <w:r w:rsidR="005B7DBB">
        <w:t xml:space="preserve">face </w:t>
      </w:r>
      <w:r w:rsidR="00B862E0" w:rsidRPr="00D60B8B">
        <w:t>in their interactions with the health system</w:t>
      </w:r>
      <w:r w:rsidR="002C656C" w:rsidRPr="00D60B8B">
        <w:t>.</w:t>
      </w:r>
    </w:p>
    <w:p w14:paraId="2E8CE288" w14:textId="4F2E5E39" w:rsidR="00DB1B8B" w:rsidRPr="007551EB" w:rsidRDefault="007551EB" w:rsidP="004642A5">
      <w:pPr>
        <w:pStyle w:val="Heading1"/>
      </w:pPr>
      <w:bookmarkStart w:id="8" w:name="_Toc228262874"/>
      <w:r w:rsidRPr="007551EB">
        <w:t>Barriers experienced by disabled people | tāngata whaikaha</w:t>
      </w:r>
      <w:bookmarkEnd w:id="8"/>
    </w:p>
    <w:p w14:paraId="24367DB1" w14:textId="7BC90C4D" w:rsidR="00181E6A" w:rsidRDefault="00927BDE" w:rsidP="00F7780D">
      <w:r>
        <w:t>D</w:t>
      </w:r>
      <w:r w:rsidR="00ED7A26">
        <w:t>isabled people | tāngata whaikaha and their family and whānau</w:t>
      </w:r>
      <w:r>
        <w:t xml:space="preserve"> experience </w:t>
      </w:r>
      <w:r w:rsidR="00695061">
        <w:t xml:space="preserve">multiple </w:t>
      </w:r>
      <w:r>
        <w:t xml:space="preserve">barriers to accessing </w:t>
      </w:r>
      <w:r w:rsidR="00D30100">
        <w:t xml:space="preserve">or engaging with </w:t>
      </w:r>
      <w:r>
        <w:t>complaints processes</w:t>
      </w:r>
      <w:r w:rsidR="00D343F1">
        <w:t xml:space="preserve">, including </w:t>
      </w:r>
      <w:r w:rsidR="002B3183">
        <w:t>fear of retaliation</w:t>
      </w:r>
      <w:r w:rsidR="00916CD5">
        <w:t xml:space="preserve"> or withdrawal of service</w:t>
      </w:r>
      <w:r w:rsidR="00ED7A26" w:rsidRPr="001C54D0">
        <w:t>.</w:t>
      </w:r>
      <w:r w:rsidR="008A6431" w:rsidRPr="008A6431">
        <w:t xml:space="preserve"> </w:t>
      </w:r>
      <w:r w:rsidR="008A6431">
        <w:t xml:space="preserve">Some disabled people may also face barriers, even with significant support, to </w:t>
      </w:r>
      <w:r w:rsidR="008A6431" w:rsidRPr="001C54D0">
        <w:t>rais</w:t>
      </w:r>
      <w:r w:rsidR="008A6431">
        <w:t xml:space="preserve">ing concerns themselves and </w:t>
      </w:r>
      <w:r w:rsidR="000C1DF3">
        <w:t xml:space="preserve">or </w:t>
      </w:r>
      <w:r w:rsidR="008A6431">
        <w:t>may be without family and whānau or support networks to advocate on their behalf.</w:t>
      </w:r>
    </w:p>
    <w:p w14:paraId="1C9A996F" w14:textId="411F524A" w:rsidR="00181E6A" w:rsidRDefault="00B1184B" w:rsidP="00F7780D">
      <w:proofErr w:type="gramStart"/>
      <w:r>
        <w:t>In an effort to</w:t>
      </w:r>
      <w:proofErr w:type="gramEnd"/>
      <w:r>
        <w:t xml:space="preserve"> mitigate the power imbalance between consumers and providers, </w:t>
      </w:r>
      <w:r w:rsidR="008306F6">
        <w:t xml:space="preserve">HDC contracts </w:t>
      </w:r>
      <w:r w:rsidR="003E7D75">
        <w:t>the</w:t>
      </w:r>
      <w:r w:rsidR="00A905F1">
        <w:t xml:space="preserve"> </w:t>
      </w:r>
      <w:r w:rsidR="00A905F1" w:rsidRPr="00A905F1">
        <w:t xml:space="preserve">Nationwide Health and Disability Advocacy Service </w:t>
      </w:r>
      <w:r>
        <w:t>to</w:t>
      </w:r>
      <w:r w:rsidR="00A905F1" w:rsidRPr="00A905F1">
        <w:t xml:space="preserve"> assist people to</w:t>
      </w:r>
      <w:r w:rsidR="007731FE">
        <w:t xml:space="preserve"> resolve their concerns </w:t>
      </w:r>
      <w:r w:rsidR="00555559">
        <w:t>directly with providers or</w:t>
      </w:r>
      <w:r w:rsidR="00A905F1" w:rsidRPr="00A905F1">
        <w:t xml:space="preserve"> raise</w:t>
      </w:r>
      <w:r w:rsidR="00555559">
        <w:t xml:space="preserve"> their</w:t>
      </w:r>
      <w:r w:rsidR="00A905F1" w:rsidRPr="00A905F1">
        <w:t xml:space="preserve"> complaints with HDC</w:t>
      </w:r>
      <w:r w:rsidR="006618DB">
        <w:t xml:space="preserve">. </w:t>
      </w:r>
      <w:r w:rsidR="00DD7792">
        <w:t>However,</w:t>
      </w:r>
      <w:r w:rsidR="003E7D75">
        <w:t xml:space="preserve"> we acknowledge</w:t>
      </w:r>
      <w:r w:rsidR="00DD7792">
        <w:t xml:space="preserve"> </w:t>
      </w:r>
      <w:r w:rsidR="007E4B9D">
        <w:t xml:space="preserve">that </w:t>
      </w:r>
      <w:r w:rsidR="00DD7792">
        <w:t>significant barriers remain.</w:t>
      </w:r>
    </w:p>
    <w:p w14:paraId="694BE273" w14:textId="600B1A3C" w:rsidR="00181E6A" w:rsidRDefault="00B42045" w:rsidP="006914C0">
      <w:r>
        <w:t>HDC</w:t>
      </w:r>
      <w:r w:rsidR="00016359" w:rsidRPr="00016359">
        <w:t xml:space="preserve"> </w:t>
      </w:r>
      <w:r w:rsidR="00B87696">
        <w:t>ha</w:t>
      </w:r>
      <w:r w:rsidR="000C5DDE">
        <w:t>s</w:t>
      </w:r>
      <w:r w:rsidR="00B87696">
        <w:t xml:space="preserve"> taken</w:t>
      </w:r>
      <w:r w:rsidR="001C1853">
        <w:t xml:space="preserve"> careful </w:t>
      </w:r>
      <w:r w:rsidR="00016359" w:rsidRPr="001C54D0">
        <w:t xml:space="preserve">note </w:t>
      </w:r>
      <w:r w:rsidR="0084648D">
        <w:t>of</w:t>
      </w:r>
      <w:r w:rsidR="00016359" w:rsidRPr="00016359">
        <w:t xml:space="preserve"> the feedback </w:t>
      </w:r>
      <w:r w:rsidR="00692A9A">
        <w:t>we received during the Act and Code Review</w:t>
      </w:r>
      <w:r w:rsidR="00016359" w:rsidRPr="00016359">
        <w:t xml:space="preserve"> to consider </w:t>
      </w:r>
      <w:r>
        <w:t>our</w:t>
      </w:r>
      <w:r w:rsidR="00016359" w:rsidRPr="00016359">
        <w:t xml:space="preserve"> own accessibility</w:t>
      </w:r>
      <w:r>
        <w:t>, including our</w:t>
      </w:r>
      <w:r w:rsidR="00016359" w:rsidRPr="00016359">
        <w:t xml:space="preserve"> communication</w:t>
      </w:r>
      <w:r>
        <w:t>. W</w:t>
      </w:r>
      <w:r w:rsidR="00016359" w:rsidRPr="00016359">
        <w:t xml:space="preserve">e are incorporating this feedback into our quality improvement programme and the implementation of </w:t>
      </w:r>
      <w:r w:rsidR="00BB4739">
        <w:t xml:space="preserve">HDC’s </w:t>
      </w:r>
      <w:r w:rsidR="00016359" w:rsidRPr="00016359">
        <w:t>Disability Strateg</w:t>
      </w:r>
      <w:r w:rsidR="00BB4739">
        <w:t>y</w:t>
      </w:r>
      <w:r w:rsidR="0010195C" w:rsidRPr="0010195C">
        <w:t>. HDC has committed to</w:t>
      </w:r>
      <w:r w:rsidR="0010195C" w:rsidRPr="0010195C" w:rsidDel="00A2114A">
        <w:t xml:space="preserve"> </w:t>
      </w:r>
      <w:r w:rsidR="0010195C" w:rsidRPr="0010195C">
        <w:t xml:space="preserve">actions to make our systems, processes and communications more responsive to the needs of </w:t>
      </w:r>
      <w:r w:rsidR="00D2568D" w:rsidRPr="00D2568D">
        <w:t>disabled people</w:t>
      </w:r>
      <w:r w:rsidR="00645CAB">
        <w:t xml:space="preserve"> </w:t>
      </w:r>
      <w:r w:rsidR="00D2568D" w:rsidRPr="00D2568D">
        <w:t xml:space="preserve">| </w:t>
      </w:r>
      <w:r w:rsidR="0010195C" w:rsidRPr="0010195C">
        <w:t>tāngata whaikaha</w:t>
      </w:r>
      <w:r w:rsidR="0054451F">
        <w:t>, which</w:t>
      </w:r>
      <w:r w:rsidR="00962C10">
        <w:t xml:space="preserve"> in turn</w:t>
      </w:r>
      <w:r w:rsidR="0010195C" w:rsidRPr="0010195C">
        <w:t xml:space="preserve"> s</w:t>
      </w:r>
      <w:r w:rsidR="00CA2A2D">
        <w:t xml:space="preserve">trengthens </w:t>
      </w:r>
      <w:r w:rsidR="003A5BF6">
        <w:t xml:space="preserve">HDC’s ability </w:t>
      </w:r>
      <w:r w:rsidR="007E7393">
        <w:t xml:space="preserve">to </w:t>
      </w:r>
      <w:r w:rsidR="00634E31">
        <w:t>contribute to</w:t>
      </w:r>
      <w:r w:rsidR="0010195C" w:rsidRPr="0010195C">
        <w:t xml:space="preserve"> </w:t>
      </w:r>
      <w:r w:rsidR="00962C10">
        <w:t xml:space="preserve">quality </w:t>
      </w:r>
      <w:r w:rsidR="0010195C" w:rsidRPr="0010195C">
        <w:t xml:space="preserve">improvements for </w:t>
      </w:r>
      <w:r w:rsidR="00ED21E6">
        <w:t>disabled people</w:t>
      </w:r>
      <w:r w:rsidR="006914C0">
        <w:t>. For example, HDC has developed a downloadable booklet called My Health Passport, which supports disabled people to easily share information with health and disability providers about their communication and support preferences. We are currently working with the creators of the Volition app to create a digital version of My Health Passport.</w:t>
      </w:r>
    </w:p>
    <w:p w14:paraId="176FFCE4" w14:textId="49FF7C2F" w:rsidR="0010195C" w:rsidRDefault="0010195C" w:rsidP="00F7780D"/>
    <w:p w14:paraId="60C79C1E" w14:textId="221F75FB" w:rsidR="00517AF7" w:rsidRDefault="00517AF7" w:rsidP="004642A5">
      <w:pPr>
        <w:pStyle w:val="Heading1"/>
      </w:pPr>
      <w:bookmarkStart w:id="9" w:name="_Toc228262875"/>
      <w:r>
        <w:lastRenderedPageBreak/>
        <w:t xml:space="preserve">Cultural </w:t>
      </w:r>
      <w:r w:rsidR="007572B2">
        <w:t>r</w:t>
      </w:r>
      <w:r>
        <w:t>esponsiveness</w:t>
      </w:r>
      <w:bookmarkEnd w:id="9"/>
    </w:p>
    <w:p w14:paraId="1DE3594A" w14:textId="712CA0C1" w:rsidR="00965F98" w:rsidRDefault="00965F98" w:rsidP="00BA1DA1">
      <w:r>
        <w:t>T</w:t>
      </w:r>
      <w:r w:rsidRPr="00BE57AA">
        <w:t xml:space="preserve">āngata whaikaha Māori and their whānau </w:t>
      </w:r>
      <w:r>
        <w:t xml:space="preserve">also </w:t>
      </w:r>
      <w:r w:rsidRPr="00BE57AA">
        <w:t>face additional and compounded barriers in both their engagement with the health system and their engagement with HDC</w:t>
      </w:r>
      <w:r>
        <w:t>.</w:t>
      </w:r>
    </w:p>
    <w:p w14:paraId="283FC586" w14:textId="13B196D4" w:rsidR="00181E6A" w:rsidRDefault="00BA1DA1" w:rsidP="00BA1DA1">
      <w:r>
        <w:t xml:space="preserve">HDC provides an important platform for </w:t>
      </w:r>
      <w:r w:rsidR="00D65619">
        <w:t xml:space="preserve">the </w:t>
      </w:r>
      <w:r>
        <w:t xml:space="preserve">consumer voice to be heard, equity issues to be raised and addressed and the sector to be held </w:t>
      </w:r>
      <w:r w:rsidR="00A0260E">
        <w:t>accountable</w:t>
      </w:r>
      <w:r>
        <w:t xml:space="preserve"> for providing culturally </w:t>
      </w:r>
      <w:r w:rsidR="007A56BF">
        <w:t>responsive</w:t>
      </w:r>
      <w:r>
        <w:t xml:space="preserve"> care and improving Māori experience of care. However, our ability to contribute to health outcomes within the health and disability sector relies on us making sure that the way we operate is accessible and culturally </w:t>
      </w:r>
      <w:r w:rsidR="00965F98">
        <w:t>responsive</w:t>
      </w:r>
      <w:r>
        <w:t>. We a</w:t>
      </w:r>
      <w:r w:rsidRPr="00E62B8A">
        <w:t>cknowledg</w:t>
      </w:r>
      <w:r>
        <w:t>e</w:t>
      </w:r>
      <w:r w:rsidRPr="00E62B8A">
        <w:t xml:space="preserve"> that Māori communities are not always supported to be aware of their rights under the Code</w:t>
      </w:r>
      <w:r w:rsidR="009171FC">
        <w:t xml:space="preserve"> </w:t>
      </w:r>
      <w:r w:rsidRPr="00E62B8A">
        <w:t>and do not always have a high degree of trust in complaints processes as currently</w:t>
      </w:r>
      <w:r w:rsidRPr="001C54D0">
        <w:t xml:space="preserve"> designed</w:t>
      </w:r>
      <w:r>
        <w:t>.</w:t>
      </w:r>
    </w:p>
    <w:p w14:paraId="736378AE" w14:textId="32F08AC8" w:rsidR="00181E6A" w:rsidRDefault="00BA1DA1" w:rsidP="00F7780D">
      <w:r w:rsidRPr="0000540B">
        <w:t>HDC is working on</w:t>
      </w:r>
      <w:r w:rsidR="0020704B">
        <w:t xml:space="preserve"> more responsive</w:t>
      </w:r>
      <w:r w:rsidRPr="0000540B">
        <w:t xml:space="preserve"> ways of listening to, and working together with, tāngata whaikaha Māori and whānau </w:t>
      </w:r>
      <w:proofErr w:type="spellStart"/>
      <w:r w:rsidRPr="0000540B">
        <w:t>hauā</w:t>
      </w:r>
      <w:proofErr w:type="spellEnd"/>
      <w:r w:rsidRPr="0000540B">
        <w:t xml:space="preserve"> to reduce barriers to our complaints process, including through work undertaken by our M</w:t>
      </w:r>
      <w:r>
        <w:t xml:space="preserve">āori Directorate to engage with </w:t>
      </w:r>
      <w:proofErr w:type="spellStart"/>
      <w:r>
        <w:t>hapori</w:t>
      </w:r>
      <w:proofErr w:type="spellEnd"/>
      <w:r>
        <w:t xml:space="preserve"> Māori and</w:t>
      </w:r>
      <w:r w:rsidR="00DE17E1">
        <w:t xml:space="preserve"> the use</w:t>
      </w:r>
      <w:r w:rsidR="00000A70">
        <w:t xml:space="preserve"> of</w:t>
      </w:r>
      <w:r w:rsidDel="00DE17E1">
        <w:t xml:space="preserve"> </w:t>
      </w:r>
      <w:r w:rsidRPr="00B93C07">
        <w:t xml:space="preserve">tikanga-led </w:t>
      </w:r>
      <w:r w:rsidR="007020B9">
        <w:t>processes</w:t>
      </w:r>
      <w:r w:rsidR="0020704B">
        <w:t xml:space="preserve"> within our complaints process</w:t>
      </w:r>
      <w:r>
        <w:t>.</w:t>
      </w:r>
    </w:p>
    <w:p w14:paraId="6F9215DA" w14:textId="44B1C871" w:rsidR="00BA1DA1" w:rsidRDefault="00BA1DA1" w:rsidP="00F7780D">
      <w:r>
        <w:t xml:space="preserve">However, </w:t>
      </w:r>
      <w:r w:rsidRPr="00D17037">
        <w:t xml:space="preserve">it is important to acknowledge that the complaints HDC receives about </w:t>
      </w:r>
      <w:r>
        <w:t xml:space="preserve">services provided to disabled people | tāngata </w:t>
      </w:r>
      <w:r w:rsidR="00051FA6">
        <w:t>whaikaha</w:t>
      </w:r>
      <w:r>
        <w:t xml:space="preserve"> </w:t>
      </w:r>
      <w:r w:rsidRPr="00D17037">
        <w:t xml:space="preserve">likely </w:t>
      </w:r>
      <w:r w:rsidRPr="001C54D0">
        <w:t>represent</w:t>
      </w:r>
      <w:r w:rsidRPr="00D17037">
        <w:t xml:space="preserve"> the ‘tip of the iceberg’ and </w:t>
      </w:r>
      <w:r w:rsidR="001E242F">
        <w:t xml:space="preserve">are </w:t>
      </w:r>
      <w:r w:rsidR="00B141A9">
        <w:t>unlikely</w:t>
      </w:r>
      <w:r w:rsidR="001E242F">
        <w:t xml:space="preserve"> to</w:t>
      </w:r>
      <w:r w:rsidRPr="00D17037">
        <w:t xml:space="preserve"> provide an overview of the experience of all communities.</w:t>
      </w:r>
    </w:p>
    <w:p w14:paraId="002FB8EA" w14:textId="072EF4C3" w:rsidR="007551EB" w:rsidRPr="00976959" w:rsidRDefault="00976959" w:rsidP="004642A5">
      <w:pPr>
        <w:pStyle w:val="Heading1"/>
      </w:pPr>
      <w:bookmarkStart w:id="10" w:name="_Toc228262876"/>
      <w:r w:rsidRPr="00976959">
        <w:t>Holding systems to account</w:t>
      </w:r>
      <w:bookmarkEnd w:id="10"/>
    </w:p>
    <w:p w14:paraId="535386FF" w14:textId="77777777" w:rsidR="00181E6A" w:rsidRDefault="00270AB0" w:rsidP="00F7780D">
      <w:r>
        <w:t>F</w:t>
      </w:r>
      <w:r w:rsidR="00A71C83">
        <w:t xml:space="preserve">or </w:t>
      </w:r>
      <w:r w:rsidR="004350F6" w:rsidRPr="004350F6">
        <w:t xml:space="preserve">disability </w:t>
      </w:r>
      <w:r w:rsidR="00A71C83">
        <w:t>communities</w:t>
      </w:r>
      <w:r w:rsidR="00D20A81">
        <w:t>,</w:t>
      </w:r>
      <w:r w:rsidR="00324AC1">
        <w:t xml:space="preserve"> </w:t>
      </w:r>
      <w:r w:rsidR="00605718">
        <w:t xml:space="preserve">who disproportionately experience </w:t>
      </w:r>
      <w:r w:rsidR="004132EB">
        <w:t>poor</w:t>
      </w:r>
      <w:r w:rsidR="00324AC1">
        <w:t xml:space="preserve"> health </w:t>
      </w:r>
      <w:r w:rsidR="004132EB">
        <w:t xml:space="preserve">outcomes, </w:t>
      </w:r>
      <w:r w:rsidR="00924077">
        <w:t>it</w:t>
      </w:r>
      <w:r w:rsidR="000A077A">
        <w:t xml:space="preserve"> is </w:t>
      </w:r>
      <w:r w:rsidR="00DF4C79">
        <w:t>critical</w:t>
      </w:r>
      <w:r w:rsidR="00924077">
        <w:t xml:space="preserve"> that </w:t>
      </w:r>
      <w:r w:rsidR="00A86A8B">
        <w:t xml:space="preserve">health </w:t>
      </w:r>
      <w:r>
        <w:t>systems continue to</w:t>
      </w:r>
      <w:r w:rsidR="00A86A8B">
        <w:t xml:space="preserve"> </w:t>
      </w:r>
      <w:r w:rsidR="00660026">
        <w:t>identify,</w:t>
      </w:r>
      <w:r w:rsidR="00A86A8B" w:rsidRPr="001C54D0">
        <w:t xml:space="preserve"> </w:t>
      </w:r>
      <w:r w:rsidR="00DF4C79">
        <w:t>monitor</w:t>
      </w:r>
      <w:r w:rsidR="003D4486">
        <w:t xml:space="preserve"> and address the barriers</w:t>
      </w:r>
      <w:r w:rsidR="00423824">
        <w:t xml:space="preserve"> </w:t>
      </w:r>
      <w:r w:rsidR="004350F6" w:rsidRPr="004350F6">
        <w:t>to</w:t>
      </w:r>
      <w:r w:rsidR="0036408F">
        <w:t xml:space="preserve"> accessing</w:t>
      </w:r>
      <w:r w:rsidR="0090519F">
        <w:t xml:space="preserve"> </w:t>
      </w:r>
      <w:r w:rsidR="00493495">
        <w:t>services,</w:t>
      </w:r>
      <w:r w:rsidR="0090519F">
        <w:t xml:space="preserve"> </w:t>
      </w:r>
      <w:r w:rsidR="008E5F78">
        <w:t xml:space="preserve">engaging with health professionals </w:t>
      </w:r>
      <w:r w:rsidR="0090519F">
        <w:t xml:space="preserve">and navigating </w:t>
      </w:r>
      <w:r w:rsidR="00493495">
        <w:t>the health system itself.</w:t>
      </w:r>
    </w:p>
    <w:p w14:paraId="55FB4048" w14:textId="396F3542" w:rsidR="00ED7A26" w:rsidRDefault="00AE1E9C" w:rsidP="00F7780D">
      <w:r>
        <w:t>Th</w:t>
      </w:r>
      <w:r w:rsidR="00E65453">
        <w:t xml:space="preserve">rough an analysis of complaints </w:t>
      </w:r>
      <w:r w:rsidR="007C721A">
        <w:t>about</w:t>
      </w:r>
      <w:r w:rsidR="00B05994">
        <w:t xml:space="preserve"> </w:t>
      </w:r>
      <w:r w:rsidR="001A2F86">
        <w:t xml:space="preserve">health </w:t>
      </w:r>
      <w:r w:rsidR="003F7F52">
        <w:t xml:space="preserve">services provided to </w:t>
      </w:r>
      <w:r w:rsidR="00B05994">
        <w:t>disabled people</w:t>
      </w:r>
      <w:r w:rsidR="00A723F9">
        <w:t xml:space="preserve"> </w:t>
      </w:r>
      <w:r w:rsidR="00051FA6" w:rsidRPr="00051FA6">
        <w:t>| tāngata whaikaha</w:t>
      </w:r>
      <w:r w:rsidR="0057561E">
        <w:t>, this report seeks to highlight the</w:t>
      </w:r>
      <w:r w:rsidR="00393B2B">
        <w:t xml:space="preserve"> barriers</w:t>
      </w:r>
      <w:r w:rsidR="006E197E">
        <w:t xml:space="preserve"> to quality health services</w:t>
      </w:r>
      <w:r w:rsidR="00B61125">
        <w:t xml:space="preserve"> experienced by disabled people and thei</w:t>
      </w:r>
      <w:r w:rsidR="002F642C">
        <w:t>r whānau, families and support people</w:t>
      </w:r>
      <w:r w:rsidR="00AA4C4A">
        <w:t xml:space="preserve">. </w:t>
      </w:r>
      <w:r w:rsidR="009E1F5E">
        <w:t>The</w:t>
      </w:r>
      <w:r w:rsidR="00AA4C4A">
        <w:t xml:space="preserve"> report </w:t>
      </w:r>
      <w:r w:rsidR="009E1F5E">
        <w:t xml:space="preserve">and its recommendations also </w:t>
      </w:r>
      <w:r w:rsidR="00AA4C4A">
        <w:t>aim</w:t>
      </w:r>
      <w:r w:rsidR="003A1940">
        <w:t xml:space="preserve"> </w:t>
      </w:r>
      <w:r w:rsidR="00064336">
        <w:t xml:space="preserve">to </w:t>
      </w:r>
      <w:r w:rsidR="003A1940">
        <w:t>promote c</w:t>
      </w:r>
      <w:r w:rsidR="003A1940" w:rsidRPr="003A1940">
        <w:t>ontinued collaboration and cross-sector approach</w:t>
      </w:r>
      <w:r w:rsidR="003A1940">
        <w:t>es</w:t>
      </w:r>
      <w:r w:rsidR="003A1940" w:rsidRPr="003A1940">
        <w:t xml:space="preserve"> between agencies to identify and address areas of improvement within the health system</w:t>
      </w:r>
      <w:r w:rsidR="00EB20A5">
        <w:t xml:space="preserve"> and to ultimately strengthen the trust of disabled people </w:t>
      </w:r>
      <w:r w:rsidR="007C4DF3">
        <w:t xml:space="preserve">in the health system </w:t>
      </w:r>
      <w:r w:rsidR="000A17CA">
        <w:t>and contribute to improved health outcomes</w:t>
      </w:r>
      <w:r w:rsidR="00517FC3">
        <w:t>.</w:t>
      </w:r>
    </w:p>
    <w:p w14:paraId="19A5C5F9" w14:textId="23ACF1C9" w:rsidR="0029639F" w:rsidRPr="001C54D0" w:rsidRDefault="0029639F" w:rsidP="00F7780D">
      <w:r>
        <w:t xml:space="preserve">It also highlights the </w:t>
      </w:r>
      <w:r w:rsidR="008872CB">
        <w:t xml:space="preserve">value of </w:t>
      </w:r>
      <w:r w:rsidR="00607B23">
        <w:t xml:space="preserve">mechanisms </w:t>
      </w:r>
      <w:r w:rsidR="008872CB">
        <w:t xml:space="preserve">for monitoring the consumer experience in an environment where </w:t>
      </w:r>
      <w:r w:rsidR="002B03C5">
        <w:t xml:space="preserve">it is more difficult for consumers to </w:t>
      </w:r>
      <w:r w:rsidR="00505F03">
        <w:t xml:space="preserve">express their concerns and </w:t>
      </w:r>
      <w:r w:rsidR="002B03C5">
        <w:t>complain</w:t>
      </w:r>
      <w:r w:rsidR="00607B23">
        <w:t>.</w:t>
      </w:r>
    </w:p>
    <w:p w14:paraId="55BE3E66" w14:textId="3736F9CB" w:rsidR="000A1AAE" w:rsidRPr="001C54D0" w:rsidRDefault="00450E76" w:rsidP="000E7007">
      <w:pPr>
        <w:pStyle w:val="Heading1"/>
      </w:pPr>
      <w:bookmarkStart w:id="11" w:name="_Toc228262877"/>
      <w:r w:rsidRPr="001C54D0">
        <w:lastRenderedPageBreak/>
        <w:t>Complaints to the Health and Disability Commissioner</w:t>
      </w:r>
      <w:bookmarkEnd w:id="11"/>
    </w:p>
    <w:p w14:paraId="575E2798" w14:textId="6F49EDCF" w:rsidR="00150AB3" w:rsidRDefault="00EF4E6F" w:rsidP="00150AB3">
      <w:r w:rsidRPr="00EF4E6F">
        <w:t>The Code</w:t>
      </w:r>
      <w:r w:rsidR="00E102A3">
        <w:t xml:space="preserve"> </w:t>
      </w:r>
      <w:r w:rsidR="00C674E1">
        <w:t xml:space="preserve">sets out 10 rights for consumers </w:t>
      </w:r>
      <w:r w:rsidR="006A3F4C">
        <w:t xml:space="preserve">and </w:t>
      </w:r>
      <w:r w:rsidRPr="00EF4E6F">
        <w:t xml:space="preserve">places corresponding obligations on all providers of health and disability services, including </w:t>
      </w:r>
      <w:r w:rsidR="00150AB3">
        <w:t xml:space="preserve">both </w:t>
      </w:r>
      <w:r w:rsidRPr="00EF4E6F">
        <w:t xml:space="preserve">organisational providers and individual </w:t>
      </w:r>
      <w:r w:rsidR="00150AB3">
        <w:t>professionals.</w:t>
      </w:r>
    </w:p>
    <w:p w14:paraId="10AF14F7" w14:textId="11071285" w:rsidR="00EF4E6F" w:rsidRPr="00EF4E6F" w:rsidRDefault="00EF4E6F" w:rsidP="00150AB3">
      <w:r w:rsidRPr="00EF4E6F">
        <w:t>HDC promotes and protects the rights of people using health and disability services by:</w:t>
      </w:r>
    </w:p>
    <w:p w14:paraId="27C4088C" w14:textId="772B403E" w:rsidR="00EF4E6F" w:rsidRPr="00EF4E6F" w:rsidRDefault="00521601" w:rsidP="00EF4E6F">
      <w:pPr>
        <w:pStyle w:val="ListParagraph"/>
        <w:numPr>
          <w:ilvl w:val="0"/>
          <w:numId w:val="2"/>
        </w:numPr>
      </w:pPr>
      <w:r>
        <w:t>r</w:t>
      </w:r>
      <w:r w:rsidR="00EF4E6F" w:rsidRPr="00EF4E6F">
        <w:t>esolving complaints about the quality of support provided to people</w:t>
      </w:r>
    </w:p>
    <w:p w14:paraId="26889AE8" w14:textId="505962D2" w:rsidR="00EF4E6F" w:rsidRPr="00EF4E6F" w:rsidRDefault="00521601" w:rsidP="00EF4E6F">
      <w:pPr>
        <w:pStyle w:val="ListParagraph"/>
        <w:numPr>
          <w:ilvl w:val="0"/>
          <w:numId w:val="2"/>
        </w:numPr>
      </w:pPr>
      <w:r>
        <w:t>p</w:t>
      </w:r>
      <w:r w:rsidR="00EF4E6F" w:rsidRPr="00EF4E6F">
        <w:t>romoting the Code through publicity and education</w:t>
      </w:r>
    </w:p>
    <w:p w14:paraId="61AB8B06" w14:textId="570AEA04" w:rsidR="00EF4E6F" w:rsidRPr="00EF4E6F" w:rsidRDefault="00521601" w:rsidP="00EF4E6F">
      <w:pPr>
        <w:pStyle w:val="ListParagraph"/>
        <w:numPr>
          <w:ilvl w:val="0"/>
          <w:numId w:val="2"/>
        </w:numPr>
      </w:pPr>
      <w:r>
        <w:t>i</w:t>
      </w:r>
      <w:r w:rsidR="00EF4E6F" w:rsidRPr="00EF4E6F">
        <w:t>mproving quality and safety within the sector and</w:t>
      </w:r>
    </w:p>
    <w:p w14:paraId="0D014FBB" w14:textId="3A58030A" w:rsidR="00EF4E6F" w:rsidRPr="00EF4E6F" w:rsidRDefault="00521601" w:rsidP="00EF4E6F">
      <w:pPr>
        <w:pStyle w:val="ListParagraph"/>
        <w:numPr>
          <w:ilvl w:val="0"/>
          <w:numId w:val="2"/>
        </w:numPr>
      </w:pPr>
      <w:r>
        <w:t>w</w:t>
      </w:r>
      <w:r w:rsidR="00EF4E6F" w:rsidRPr="00EF4E6F">
        <w:t>here appropriate, holding providers to account.</w:t>
      </w:r>
    </w:p>
    <w:p w14:paraId="065C77A7" w14:textId="56B5CF47" w:rsidR="00EF4E6F" w:rsidRPr="00EF4E6F" w:rsidRDefault="00807A05" w:rsidP="00EF4E6F">
      <w:r>
        <w:t>HDC</w:t>
      </w:r>
      <w:r w:rsidR="00A82FE8">
        <w:t xml:space="preserve"> is independent of </w:t>
      </w:r>
      <w:r w:rsidR="00DC2A29">
        <w:t>g</w:t>
      </w:r>
      <w:r w:rsidR="00A82FE8" w:rsidRPr="001C54D0">
        <w:t>overnment</w:t>
      </w:r>
      <w:r w:rsidR="00A82FE8">
        <w:t xml:space="preserve"> policy and health and disability service provision</w:t>
      </w:r>
      <w:r w:rsidR="004D4447">
        <w:t>. This allows us to be an effective</w:t>
      </w:r>
      <w:r w:rsidR="00EF4E6F" w:rsidRPr="00EF4E6F" w:rsidDel="004D4447">
        <w:t xml:space="preserve"> </w:t>
      </w:r>
      <w:r w:rsidR="00EF4E6F" w:rsidRPr="00EF4E6F">
        <w:t>watchdog for</w:t>
      </w:r>
      <w:r w:rsidR="004D4447">
        <w:t xml:space="preserve"> the protection of</w:t>
      </w:r>
      <w:r w:rsidR="00EF4E6F" w:rsidRPr="00EF4E6F">
        <w:t xml:space="preserve"> consumer rights</w:t>
      </w:r>
      <w:r w:rsidR="004D4447">
        <w:t>.</w:t>
      </w:r>
    </w:p>
    <w:p w14:paraId="0BBA0103" w14:textId="186D3D9D" w:rsidR="007D151F" w:rsidRPr="007D151F" w:rsidRDefault="007D151F" w:rsidP="007D151F">
      <w:r w:rsidRPr="007D151F">
        <w:t xml:space="preserve">Anyone may make a complaint to HDC about a health or disability service that has been provided to a </w:t>
      </w:r>
      <w:r w:rsidR="008109B2">
        <w:t>d</w:t>
      </w:r>
      <w:r w:rsidR="00AC735E">
        <w:t>isabled</w:t>
      </w:r>
      <w:r w:rsidRPr="007D151F">
        <w:t xml:space="preserve"> person</w:t>
      </w:r>
      <w:r w:rsidR="007F132F">
        <w:t xml:space="preserve"> | </w:t>
      </w:r>
      <w:proofErr w:type="spellStart"/>
      <w:r w:rsidR="00AC735E">
        <w:t>tangata</w:t>
      </w:r>
      <w:proofErr w:type="spellEnd"/>
      <w:r w:rsidRPr="007D151F">
        <w:t xml:space="preserve"> </w:t>
      </w:r>
      <w:proofErr w:type="spellStart"/>
      <w:r w:rsidRPr="007D151F">
        <w:t>whaikaha</w:t>
      </w:r>
      <w:proofErr w:type="spellEnd"/>
      <w:r w:rsidRPr="007D151F">
        <w:t xml:space="preserve">. It is not uncommon for HDC to receive complaints from third parties, such as whānau/family members, friends, staff or other providers involved in </w:t>
      </w:r>
      <w:r w:rsidR="00572CF5">
        <w:t xml:space="preserve">treatment or </w:t>
      </w:r>
      <w:r w:rsidRPr="007D151F">
        <w:t xml:space="preserve">support, particularly for people with communication barriers and those living in residential </w:t>
      </w:r>
      <w:r w:rsidR="00737D8B">
        <w:t>care</w:t>
      </w:r>
      <w:r w:rsidRPr="001C54D0">
        <w:t>.</w:t>
      </w:r>
      <w:r w:rsidRPr="007D151F">
        <w:t xml:space="preserve"> The Commissioner may also commence an investigation on </w:t>
      </w:r>
      <w:r w:rsidR="00E57ACD">
        <w:t>their</w:t>
      </w:r>
      <w:r w:rsidRPr="007D151F">
        <w:t xml:space="preserve"> own initiative, without having received a complaint, if </w:t>
      </w:r>
      <w:r w:rsidR="00E57ACD">
        <w:t>they</w:t>
      </w:r>
      <w:r w:rsidRPr="007D151F">
        <w:t xml:space="preserve"> consider it appropriate to do so.</w:t>
      </w:r>
    </w:p>
    <w:p w14:paraId="1DFFFF1A" w14:textId="740F0D54" w:rsidR="00181E6A" w:rsidRDefault="007D151F" w:rsidP="007D151F">
      <w:r w:rsidRPr="007D151F">
        <w:t xml:space="preserve">The Advocacy Service </w:t>
      </w:r>
      <w:r w:rsidR="00BF01A5">
        <w:t xml:space="preserve">can </w:t>
      </w:r>
      <w:r w:rsidRPr="001C54D0">
        <w:t>assist</w:t>
      </w:r>
      <w:r w:rsidRPr="007D151F">
        <w:t xml:space="preserve"> people to resolve concerns directly with their provider. Advocates can also </w:t>
      </w:r>
      <w:r w:rsidR="0000487F">
        <w:t>help</w:t>
      </w:r>
      <w:r w:rsidRPr="007D151F">
        <w:t xml:space="preserve"> people to raise complaints with HDC</w:t>
      </w:r>
      <w:r w:rsidR="001124F5">
        <w:t>,</w:t>
      </w:r>
      <w:r w:rsidR="00743587">
        <w:t xml:space="preserve"> and </w:t>
      </w:r>
      <w:r w:rsidR="001124F5">
        <w:t>they</w:t>
      </w:r>
      <w:r w:rsidR="00743587">
        <w:t xml:space="preserve"> play </w:t>
      </w:r>
      <w:r w:rsidR="00DB6EA9">
        <w:t>an important role in improving understanding of the Code at a community level.</w:t>
      </w:r>
    </w:p>
    <w:p w14:paraId="703EB398" w14:textId="061991EE" w:rsidR="00450E76" w:rsidRDefault="00B47840" w:rsidP="000E7007">
      <w:pPr>
        <w:pStyle w:val="Heading2"/>
        <w:rPr>
          <w:b/>
          <w:bCs/>
        </w:rPr>
      </w:pPr>
      <w:bookmarkStart w:id="12" w:name="_Toc228262878"/>
      <w:r w:rsidRPr="004D0165">
        <w:t>Complaints and resolution pathways</w:t>
      </w:r>
      <w:bookmarkEnd w:id="12"/>
    </w:p>
    <w:p w14:paraId="08972C79" w14:textId="08762996" w:rsidR="00B47840" w:rsidRPr="00B47840" w:rsidRDefault="00B47840" w:rsidP="00B47840">
      <w:r w:rsidRPr="00B47840">
        <w:t>The Code gives people the right to complain and requires every provider to facilitate the fair, simple, speedy and efficient resolution of complaints (Right 10).</w:t>
      </w:r>
    </w:p>
    <w:p w14:paraId="2A91C200" w14:textId="16793C21" w:rsidR="00B47840" w:rsidRPr="00B47840" w:rsidRDefault="00B47840" w:rsidP="00B47840">
      <w:r w:rsidRPr="00B47840">
        <w:t xml:space="preserve">HDC is focused on supporting </w:t>
      </w:r>
      <w:r w:rsidR="00F17B5D">
        <w:t xml:space="preserve">the </w:t>
      </w:r>
      <w:r w:rsidRPr="00B47840">
        <w:t xml:space="preserve">early resolution of complaints </w:t>
      </w:r>
      <w:r w:rsidR="00B25593">
        <w:t xml:space="preserve">between the parties </w:t>
      </w:r>
      <w:r w:rsidRPr="00B47840">
        <w:t>where appropriate and has a wide discretion as to the action it can take on a complaint.</w:t>
      </w:r>
      <w:r w:rsidR="00181E6A">
        <w:t xml:space="preserve"> </w:t>
      </w:r>
      <w:r w:rsidR="00B25593">
        <w:t>Supporting such resolution</w:t>
      </w:r>
      <w:r w:rsidR="00E76433">
        <w:t xml:space="preserve"> </w:t>
      </w:r>
      <w:r w:rsidR="00DA693D">
        <w:t>can be</w:t>
      </w:r>
      <w:r w:rsidR="001A7EC2">
        <w:t xml:space="preserve"> particularly relevant </w:t>
      </w:r>
      <w:r w:rsidR="00DA693D">
        <w:t>for people who have an ongoing relationship with the provider an</w:t>
      </w:r>
      <w:r w:rsidR="000825AB">
        <w:t>d</w:t>
      </w:r>
      <w:r w:rsidR="002A1D2E">
        <w:t>/</w:t>
      </w:r>
      <w:r w:rsidR="00DA693D">
        <w:t>or</w:t>
      </w:r>
      <w:r w:rsidR="00B32738">
        <w:t xml:space="preserve"> </w:t>
      </w:r>
      <w:r w:rsidR="00705ADB">
        <w:t xml:space="preserve">are </w:t>
      </w:r>
      <w:r w:rsidR="00DA693D">
        <w:t>reliant on the</w:t>
      </w:r>
      <w:r w:rsidR="001A7EC2">
        <w:t xml:space="preserve"> care</w:t>
      </w:r>
      <w:r w:rsidR="00DA693D">
        <w:t xml:space="preserve"> provided.</w:t>
      </w:r>
      <w:r w:rsidR="00C420B7">
        <w:t xml:space="preserve"> </w:t>
      </w:r>
      <w:r w:rsidRPr="00B47840">
        <w:t>On receiving a complaint, HDC undertakes a preliminary assessment and determines the pathway for resolution</w:t>
      </w:r>
      <w:r w:rsidR="002A1D2E">
        <w:t>,</w:t>
      </w:r>
      <w:r w:rsidRPr="00B47840">
        <w:t xml:space="preserve"> considering </w:t>
      </w:r>
      <w:r w:rsidRPr="00B47840" w:rsidDel="00182C9B">
        <w:t xml:space="preserve">the </w:t>
      </w:r>
      <w:r w:rsidRPr="00B47840">
        <w:t>issues raised, the resolution needs of the complainant and the evidence available.</w:t>
      </w:r>
    </w:p>
    <w:p w14:paraId="34CC3BA3" w14:textId="77777777" w:rsidR="00B47840" w:rsidRPr="00B47840" w:rsidRDefault="00B47840" w:rsidP="00B47840">
      <w:r w:rsidRPr="00B47840">
        <w:t>Following preliminary assessment, HDC can:</w:t>
      </w:r>
    </w:p>
    <w:p w14:paraId="1A18BA8D" w14:textId="0D6BF681" w:rsidR="00B47840" w:rsidRPr="00B47840" w:rsidRDefault="004C07B3" w:rsidP="00B47840">
      <w:pPr>
        <w:pStyle w:val="ListParagraph"/>
        <w:numPr>
          <w:ilvl w:val="0"/>
          <w:numId w:val="3"/>
        </w:numPr>
      </w:pPr>
      <w:r>
        <w:t>r</w:t>
      </w:r>
      <w:r w:rsidR="00B47840" w:rsidRPr="00B47840">
        <w:t>efer the complaint to the provider, often with the assistance of the Advocacy Service, for direct resolution between the parties</w:t>
      </w:r>
    </w:p>
    <w:p w14:paraId="41B98100" w14:textId="4DCC7E98" w:rsidR="00B47840" w:rsidRPr="00B47840" w:rsidRDefault="004C07B3" w:rsidP="00B47840">
      <w:pPr>
        <w:pStyle w:val="ListParagraph"/>
        <w:numPr>
          <w:ilvl w:val="0"/>
          <w:numId w:val="3"/>
        </w:numPr>
      </w:pPr>
      <w:r>
        <w:lastRenderedPageBreak/>
        <w:t>r</w:t>
      </w:r>
      <w:r w:rsidR="00B47840" w:rsidRPr="00B47840">
        <w:t>efer the complaint to other agencies where the issues raised are more appropriately dealt with by that agency or when a concern requires a timely response by that agency</w:t>
      </w:r>
    </w:p>
    <w:p w14:paraId="2250860B" w14:textId="7B05EC86" w:rsidR="00B47840" w:rsidRPr="00B47840" w:rsidRDefault="004C07B3" w:rsidP="00B47840">
      <w:pPr>
        <w:pStyle w:val="ListParagraph"/>
        <w:numPr>
          <w:ilvl w:val="0"/>
          <w:numId w:val="3"/>
        </w:numPr>
      </w:pPr>
      <w:r>
        <w:t>t</w:t>
      </w:r>
      <w:r w:rsidR="00B47840" w:rsidRPr="00B47840">
        <w:t>ake no further action on a complaint where the preliminary assessment indicates that a formal investigation is not warranted</w:t>
      </w:r>
      <w:r>
        <w:t>;</w:t>
      </w:r>
      <w:r w:rsidR="00B47840" w:rsidRPr="00B47840">
        <w:t xml:space="preserve"> </w:t>
      </w:r>
      <w:r>
        <w:t>t</w:t>
      </w:r>
      <w:r w:rsidR="00B47840" w:rsidRPr="00B47840">
        <w:t>his may be accompanied by educational comment or recommendations</w:t>
      </w:r>
    </w:p>
    <w:p w14:paraId="06330C45" w14:textId="520E6B64" w:rsidR="00B47840" w:rsidRPr="00B47840" w:rsidRDefault="001D6C2F" w:rsidP="00B47840">
      <w:pPr>
        <w:pStyle w:val="ListParagraph"/>
        <w:numPr>
          <w:ilvl w:val="0"/>
          <w:numId w:val="3"/>
        </w:numPr>
      </w:pPr>
      <w:r>
        <w:t>c</w:t>
      </w:r>
      <w:r w:rsidR="00B47840" w:rsidRPr="00B47840">
        <w:t>onduct a formal investigation, which can result in the provider being found in breach of the Code, as well as recommendations</w:t>
      </w:r>
    </w:p>
    <w:p w14:paraId="6F6A7659" w14:textId="48309095" w:rsidR="00B47840" w:rsidRPr="00B47840" w:rsidRDefault="001D6C2F" w:rsidP="00B47840">
      <w:pPr>
        <w:pStyle w:val="ListParagraph"/>
        <w:numPr>
          <w:ilvl w:val="0"/>
          <w:numId w:val="3"/>
        </w:numPr>
      </w:pPr>
      <w:r>
        <w:t>r</w:t>
      </w:r>
      <w:r w:rsidR="00B47840" w:rsidRPr="00B47840">
        <w:t>efer a provider to the Director of Proceedings where the Commissioner has determined that the Code has been breached, to consider whether legal action should be taken</w:t>
      </w:r>
      <w:r w:rsidR="00A14E67">
        <w:t>;</w:t>
      </w:r>
      <w:r w:rsidR="00B47840" w:rsidRPr="00B47840">
        <w:t xml:space="preserve"> </w:t>
      </w:r>
      <w:r w:rsidR="00A14E67">
        <w:t>t</w:t>
      </w:r>
      <w:r w:rsidR="00B47840" w:rsidRPr="00B47840">
        <w:t>his option is reserved for the most serious breaches of the Code.</w:t>
      </w:r>
    </w:p>
    <w:p w14:paraId="27B2D1EC" w14:textId="00DDC212" w:rsidR="00B47840" w:rsidRDefault="008740C6" w:rsidP="000E7007">
      <w:pPr>
        <w:pStyle w:val="Heading2"/>
        <w:rPr>
          <w:b/>
          <w:bCs/>
        </w:rPr>
      </w:pPr>
      <w:bookmarkStart w:id="13" w:name="_Toc228262879"/>
      <w:r w:rsidRPr="001C54D0">
        <w:t>Value of complaints for quality improvement</w:t>
      </w:r>
      <w:bookmarkEnd w:id="13"/>
    </w:p>
    <w:p w14:paraId="58EE90E9" w14:textId="2BF1F2A9" w:rsidR="008740C6" w:rsidRPr="008740C6" w:rsidRDefault="008740C6" w:rsidP="008740C6">
      <w:r w:rsidRPr="008740C6">
        <w:t>Every complaint to HDC represents an opportunity for learning. Both local and sector-wide changes can result from the assessment and/or investigation of what went wrong in a particular case and an analysis of how such events can be prevented in future. HDC aims to take an educational approach to complaints and makes hundreds of recommendations on individual complaints each year. These recommendations have a high compliance rate</w:t>
      </w:r>
      <w:r w:rsidR="00112AC3">
        <w:t>:</w:t>
      </w:r>
      <w:r w:rsidRPr="008740C6">
        <w:t xml:space="preserve"> providers compl</w:t>
      </w:r>
      <w:r w:rsidR="00112AC3">
        <w:t>ied</w:t>
      </w:r>
      <w:r w:rsidRPr="008740C6">
        <w:t xml:space="preserve"> with 9</w:t>
      </w:r>
      <w:r w:rsidR="000E7B03">
        <w:t>1</w:t>
      </w:r>
      <w:r w:rsidRPr="008740C6">
        <w:t>% of recommendations made by HDC</w:t>
      </w:r>
      <w:r w:rsidR="00D67D77">
        <w:t xml:space="preserve"> </w:t>
      </w:r>
      <w:r w:rsidR="00354923">
        <w:t xml:space="preserve">in </w:t>
      </w:r>
      <w:r w:rsidR="00D67D77">
        <w:t>2024/25</w:t>
      </w:r>
      <w:r w:rsidRPr="008740C6">
        <w:t>.</w:t>
      </w:r>
    </w:p>
    <w:p w14:paraId="533A12D6" w14:textId="01251DB4" w:rsidR="008740C6" w:rsidRPr="008740C6" w:rsidRDefault="008740C6" w:rsidP="008740C6">
      <w:r w:rsidRPr="008740C6">
        <w:t>Complaints are grounded in consumer voice and experience</w:t>
      </w:r>
      <w:r w:rsidR="0084140F">
        <w:t xml:space="preserve"> and can often reflect the issues people care most about</w:t>
      </w:r>
      <w:r w:rsidRPr="008740C6">
        <w:t xml:space="preserve">. </w:t>
      </w:r>
      <w:r w:rsidR="00AC044A">
        <w:t>C</w:t>
      </w:r>
      <w:r w:rsidRPr="008740C6">
        <w:t xml:space="preserve">omplaints provide unique insights into aspects of </w:t>
      </w:r>
      <w:r w:rsidR="004232E3">
        <w:t xml:space="preserve">treatment and </w:t>
      </w:r>
      <w:r w:rsidRPr="008740C6">
        <w:t>support</w:t>
      </w:r>
      <w:r w:rsidR="00635B05">
        <w:t>,</w:t>
      </w:r>
      <w:r w:rsidRPr="008740C6">
        <w:t xml:space="preserve"> such as compassion and dignity, feelings of mistrust, and psychological harm, </w:t>
      </w:r>
      <w:r w:rsidR="00175B8C">
        <w:t>that</w:t>
      </w:r>
      <w:r w:rsidR="00175B8C" w:rsidRPr="008740C6">
        <w:t xml:space="preserve"> </w:t>
      </w:r>
      <w:r w:rsidRPr="008740C6">
        <w:t xml:space="preserve">are not </w:t>
      </w:r>
      <w:r w:rsidR="00AC044A">
        <w:t xml:space="preserve">always </w:t>
      </w:r>
      <w:r w:rsidRPr="008740C6">
        <w:t>captured by other systems of healthcare monitoring. HDC’s unique dataset therefore provides an additional perspective on the</w:t>
      </w:r>
      <w:r w:rsidR="0084140F">
        <w:t xml:space="preserve"> concerns</w:t>
      </w:r>
      <w:r w:rsidRPr="008740C6" w:rsidDel="0084140F">
        <w:t xml:space="preserve"> </w:t>
      </w:r>
      <w:r w:rsidR="0084140F">
        <w:t xml:space="preserve">and barriers </w:t>
      </w:r>
      <w:r w:rsidR="00EB7018">
        <w:t>disabled people</w:t>
      </w:r>
      <w:r w:rsidR="00051FA6" w:rsidRPr="00051FA6">
        <w:t xml:space="preserve"> | tāngata whaikaha</w:t>
      </w:r>
      <w:r w:rsidR="006F6742">
        <w:t xml:space="preserve"> </w:t>
      </w:r>
      <w:r w:rsidR="0084140F">
        <w:t xml:space="preserve">face when </w:t>
      </w:r>
      <w:r w:rsidR="007C4924">
        <w:t>navigating the health system and engaging with services</w:t>
      </w:r>
      <w:r w:rsidRPr="008740C6" w:rsidDel="0084140F">
        <w:t>.</w:t>
      </w:r>
    </w:p>
    <w:p w14:paraId="617EEBCC" w14:textId="7D0862F1" w:rsidR="00181E6A" w:rsidRDefault="008740C6" w:rsidP="008740C6">
      <w:r w:rsidRPr="008740C6">
        <w:t xml:space="preserve">Considered together, complaints can become an even more powerful tool for widespread quality improvement. Understanding trends and patterns in the complaints received allows for the identification of common issues, </w:t>
      </w:r>
      <w:r w:rsidR="00DA65E9">
        <w:t xml:space="preserve">wider </w:t>
      </w:r>
      <w:r w:rsidRPr="008740C6">
        <w:t xml:space="preserve">systemic </w:t>
      </w:r>
      <w:r w:rsidR="00DA65E9">
        <w:t>issues</w:t>
      </w:r>
      <w:r w:rsidRPr="008740C6">
        <w:t xml:space="preserve"> and possible solutions.</w:t>
      </w:r>
    </w:p>
    <w:p w14:paraId="19C4E768" w14:textId="2F6F7241" w:rsidR="008354EE" w:rsidRDefault="008354EE">
      <w:pPr>
        <w:rPr>
          <w:b/>
          <w:bCs/>
          <w:sz w:val="32"/>
          <w:szCs w:val="32"/>
        </w:rPr>
      </w:pPr>
      <w:r>
        <w:rPr>
          <w:b/>
          <w:bCs/>
          <w:sz w:val="32"/>
          <w:szCs w:val="32"/>
        </w:rPr>
        <w:br w:type="page"/>
      </w:r>
    </w:p>
    <w:p w14:paraId="37F0CB1D" w14:textId="5D1F2589" w:rsidR="003D5288" w:rsidRPr="001C54D0" w:rsidRDefault="003D5288" w:rsidP="000E7007">
      <w:pPr>
        <w:pStyle w:val="Title"/>
      </w:pPr>
      <w:bookmarkStart w:id="14" w:name="_Toc228262880"/>
      <w:r w:rsidRPr="001C54D0">
        <w:lastRenderedPageBreak/>
        <w:t>B</w:t>
      </w:r>
      <w:r w:rsidR="004767BB" w:rsidRPr="001C54D0">
        <w:t>ackground</w:t>
      </w:r>
      <w:bookmarkEnd w:id="14"/>
    </w:p>
    <w:p w14:paraId="469E5F37" w14:textId="428F9631" w:rsidR="0095242F" w:rsidRPr="001C54D0" w:rsidRDefault="00F5762E" w:rsidP="000E7007">
      <w:pPr>
        <w:pStyle w:val="Heading1"/>
      </w:pPr>
      <w:bookmarkStart w:id="15" w:name="_Toc228262881"/>
      <w:r>
        <w:t xml:space="preserve">What we mean by </w:t>
      </w:r>
      <w:r w:rsidR="00E42812" w:rsidRPr="001C54D0">
        <w:t xml:space="preserve">disabled people | </w:t>
      </w:r>
      <w:r w:rsidR="005F14FB" w:rsidRPr="001C54D0">
        <w:t>tāngata whaikaha</w:t>
      </w:r>
      <w:bookmarkEnd w:id="15"/>
    </w:p>
    <w:p w14:paraId="1621332D" w14:textId="7472087C" w:rsidR="0095242F" w:rsidRPr="001C54D0" w:rsidRDefault="0008732F" w:rsidP="000E7007">
      <w:pPr>
        <w:pStyle w:val="Heading2"/>
      </w:pPr>
      <w:bookmarkStart w:id="16" w:name="_Toc228262882"/>
      <w:r w:rsidRPr="001C54D0">
        <w:t>Language used in this report</w:t>
      </w:r>
      <w:bookmarkEnd w:id="16"/>
    </w:p>
    <w:p w14:paraId="1F8708C4" w14:textId="7DFB86A2" w:rsidR="00181E6A" w:rsidRDefault="0095242F" w:rsidP="004C69FF">
      <w:r w:rsidRPr="00327F3D">
        <w:t>HDC acknowledges the diverse experiences and identities people have related to disability</w:t>
      </w:r>
      <w:r w:rsidR="00756784">
        <w:t>.</w:t>
      </w:r>
      <w:r w:rsidRPr="00327F3D">
        <w:t xml:space="preserve"> </w:t>
      </w:r>
      <w:r w:rsidR="00756784">
        <w:t>S</w:t>
      </w:r>
      <w:r w:rsidRPr="00327F3D">
        <w:t xml:space="preserve">ome people, including those from Deaf </w:t>
      </w:r>
      <w:r w:rsidR="006C396E">
        <w:t>|</w:t>
      </w:r>
      <w:r w:rsidR="00415176">
        <w:t xml:space="preserve"> </w:t>
      </w:r>
      <w:r w:rsidR="005731B7">
        <w:t>Turi</w:t>
      </w:r>
      <w:r w:rsidRPr="00327F3D">
        <w:t xml:space="preserve"> and neurodivergent communities, reject the language and framing of disability or impairment, </w:t>
      </w:r>
      <w:r w:rsidR="00F971ED">
        <w:t>and</w:t>
      </w:r>
      <w:r w:rsidR="00F971ED" w:rsidRPr="00327F3D">
        <w:t xml:space="preserve"> </w:t>
      </w:r>
      <w:r w:rsidRPr="00327F3D">
        <w:t>others may simply prefer different terms.</w:t>
      </w:r>
      <w:r w:rsidRPr="00327F3D">
        <w:rPr>
          <w:rStyle w:val="FootnoteReference"/>
        </w:rPr>
        <w:footnoteReference w:id="3"/>
      </w:r>
      <w:r w:rsidRPr="00327F3D">
        <w:t xml:space="preserve"> We also acknowledge the critical role that whānau and family play in </w:t>
      </w:r>
      <w:r w:rsidR="004E6B16">
        <w:t xml:space="preserve">supporting disabled people | tāngata whaikaha </w:t>
      </w:r>
      <w:r w:rsidR="00D15DD0">
        <w:t xml:space="preserve">and in </w:t>
      </w:r>
      <w:r w:rsidRPr="00327F3D">
        <w:t xml:space="preserve">navigating </w:t>
      </w:r>
      <w:r w:rsidR="00887934">
        <w:t>the experience of</w:t>
      </w:r>
      <w:r w:rsidRPr="001C54D0">
        <w:t xml:space="preserve"> </w:t>
      </w:r>
      <w:r w:rsidRPr="00327F3D">
        <w:t xml:space="preserve">disability. In this report, unless discussing specific groups, we use the term </w:t>
      </w:r>
      <w:r w:rsidR="00F21CEC">
        <w:t>‘</w:t>
      </w:r>
      <w:r w:rsidR="00E42812" w:rsidRPr="00E42812">
        <w:t xml:space="preserve">disabled people | </w:t>
      </w:r>
      <w:r w:rsidRPr="00327F3D">
        <w:t>tāngata whaikaha</w:t>
      </w:r>
      <w:r w:rsidR="00F21CEC">
        <w:t>’</w:t>
      </w:r>
      <w:r w:rsidR="00C8405A">
        <w:t xml:space="preserve"> or </w:t>
      </w:r>
      <w:r w:rsidR="00F21CEC">
        <w:t>‘</w:t>
      </w:r>
      <w:r w:rsidR="00C8405A">
        <w:t>disabled people</w:t>
      </w:r>
      <w:r w:rsidR="00F21CEC">
        <w:t>’</w:t>
      </w:r>
      <w:r w:rsidRPr="00327F3D">
        <w:t>.</w:t>
      </w:r>
      <w:r w:rsidR="00E346C0">
        <w:rPr>
          <w:rStyle w:val="FootnoteReference"/>
        </w:rPr>
        <w:footnoteReference w:id="4"/>
      </w:r>
    </w:p>
    <w:p w14:paraId="691D510D" w14:textId="6E8E6322" w:rsidR="00181E6A" w:rsidRDefault="00E346C0" w:rsidP="00E346C0">
      <w:r>
        <w:t>HDC</w:t>
      </w:r>
      <w:r w:rsidRPr="00A638E4">
        <w:t xml:space="preserve"> note</w:t>
      </w:r>
      <w:r w:rsidR="00182191">
        <w:t>s</w:t>
      </w:r>
      <w:r w:rsidRPr="00A638E4">
        <w:t xml:space="preserve"> that a range of definitions</w:t>
      </w:r>
      <w:r>
        <w:t xml:space="preserve"> of disability</w:t>
      </w:r>
      <w:r w:rsidRPr="00A638E4">
        <w:t xml:space="preserve"> </w:t>
      </w:r>
      <w:r w:rsidR="00F971ED">
        <w:t xml:space="preserve">are </w:t>
      </w:r>
      <w:r w:rsidR="00610162">
        <w:t>used by</w:t>
      </w:r>
      <w:r w:rsidR="00610162" w:rsidRPr="00A638E4">
        <w:t xml:space="preserve"> </w:t>
      </w:r>
      <w:r w:rsidR="007B4146">
        <w:t>individuals</w:t>
      </w:r>
      <w:r w:rsidR="008D3DED">
        <w:t>,</w:t>
      </w:r>
      <w:r w:rsidR="007B4146" w:rsidDel="008D3DED">
        <w:t xml:space="preserve"> </w:t>
      </w:r>
      <w:r w:rsidR="00112D8A">
        <w:t>organisations</w:t>
      </w:r>
      <w:r w:rsidR="008D3DED">
        <w:t xml:space="preserve"> and</w:t>
      </w:r>
      <w:r w:rsidR="00D810EE">
        <w:t xml:space="preserve"> legis</w:t>
      </w:r>
      <w:r w:rsidR="00355231">
        <w:t>lation</w:t>
      </w:r>
      <w:r w:rsidRPr="00A638E4">
        <w:t xml:space="preserve">. </w:t>
      </w:r>
      <w:r w:rsidR="0009443F">
        <w:t xml:space="preserve">For </w:t>
      </w:r>
      <w:r w:rsidR="00BC5EE2">
        <w:t xml:space="preserve">the purposes of </w:t>
      </w:r>
      <w:r w:rsidR="0009443F">
        <w:t>this report</w:t>
      </w:r>
      <w:r w:rsidR="00D96DA9" w:rsidRPr="001C54D0">
        <w:t>,</w:t>
      </w:r>
      <w:r w:rsidR="0009443F">
        <w:t xml:space="preserve"> we</w:t>
      </w:r>
      <w:r w:rsidRPr="00A638E4">
        <w:t xml:space="preserve"> use the United Nations’ definition</w:t>
      </w:r>
      <w:r>
        <w:t>:</w:t>
      </w:r>
    </w:p>
    <w:p w14:paraId="59D05C2F" w14:textId="3C3CE891" w:rsidR="00E346C0" w:rsidRPr="00F971ED" w:rsidRDefault="00CB09D0" w:rsidP="00E346C0">
      <w:pPr>
        <w:spacing w:line="279" w:lineRule="auto"/>
        <w:ind w:left="720"/>
        <w:rPr>
          <w:i/>
          <w:iCs/>
        </w:rPr>
      </w:pPr>
      <w:r w:rsidRPr="00F971ED">
        <w:rPr>
          <w:rFonts w:ascii="Aptos" w:eastAsia="Aptos" w:hAnsi="Aptos" w:cs="Aptos"/>
          <w:i/>
          <w:iCs/>
          <w:color w:val="000000"/>
          <w:kern w:val="0"/>
          <w:lang w:eastAsia="ja-JP"/>
          <w14:ligatures w14:val="none"/>
        </w:rPr>
        <w:t xml:space="preserve">that </w:t>
      </w:r>
      <w:r w:rsidR="00E346C0" w:rsidRPr="00F971ED">
        <w:rPr>
          <w:rFonts w:ascii="Aptos" w:eastAsia="Aptos" w:hAnsi="Aptos" w:cs="Aptos"/>
          <w:i/>
          <w:iCs/>
          <w:color w:val="000000"/>
          <w:kern w:val="0"/>
          <w:lang w:eastAsia="ja-JP"/>
          <w14:ligatures w14:val="none"/>
        </w:rPr>
        <w:t>disability is an evolving concept and that disability results from the interaction between</w:t>
      </w:r>
      <w:r w:rsidR="00EB5C0F" w:rsidRPr="00F971ED">
        <w:rPr>
          <w:rFonts w:ascii="Aptos" w:eastAsia="Aptos" w:hAnsi="Aptos" w:cs="Aptos"/>
          <w:i/>
          <w:iCs/>
          <w:color w:val="000000"/>
          <w:kern w:val="0"/>
          <w:lang w:eastAsia="ja-JP"/>
          <w14:ligatures w14:val="none"/>
        </w:rPr>
        <w:t xml:space="preserve"> </w:t>
      </w:r>
      <w:r w:rsidR="00E346C0" w:rsidRPr="00F971ED">
        <w:rPr>
          <w:rFonts w:ascii="Aptos" w:eastAsia="Aptos" w:hAnsi="Aptos" w:cs="Aptos"/>
          <w:i/>
          <w:iCs/>
          <w:color w:val="000000"/>
          <w:kern w:val="0"/>
          <w:lang w:eastAsia="ja-JP"/>
          <w14:ligatures w14:val="none"/>
        </w:rPr>
        <w:t>…</w:t>
      </w:r>
      <w:r w:rsidR="00E346C0" w:rsidRPr="00F971ED">
        <w:rPr>
          <w:i/>
          <w:iCs/>
        </w:rPr>
        <w:t xml:space="preserve"> people who have long-term physical, mental, intellectual or sensory impairments that, in interaction with [attitudinal and environmental] barriers, may hinder their full and effective participation in society on an equal basis with others</w:t>
      </w:r>
      <w:r w:rsidR="00E346C0" w:rsidRPr="00F971ED">
        <w:rPr>
          <w:rFonts w:ascii="Aptos" w:eastAsia="Aptos" w:hAnsi="Aptos" w:cs="Aptos"/>
          <w:i/>
          <w:iCs/>
          <w:color w:val="000000"/>
          <w:kern w:val="0"/>
          <w:lang w:eastAsia="ja-JP"/>
          <w14:ligatures w14:val="none"/>
        </w:rPr>
        <w:t>.</w:t>
      </w:r>
    </w:p>
    <w:p w14:paraId="4D568674" w14:textId="4EEAEC87" w:rsidR="00181E6A" w:rsidRDefault="004C69FF" w:rsidP="004C69FF">
      <w:pPr>
        <w:spacing w:line="279" w:lineRule="auto"/>
        <w:rPr>
          <w:rFonts w:ascii="Aptos" w:eastAsia="Aptos" w:hAnsi="Aptos" w:cs="Aptos"/>
          <w:color w:val="000000"/>
          <w:kern w:val="0"/>
          <w:lang w:eastAsia="ja-JP"/>
          <w14:ligatures w14:val="none"/>
        </w:rPr>
      </w:pPr>
      <w:r>
        <w:rPr>
          <w:rFonts w:ascii="Aptos" w:eastAsia="Aptos" w:hAnsi="Aptos" w:cs="Aptos"/>
          <w:color w:val="000000"/>
          <w:kern w:val="0"/>
          <w:lang w:eastAsia="ja-JP"/>
          <w14:ligatures w14:val="none"/>
        </w:rPr>
        <w:t>When</w:t>
      </w:r>
      <w:r w:rsidRPr="00CF5DF0">
        <w:rPr>
          <w:rFonts w:ascii="Aptos" w:eastAsia="Aptos" w:hAnsi="Aptos" w:cs="Aptos"/>
          <w:color w:val="000000"/>
          <w:kern w:val="0"/>
          <w:lang w:eastAsia="ja-JP"/>
          <w14:ligatures w14:val="none"/>
        </w:rPr>
        <w:t xml:space="preserve"> </w:t>
      </w:r>
      <w:r w:rsidR="00020DDB">
        <w:rPr>
          <w:rFonts w:ascii="Aptos" w:eastAsia="Aptos" w:hAnsi="Aptos" w:cs="Aptos"/>
          <w:color w:val="000000"/>
          <w:kern w:val="0"/>
          <w:lang w:eastAsia="ja-JP"/>
          <w14:ligatures w14:val="none"/>
        </w:rPr>
        <w:t>considering the experience</w:t>
      </w:r>
      <w:r w:rsidR="00324A52">
        <w:rPr>
          <w:rFonts w:ascii="Aptos" w:eastAsia="Aptos" w:hAnsi="Aptos" w:cs="Aptos"/>
          <w:color w:val="000000"/>
          <w:kern w:val="0"/>
          <w:lang w:eastAsia="ja-JP"/>
          <w14:ligatures w14:val="none"/>
        </w:rPr>
        <w:t>s</w:t>
      </w:r>
      <w:r w:rsidR="00020DDB">
        <w:rPr>
          <w:rFonts w:ascii="Aptos" w:eastAsia="Aptos" w:hAnsi="Aptos" w:cs="Aptos"/>
          <w:color w:val="000000"/>
          <w:kern w:val="0"/>
          <w:lang w:eastAsia="ja-JP"/>
          <w14:ligatures w14:val="none"/>
        </w:rPr>
        <w:t xml:space="preserve"> of </w:t>
      </w:r>
      <w:r w:rsidR="00E42812" w:rsidRPr="00E42812">
        <w:rPr>
          <w:rFonts w:ascii="Aptos" w:eastAsia="Aptos" w:hAnsi="Aptos" w:cs="Aptos"/>
          <w:color w:val="000000"/>
          <w:kern w:val="0"/>
          <w:lang w:eastAsia="ja-JP"/>
          <w14:ligatures w14:val="none"/>
        </w:rPr>
        <w:t xml:space="preserve">disabled people | </w:t>
      </w:r>
      <w:r w:rsidRPr="005A51A4">
        <w:rPr>
          <w:rFonts w:ascii="Aptos" w:eastAsia="Aptos" w:hAnsi="Aptos" w:cs="Aptos"/>
          <w:color w:val="000000"/>
          <w:kern w:val="0"/>
          <w:lang w:eastAsia="ja-JP"/>
          <w14:ligatures w14:val="none"/>
        </w:rPr>
        <w:t xml:space="preserve">tāngata whaikaha </w:t>
      </w:r>
      <w:r w:rsidR="00020DDB">
        <w:rPr>
          <w:rFonts w:ascii="Aptos" w:eastAsia="Aptos" w:hAnsi="Aptos" w:cs="Aptos"/>
          <w:color w:val="000000"/>
          <w:kern w:val="0"/>
          <w:lang w:eastAsia="ja-JP"/>
          <w14:ligatures w14:val="none"/>
        </w:rPr>
        <w:t>in</w:t>
      </w:r>
      <w:r w:rsidRPr="00CF5DF0">
        <w:rPr>
          <w:rFonts w:ascii="Aptos" w:eastAsia="Aptos" w:hAnsi="Aptos" w:cs="Aptos"/>
          <w:color w:val="000000"/>
          <w:kern w:val="0"/>
          <w:lang w:eastAsia="ja-JP"/>
          <w14:ligatures w14:val="none"/>
        </w:rPr>
        <w:t xml:space="preserve"> the health system</w:t>
      </w:r>
      <w:r>
        <w:rPr>
          <w:rFonts w:ascii="Aptos" w:eastAsia="Aptos" w:hAnsi="Aptos" w:cs="Aptos"/>
          <w:color w:val="000000"/>
          <w:kern w:val="0"/>
          <w:lang w:eastAsia="ja-JP"/>
          <w14:ligatures w14:val="none"/>
        </w:rPr>
        <w:t>,</w:t>
      </w:r>
      <w:r w:rsidRPr="00CF5DF0">
        <w:rPr>
          <w:rFonts w:ascii="Aptos" w:eastAsia="Aptos" w:hAnsi="Aptos" w:cs="Aptos"/>
          <w:color w:val="000000"/>
          <w:kern w:val="0"/>
          <w:lang w:eastAsia="ja-JP"/>
          <w14:ligatures w14:val="none"/>
        </w:rPr>
        <w:t xml:space="preserve"> </w:t>
      </w:r>
      <w:r>
        <w:rPr>
          <w:rFonts w:ascii="Aptos" w:eastAsia="Aptos" w:hAnsi="Aptos" w:cs="Aptos"/>
          <w:color w:val="000000"/>
          <w:kern w:val="0"/>
          <w:lang w:eastAsia="ja-JP"/>
          <w14:ligatures w14:val="none"/>
        </w:rPr>
        <w:t>it is important</w:t>
      </w:r>
      <w:r w:rsidRPr="00CF5DF0">
        <w:rPr>
          <w:rFonts w:ascii="Aptos" w:eastAsia="Aptos" w:hAnsi="Aptos" w:cs="Aptos"/>
          <w:color w:val="000000"/>
          <w:kern w:val="0"/>
          <w:lang w:eastAsia="ja-JP"/>
          <w14:ligatures w14:val="none"/>
        </w:rPr>
        <w:t xml:space="preserve"> to acknowledge the tension between understandings of ‘disability’ in medical and social terms.</w:t>
      </w:r>
    </w:p>
    <w:p w14:paraId="6F5A8FB3" w14:textId="1243C7D9" w:rsidR="00FB61EB" w:rsidRPr="00B659C4" w:rsidRDefault="00FB61EB" w:rsidP="000E7007">
      <w:pPr>
        <w:pStyle w:val="Heading2"/>
      </w:pPr>
      <w:bookmarkStart w:id="17" w:name="_Toc228262883"/>
      <w:r w:rsidRPr="00B659C4">
        <w:t xml:space="preserve">Understandings </w:t>
      </w:r>
      <w:r w:rsidR="000A6BCA" w:rsidRPr="00B659C4">
        <w:t>of disability</w:t>
      </w:r>
      <w:bookmarkEnd w:id="17"/>
    </w:p>
    <w:p w14:paraId="1F45DA14" w14:textId="7A1A51E1" w:rsidR="009E14BB" w:rsidRDefault="00E07E4F" w:rsidP="008B6D37">
      <w:r w:rsidRPr="00B435EF">
        <w:rPr>
          <w:rFonts w:ascii="Aptos" w:eastAsia="Aptos" w:hAnsi="Aptos" w:cs="Aptos"/>
          <w:color w:val="000000"/>
          <w:kern w:val="0"/>
          <w:lang w:eastAsia="ja-JP"/>
          <w14:ligatures w14:val="none"/>
        </w:rPr>
        <w:t>Understanding</w:t>
      </w:r>
      <w:r w:rsidR="00797B11" w:rsidRPr="00B435EF">
        <w:rPr>
          <w:rFonts w:ascii="Aptos" w:eastAsia="Aptos" w:hAnsi="Aptos" w:cs="Aptos"/>
          <w:color w:val="000000"/>
          <w:kern w:val="0"/>
          <w:lang w:eastAsia="ja-JP"/>
          <w14:ligatures w14:val="none"/>
        </w:rPr>
        <w:t>s</w:t>
      </w:r>
      <w:r w:rsidRPr="00B435EF">
        <w:rPr>
          <w:rFonts w:ascii="Aptos" w:eastAsia="Aptos" w:hAnsi="Aptos" w:cs="Aptos"/>
          <w:color w:val="000000"/>
          <w:kern w:val="0"/>
          <w:lang w:eastAsia="ja-JP"/>
          <w14:ligatures w14:val="none"/>
        </w:rPr>
        <w:t xml:space="preserve"> of disability</w:t>
      </w:r>
      <w:r w:rsidR="00EF4529">
        <w:rPr>
          <w:rFonts w:ascii="Aptos" w:eastAsia="Aptos" w:hAnsi="Aptos" w:cs="Aptos"/>
          <w:color w:val="000000"/>
          <w:kern w:val="0"/>
          <w:lang w:eastAsia="ja-JP"/>
          <w14:ligatures w14:val="none"/>
        </w:rPr>
        <w:t xml:space="preserve"> are and</w:t>
      </w:r>
      <w:r w:rsidR="00AC636E" w:rsidRPr="00B435EF">
        <w:rPr>
          <w:rFonts w:ascii="Aptos" w:eastAsia="Aptos" w:hAnsi="Aptos" w:cs="Aptos"/>
          <w:color w:val="000000"/>
          <w:kern w:val="0"/>
          <w:lang w:eastAsia="ja-JP"/>
          <w14:ligatures w14:val="none"/>
        </w:rPr>
        <w:t xml:space="preserve"> </w:t>
      </w:r>
      <w:r w:rsidR="00AB42CA">
        <w:rPr>
          <w:rFonts w:ascii="Aptos" w:eastAsia="Aptos" w:hAnsi="Aptos" w:cs="Aptos"/>
          <w:color w:val="000000"/>
          <w:kern w:val="0"/>
          <w:lang w:eastAsia="ja-JP"/>
          <w14:ligatures w14:val="none"/>
        </w:rPr>
        <w:t>have always</w:t>
      </w:r>
      <w:r w:rsidR="002D4ECD" w:rsidRPr="00B435EF">
        <w:rPr>
          <w:rFonts w:ascii="Aptos" w:eastAsia="Aptos" w:hAnsi="Aptos" w:cs="Aptos"/>
          <w:color w:val="000000"/>
          <w:kern w:val="0"/>
          <w:lang w:eastAsia="ja-JP"/>
          <w14:ligatures w14:val="none"/>
        </w:rPr>
        <w:t xml:space="preserve"> </w:t>
      </w:r>
      <w:r w:rsidR="00023070">
        <w:rPr>
          <w:rFonts w:ascii="Aptos" w:eastAsia="Aptos" w:hAnsi="Aptos" w:cs="Aptos"/>
          <w:color w:val="000000"/>
          <w:kern w:val="0"/>
          <w:lang w:eastAsia="ja-JP"/>
          <w14:ligatures w14:val="none"/>
        </w:rPr>
        <w:t>be</w:t>
      </w:r>
      <w:r w:rsidR="00E006B6">
        <w:rPr>
          <w:rFonts w:ascii="Aptos" w:eastAsia="Aptos" w:hAnsi="Aptos" w:cs="Aptos"/>
          <w:color w:val="000000"/>
          <w:kern w:val="0"/>
          <w:lang w:eastAsia="ja-JP"/>
          <w14:ligatures w14:val="none"/>
        </w:rPr>
        <w:t>en</w:t>
      </w:r>
      <w:r w:rsidR="00023070">
        <w:rPr>
          <w:rFonts w:ascii="Aptos" w:eastAsia="Aptos" w:hAnsi="Aptos" w:cs="Aptos"/>
          <w:color w:val="000000"/>
          <w:kern w:val="0"/>
          <w:lang w:eastAsia="ja-JP"/>
          <w14:ligatures w14:val="none"/>
        </w:rPr>
        <w:t xml:space="preserve"> contested</w:t>
      </w:r>
      <w:r w:rsidR="00533C84">
        <w:rPr>
          <w:rFonts w:ascii="Aptos" w:eastAsia="Aptos" w:hAnsi="Aptos" w:cs="Aptos"/>
          <w:color w:val="000000"/>
          <w:kern w:val="0"/>
          <w:lang w:eastAsia="ja-JP"/>
          <w14:ligatures w14:val="none"/>
        </w:rPr>
        <w:t>,</w:t>
      </w:r>
      <w:r w:rsidR="00533C84" w:rsidRPr="00B435EF">
        <w:rPr>
          <w:rFonts w:ascii="Aptos" w:eastAsia="Aptos" w:hAnsi="Aptos" w:cs="Aptos"/>
          <w:color w:val="000000"/>
          <w:kern w:val="0"/>
          <w:lang w:eastAsia="ja-JP"/>
          <w14:ligatures w14:val="none"/>
        </w:rPr>
        <w:t xml:space="preserve"> </w:t>
      </w:r>
      <w:r w:rsidR="002F6DB9">
        <w:rPr>
          <w:rFonts w:ascii="Aptos" w:eastAsia="Aptos" w:hAnsi="Aptos" w:cs="Aptos"/>
          <w:color w:val="000000"/>
          <w:kern w:val="0"/>
          <w:lang w:eastAsia="ja-JP"/>
          <w14:ligatures w14:val="none"/>
        </w:rPr>
        <w:t xml:space="preserve">both </w:t>
      </w:r>
      <w:r w:rsidR="00324A52">
        <w:rPr>
          <w:rFonts w:ascii="Aptos" w:eastAsia="Aptos" w:hAnsi="Aptos" w:cs="Aptos"/>
          <w:color w:val="000000"/>
          <w:kern w:val="0"/>
          <w:lang w:eastAsia="ja-JP"/>
          <w14:ligatures w14:val="none"/>
        </w:rPr>
        <w:t xml:space="preserve">nationally and </w:t>
      </w:r>
      <w:r w:rsidR="002D4ECD" w:rsidRPr="00B435EF">
        <w:rPr>
          <w:rFonts w:ascii="Aptos" w:eastAsia="Aptos" w:hAnsi="Aptos" w:cs="Aptos"/>
          <w:color w:val="000000"/>
          <w:kern w:val="0"/>
          <w:lang w:eastAsia="ja-JP"/>
          <w14:ligatures w14:val="none"/>
        </w:rPr>
        <w:t>globally.</w:t>
      </w:r>
      <w:r w:rsidR="00157438" w:rsidRPr="00B435EF">
        <w:t xml:space="preserve"> </w:t>
      </w:r>
      <w:r w:rsidR="008B6D37">
        <w:t>Western m</w:t>
      </w:r>
      <w:r w:rsidR="00664D1F">
        <w:t xml:space="preserve">edical </w:t>
      </w:r>
      <w:r w:rsidR="00B375CA">
        <w:t>views of disability</w:t>
      </w:r>
      <w:r w:rsidR="00834195">
        <w:t xml:space="preserve"> </w:t>
      </w:r>
      <w:r w:rsidR="008B6D37">
        <w:t xml:space="preserve">have been criticised for </w:t>
      </w:r>
      <w:r w:rsidR="003C1CE9">
        <w:t xml:space="preserve">their </w:t>
      </w:r>
      <w:r w:rsidR="00022683" w:rsidRPr="00022683">
        <w:t>deﬁcit</w:t>
      </w:r>
      <w:r w:rsidR="008B6D37">
        <w:t xml:space="preserve"> view</w:t>
      </w:r>
      <w:r w:rsidR="003C1CE9">
        <w:t>s of difference</w:t>
      </w:r>
      <w:r w:rsidR="00EA581E">
        <w:t xml:space="preserve">, </w:t>
      </w:r>
      <w:r w:rsidR="00324A52">
        <w:t xml:space="preserve">whereas </w:t>
      </w:r>
      <w:r w:rsidR="00970154">
        <w:t xml:space="preserve">many </w:t>
      </w:r>
      <w:r w:rsidR="00B657CE">
        <w:t>contemporary</w:t>
      </w:r>
      <w:r w:rsidR="000C39A8">
        <w:t xml:space="preserve"> </w:t>
      </w:r>
      <w:r w:rsidR="00376F75">
        <w:t xml:space="preserve">models </w:t>
      </w:r>
      <w:r w:rsidR="00970154">
        <w:t>of disability</w:t>
      </w:r>
      <w:r w:rsidR="00376F75">
        <w:t xml:space="preserve"> </w:t>
      </w:r>
      <w:r w:rsidR="00C23FD8">
        <w:t xml:space="preserve">increasingly </w:t>
      </w:r>
      <w:r w:rsidR="00D55567">
        <w:t xml:space="preserve">favour strength-based </w:t>
      </w:r>
      <w:r w:rsidR="00401FA4">
        <w:t>or</w:t>
      </w:r>
      <w:r w:rsidR="000521B8">
        <w:t xml:space="preserve"> neutral</w:t>
      </w:r>
      <w:r w:rsidR="00F24529">
        <w:t>ity-based</w:t>
      </w:r>
      <w:r w:rsidR="000521B8">
        <w:t xml:space="preserve"> </w:t>
      </w:r>
      <w:r w:rsidR="00D55567">
        <w:t>approaches</w:t>
      </w:r>
      <w:r w:rsidR="00212696">
        <w:t xml:space="preserve"> to human diversity</w:t>
      </w:r>
      <w:r w:rsidR="00D55567">
        <w:t>.</w:t>
      </w:r>
    </w:p>
    <w:p w14:paraId="4EEE5781" w14:textId="59FCA704" w:rsidR="005870C7" w:rsidRDefault="00157438" w:rsidP="00157438">
      <w:r w:rsidRPr="00B435EF">
        <w:lastRenderedPageBreak/>
        <w:t xml:space="preserve">In </w:t>
      </w:r>
      <w:proofErr w:type="spellStart"/>
      <w:r w:rsidR="00052029">
        <w:t>te</w:t>
      </w:r>
      <w:proofErr w:type="spellEnd"/>
      <w:r w:rsidR="00052029">
        <w:t xml:space="preserve"> </w:t>
      </w:r>
      <w:proofErr w:type="spellStart"/>
      <w:r w:rsidR="0072671B">
        <w:t>ao</w:t>
      </w:r>
      <w:proofErr w:type="spellEnd"/>
      <w:r w:rsidR="0072671B">
        <w:t xml:space="preserve"> </w:t>
      </w:r>
      <w:r w:rsidRPr="00B435EF">
        <w:t>Māori</w:t>
      </w:r>
      <w:r w:rsidR="00052029">
        <w:t>,</w:t>
      </w:r>
      <w:r w:rsidRPr="00B435EF">
        <w:t xml:space="preserve"> </w:t>
      </w:r>
      <w:r>
        <w:t>concepts of disability have, and continue to be, expressed in diverse and evolving ways.</w:t>
      </w:r>
      <w:r>
        <w:rPr>
          <w:rStyle w:val="FootnoteReference"/>
        </w:rPr>
        <w:footnoteReference w:id="5"/>
      </w:r>
      <w:r w:rsidR="00181E6A">
        <w:t xml:space="preserve"> </w:t>
      </w:r>
      <w:r w:rsidR="00324A26">
        <w:t>F</w:t>
      </w:r>
      <w:r w:rsidR="007E1432">
        <w:t xml:space="preserve">or </w:t>
      </w:r>
      <w:r w:rsidR="007C3F31">
        <w:t xml:space="preserve">many </w:t>
      </w:r>
      <w:r w:rsidR="007E1432">
        <w:t>M</w:t>
      </w:r>
      <w:r w:rsidR="00856E35">
        <w:t>ā</w:t>
      </w:r>
      <w:r w:rsidR="007B3C86">
        <w:t>ori</w:t>
      </w:r>
      <w:r w:rsidR="00855867">
        <w:t xml:space="preserve"> with lived experience of disability,</w:t>
      </w:r>
      <w:r w:rsidR="00A44B9F">
        <w:t xml:space="preserve"> </w:t>
      </w:r>
      <w:r w:rsidR="00FE0F01">
        <w:t xml:space="preserve">their </w:t>
      </w:r>
      <w:r w:rsidR="00855867">
        <w:t>i</w:t>
      </w:r>
      <w:r>
        <w:t>dentity is Māori</w:t>
      </w:r>
      <w:r w:rsidR="008D739C">
        <w:t xml:space="preserve"> first</w:t>
      </w:r>
      <w:r w:rsidR="003721B1">
        <w:t xml:space="preserve">, </w:t>
      </w:r>
      <w:r w:rsidR="00A04200">
        <w:t>and</w:t>
      </w:r>
      <w:r w:rsidR="008F4AA0">
        <w:t xml:space="preserve"> some</w:t>
      </w:r>
      <w:r w:rsidR="00A04200">
        <w:t xml:space="preserve"> </w:t>
      </w:r>
      <w:r w:rsidR="00821C5A">
        <w:t xml:space="preserve">people may </w:t>
      </w:r>
      <w:r w:rsidR="007A1BB6">
        <w:t xml:space="preserve">be </w:t>
      </w:r>
      <w:r w:rsidR="00BF296A">
        <w:t>reluctan</w:t>
      </w:r>
      <w:r w:rsidR="007A1BB6">
        <w:t>t</w:t>
      </w:r>
      <w:r w:rsidR="00BF296A">
        <w:t xml:space="preserve"> to engage with </w:t>
      </w:r>
      <w:r w:rsidR="00C633A7">
        <w:t xml:space="preserve">the language and </w:t>
      </w:r>
      <w:r w:rsidR="008446F7">
        <w:t xml:space="preserve">identity of </w:t>
      </w:r>
      <w:r w:rsidR="003721B1">
        <w:t>‘</w:t>
      </w:r>
      <w:r w:rsidR="008446F7">
        <w:t>disability</w:t>
      </w:r>
      <w:r w:rsidR="003721B1">
        <w:t>’</w:t>
      </w:r>
      <w:r w:rsidR="00966DFD">
        <w:t xml:space="preserve">, along with </w:t>
      </w:r>
      <w:r w:rsidR="00C86BFA">
        <w:t xml:space="preserve">the </w:t>
      </w:r>
      <w:r w:rsidR="00B83068">
        <w:t xml:space="preserve">implied responsibility </w:t>
      </w:r>
      <w:r w:rsidR="00850E7A">
        <w:t xml:space="preserve">on individuals to </w:t>
      </w:r>
      <w:r w:rsidR="00821C5A">
        <w:t xml:space="preserve">ask for </w:t>
      </w:r>
      <w:r w:rsidR="003C1BD1">
        <w:t>specific accommodations while</w:t>
      </w:r>
      <w:r w:rsidR="00654177">
        <w:t xml:space="preserve"> receiving health services</w:t>
      </w:r>
      <w:r w:rsidR="00855867">
        <w:t>.</w:t>
      </w:r>
      <w:r w:rsidR="00786A51">
        <w:rPr>
          <w:rStyle w:val="FootnoteReference"/>
        </w:rPr>
        <w:footnoteReference w:id="6"/>
      </w:r>
    </w:p>
    <w:p w14:paraId="01D53B01" w14:textId="4B28BAFB" w:rsidR="004C69FF" w:rsidRDefault="001D4855" w:rsidP="00157438">
      <w:pPr>
        <w:rPr>
          <w:rFonts w:ascii="Aptos" w:eastAsia="Aptos" w:hAnsi="Aptos" w:cs="Aptos"/>
          <w:color w:val="000000"/>
          <w:kern w:val="0"/>
          <w:lang w:eastAsia="ja-JP"/>
          <w14:ligatures w14:val="none"/>
        </w:rPr>
      </w:pPr>
      <w:r w:rsidRPr="001D4855">
        <w:t>Māori have not historically been involved in the design and implementation of policies affecting tāngata whaikaha Māori</w:t>
      </w:r>
      <w:r w:rsidR="00567CAF">
        <w:t>.</w:t>
      </w:r>
      <w:r w:rsidR="00C77767" w:rsidDel="00567CAF">
        <w:t xml:space="preserve"> </w:t>
      </w:r>
      <w:r w:rsidR="00567CAF">
        <w:t>T</w:t>
      </w:r>
      <w:r w:rsidRPr="001D4855">
        <w:t>here has been insufficient opportunity for the perspectives</w:t>
      </w:r>
      <w:r w:rsidR="00C47C06">
        <w:t>, needs and preferences</w:t>
      </w:r>
      <w:r w:rsidRPr="001D4855">
        <w:t xml:space="preserve"> of whānau Māori to influence the </w:t>
      </w:r>
      <w:r w:rsidR="00C47C06">
        <w:t>design</w:t>
      </w:r>
      <w:r w:rsidR="00C47C06" w:rsidRPr="001D4855">
        <w:t xml:space="preserve"> </w:t>
      </w:r>
      <w:r w:rsidRPr="001D4855">
        <w:t xml:space="preserve">of health services and </w:t>
      </w:r>
      <w:r w:rsidR="00925DE5">
        <w:t>how</w:t>
      </w:r>
      <w:r w:rsidRPr="001D4855">
        <w:t xml:space="preserve"> they are delivered</w:t>
      </w:r>
      <w:r w:rsidR="00EF5DA4">
        <w:t xml:space="preserve"> and monitored.</w:t>
      </w:r>
      <w:r w:rsidR="00BA01D8">
        <w:t xml:space="preserve"> </w:t>
      </w:r>
      <w:r w:rsidR="00B00564">
        <w:t xml:space="preserve">As discussed later in this report, </w:t>
      </w:r>
      <w:r w:rsidR="00363216">
        <w:t>structural barriers within the</w:t>
      </w:r>
      <w:r w:rsidR="006F56DC">
        <w:t xml:space="preserve"> </w:t>
      </w:r>
      <w:r w:rsidR="004A5DA9">
        <w:t xml:space="preserve">health </w:t>
      </w:r>
      <w:r w:rsidR="006F56DC">
        <w:t>system</w:t>
      </w:r>
      <w:r w:rsidR="001B75BD">
        <w:t xml:space="preserve">, </w:t>
      </w:r>
      <w:r w:rsidR="000C26A0">
        <w:t>including barriers</w:t>
      </w:r>
      <w:r w:rsidR="001B75BD">
        <w:t xml:space="preserve"> to self</w:t>
      </w:r>
      <w:r w:rsidR="00265E7D">
        <w:t>-</w:t>
      </w:r>
      <w:r w:rsidR="00265E7D" w:rsidRPr="001C54D0">
        <w:t>determin</w:t>
      </w:r>
      <w:r w:rsidR="00CD6120">
        <w:t>ing</w:t>
      </w:r>
      <w:r w:rsidR="00265E7D">
        <w:t xml:space="preserve"> identity</w:t>
      </w:r>
      <w:r w:rsidR="00A95AE7">
        <w:t xml:space="preserve">, needs and </w:t>
      </w:r>
      <w:r w:rsidR="00476170">
        <w:t>preferences</w:t>
      </w:r>
      <w:r w:rsidR="008B7957">
        <w:t>,</w:t>
      </w:r>
      <w:r w:rsidR="006F56DC">
        <w:t xml:space="preserve"> </w:t>
      </w:r>
      <w:r w:rsidR="00E6702B">
        <w:t xml:space="preserve">affect how </w:t>
      </w:r>
      <w:r w:rsidR="00DA7339">
        <w:t>tāngata whaikaha Māori</w:t>
      </w:r>
      <w:r w:rsidR="008231DB">
        <w:t xml:space="preserve"> </w:t>
      </w:r>
      <w:r w:rsidR="00DA7339">
        <w:t xml:space="preserve">access and experience </w:t>
      </w:r>
      <w:r w:rsidR="00412766">
        <w:t xml:space="preserve">health </w:t>
      </w:r>
      <w:r w:rsidR="00D0357B">
        <w:t>services</w:t>
      </w:r>
      <w:r w:rsidR="00BB7E24">
        <w:t>.</w:t>
      </w:r>
      <w:r w:rsidR="00D0357B">
        <w:t xml:space="preserve"> </w:t>
      </w:r>
      <w:r w:rsidR="00BB7E24">
        <w:t>This</w:t>
      </w:r>
      <w:r w:rsidR="00D0357B">
        <w:t xml:space="preserve"> in turn</w:t>
      </w:r>
      <w:r w:rsidR="006F56DC">
        <w:t xml:space="preserve"> </w:t>
      </w:r>
      <w:r w:rsidR="008231DB">
        <w:t xml:space="preserve">affects health outcomes and </w:t>
      </w:r>
      <w:r w:rsidR="006F56DC">
        <w:t>creates additional</w:t>
      </w:r>
      <w:r w:rsidR="00D0357B">
        <w:t xml:space="preserve"> </w:t>
      </w:r>
      <w:r w:rsidR="00802F77">
        <w:t xml:space="preserve">barriers to accessing and engaging with </w:t>
      </w:r>
      <w:proofErr w:type="spellStart"/>
      <w:r w:rsidR="00802F77">
        <w:t>te</w:t>
      </w:r>
      <w:proofErr w:type="spellEnd"/>
      <w:r w:rsidR="00802F77">
        <w:t xml:space="preserve"> </w:t>
      </w:r>
      <w:proofErr w:type="spellStart"/>
      <w:r w:rsidR="00802F77">
        <w:t>ao</w:t>
      </w:r>
      <w:proofErr w:type="spellEnd"/>
      <w:r w:rsidR="00802F77">
        <w:t xml:space="preserve"> Māori.</w:t>
      </w:r>
      <w:r w:rsidR="00374382">
        <w:rPr>
          <w:rStyle w:val="FootnoteReference"/>
        </w:rPr>
        <w:footnoteReference w:id="7"/>
      </w:r>
    </w:p>
    <w:p w14:paraId="228DA0B2" w14:textId="527BC980" w:rsidR="00181E6A" w:rsidRDefault="00C20E4E" w:rsidP="005F14FB">
      <w:r>
        <w:t>The</w:t>
      </w:r>
      <w:r w:rsidR="005F14FB" w:rsidRPr="007A77B5">
        <w:t xml:space="preserve"> social model of disability was developed to shift the focus from individual circumstances</w:t>
      </w:r>
      <w:r w:rsidR="004D18CE">
        <w:t xml:space="preserve"> and medical conditions</w:t>
      </w:r>
      <w:r w:rsidR="005F14FB" w:rsidRPr="007A77B5">
        <w:t xml:space="preserve"> to the barriers</w:t>
      </w:r>
      <w:r w:rsidR="005F14FB">
        <w:t xml:space="preserve"> that</w:t>
      </w:r>
      <w:r w:rsidR="005F14FB" w:rsidRPr="007A77B5">
        <w:t xml:space="preserve"> societies and organisations create through inaccessible environments, information, attitudes and systems </w:t>
      </w:r>
      <w:r w:rsidR="008B7957">
        <w:t xml:space="preserve">that </w:t>
      </w:r>
      <w:r w:rsidR="005F14FB" w:rsidRPr="007A77B5">
        <w:t xml:space="preserve">hinder participation and inclusion. Under a social model approach, emphasis should be placed on removing barriers and creating tools and systems that enable disabled people </w:t>
      </w:r>
      <w:r w:rsidR="00E42812" w:rsidRPr="00E42812">
        <w:t>| tāngata whaikaha</w:t>
      </w:r>
      <w:r w:rsidR="005F14FB" w:rsidRPr="007A77B5">
        <w:t xml:space="preserve"> to participate on an equal basis with others. </w:t>
      </w:r>
      <w:r w:rsidR="007252F8">
        <w:t>Social</w:t>
      </w:r>
      <w:r w:rsidR="005F14FB" w:rsidRPr="007A77B5">
        <w:t xml:space="preserve"> and rights-based models of disability in health systems provide a basis for improving policy, service design and health professionals’ knowledge and interactions with disabled people.</w:t>
      </w:r>
    </w:p>
    <w:p w14:paraId="20F526E9" w14:textId="6E70A5A5" w:rsidR="00A363EA" w:rsidRDefault="00DE6286" w:rsidP="00903D7D">
      <w:r>
        <w:t>I</w:t>
      </w:r>
      <w:r w:rsidRPr="00B73007">
        <w:t>n 2008</w:t>
      </w:r>
      <w:r>
        <w:t>, t</w:t>
      </w:r>
      <w:r w:rsidR="00903D7D">
        <w:t xml:space="preserve">he New Zealand </w:t>
      </w:r>
      <w:r w:rsidR="005C7D0A">
        <w:t>G</w:t>
      </w:r>
      <w:r w:rsidR="00903D7D" w:rsidRPr="001C54D0">
        <w:t>overnment</w:t>
      </w:r>
      <w:r w:rsidR="00903D7D">
        <w:t xml:space="preserve"> ratified the </w:t>
      </w:r>
      <w:r w:rsidR="00903D7D" w:rsidRPr="00B73007">
        <w:t xml:space="preserve">United Nations Convention on the Rights of </w:t>
      </w:r>
      <w:r w:rsidR="00314D6B">
        <w:t>Persons</w:t>
      </w:r>
      <w:r w:rsidR="00314D6B" w:rsidRPr="00B73007">
        <w:t xml:space="preserve"> </w:t>
      </w:r>
      <w:r w:rsidR="00903D7D" w:rsidRPr="00B73007">
        <w:t>with Disabilities</w:t>
      </w:r>
      <w:r w:rsidR="00903D7D">
        <w:t xml:space="preserve"> (UNCRPD)</w:t>
      </w:r>
      <w:r w:rsidR="00A363EA">
        <w:t>. The UNCRPD</w:t>
      </w:r>
      <w:r w:rsidR="00903D7D">
        <w:t xml:space="preserve"> acknowledg</w:t>
      </w:r>
      <w:r w:rsidR="00A363EA">
        <w:t>es</w:t>
      </w:r>
      <w:r w:rsidR="00903D7D" w:rsidRPr="00E5415E">
        <w:t xml:space="preserve"> </w:t>
      </w:r>
      <w:r w:rsidR="00903D7D" w:rsidRPr="00046118">
        <w:t>disability as a natural part of human diversity</w:t>
      </w:r>
      <w:r w:rsidR="008D23FF">
        <w:t>,</w:t>
      </w:r>
      <w:r w:rsidR="00903D7D" w:rsidRPr="00046118">
        <w:t xml:space="preserve"> </w:t>
      </w:r>
      <w:r w:rsidR="00903D7D">
        <w:t xml:space="preserve">and </w:t>
      </w:r>
      <w:r w:rsidR="00DE3EDE">
        <w:t xml:space="preserve">signatories </w:t>
      </w:r>
      <w:r w:rsidR="00903D7D">
        <w:t>ma</w:t>
      </w:r>
      <w:r w:rsidR="00C1513C">
        <w:t>d</w:t>
      </w:r>
      <w:r w:rsidR="00A363EA">
        <w:t>e</w:t>
      </w:r>
      <w:r w:rsidR="00903D7D">
        <w:t xml:space="preserve"> a commitment to progressively realising the rights of </w:t>
      </w:r>
      <w:r w:rsidR="00E42812" w:rsidRPr="00E42812">
        <w:t xml:space="preserve">disabled people | </w:t>
      </w:r>
      <w:r w:rsidR="00903D7D">
        <w:t>tāngata whaikaha</w:t>
      </w:r>
      <w:r w:rsidR="00C50E57">
        <w:t>. This</w:t>
      </w:r>
      <w:r w:rsidR="00903D7D">
        <w:t xml:space="preserve"> includ</w:t>
      </w:r>
      <w:r w:rsidR="00C50E57">
        <w:t>es</w:t>
      </w:r>
      <w:r w:rsidR="00903D7D">
        <w:t xml:space="preserve"> the right</w:t>
      </w:r>
      <w:r w:rsidR="00903D7D" w:rsidRPr="006701D6">
        <w:t xml:space="preserve"> </w:t>
      </w:r>
      <w:r w:rsidR="00903D7D">
        <w:t xml:space="preserve">to the highest attainable standard of health and to accessing health services on an equal basis with others. </w:t>
      </w:r>
      <w:r w:rsidR="00903D7D" w:rsidRPr="00453CA6">
        <w:t>The UNCRPD d</w:t>
      </w:r>
      <w:r w:rsidR="00903D7D">
        <w:t xml:space="preserve">oes </w:t>
      </w:r>
      <w:r w:rsidR="00903D7D" w:rsidRPr="00453CA6">
        <w:t xml:space="preserve">not create new rights but clarified countries’ </w:t>
      </w:r>
      <w:r w:rsidR="00B415F3">
        <w:t xml:space="preserve">existing </w:t>
      </w:r>
      <w:r w:rsidR="00903D7D">
        <w:t xml:space="preserve">human rights </w:t>
      </w:r>
      <w:r w:rsidR="00903D7D" w:rsidRPr="00453CA6">
        <w:t xml:space="preserve">obligations in ensuring that </w:t>
      </w:r>
      <w:r w:rsidR="00E42812" w:rsidRPr="00E42812">
        <w:t xml:space="preserve">disabled people </w:t>
      </w:r>
      <w:r w:rsidR="00903D7D" w:rsidRPr="00453CA6">
        <w:t>enjoy equal rights</w:t>
      </w:r>
      <w:r w:rsidR="00903D7D">
        <w:t>.</w:t>
      </w:r>
      <w:r w:rsidR="00903D7D">
        <w:rPr>
          <w:rStyle w:val="FootnoteReference"/>
        </w:rPr>
        <w:footnoteReference w:id="8"/>
      </w:r>
      <w:r w:rsidR="007117C8">
        <w:t xml:space="preserve"> Many of the articles of the UNCRPD align closely with </w:t>
      </w:r>
      <w:r w:rsidR="005F720A">
        <w:t xml:space="preserve">the </w:t>
      </w:r>
      <w:r w:rsidR="00B415F3">
        <w:t>Code</w:t>
      </w:r>
      <w:r w:rsidR="00561FB6">
        <w:t>.</w:t>
      </w:r>
    </w:p>
    <w:p w14:paraId="78428D5E" w14:textId="230E1587" w:rsidR="00D96A74" w:rsidRPr="001C54D0" w:rsidRDefault="00D96A74" w:rsidP="000E7007">
      <w:pPr>
        <w:pStyle w:val="Heading1"/>
      </w:pPr>
      <w:bookmarkStart w:id="18" w:name="_Toc228262884"/>
      <w:r w:rsidRPr="001C54D0">
        <w:lastRenderedPageBreak/>
        <w:t xml:space="preserve">Health </w:t>
      </w:r>
      <w:r w:rsidR="003D5288" w:rsidRPr="001C54D0">
        <w:t xml:space="preserve">outcomes for </w:t>
      </w:r>
      <w:r w:rsidR="00ED21E6">
        <w:t xml:space="preserve">disabled people | </w:t>
      </w:r>
      <w:r w:rsidR="00EB3D47" w:rsidRPr="001C54D0">
        <w:t xml:space="preserve">tāngata whaikaha </w:t>
      </w:r>
      <w:r w:rsidRPr="001C54D0">
        <w:t>in Aotearoa New Zealand</w:t>
      </w:r>
      <w:bookmarkEnd w:id="18"/>
    </w:p>
    <w:p w14:paraId="46F2B49E" w14:textId="7C28C877" w:rsidR="00181E6A" w:rsidRDefault="00920992" w:rsidP="00F2621F">
      <w:r>
        <w:t>I</w:t>
      </w:r>
      <w:r w:rsidR="00D96A74">
        <w:t>n Aotearoa New Zealand</w:t>
      </w:r>
      <w:r>
        <w:t>,</w:t>
      </w:r>
      <w:r w:rsidR="00D96A74">
        <w:t xml:space="preserve"> health outcomes</w:t>
      </w:r>
      <w:r w:rsidR="008F0CB9">
        <w:t xml:space="preserve"> for disabled people</w:t>
      </w:r>
      <w:r w:rsidR="00D17493">
        <w:t xml:space="preserve"> </w:t>
      </w:r>
      <w:r w:rsidR="003C5704">
        <w:t>| tāngata whaikaha</w:t>
      </w:r>
      <w:r w:rsidR="00D17493" w:rsidRPr="001C54D0">
        <w:t xml:space="preserve"> </w:t>
      </w:r>
      <w:r w:rsidR="00D17493">
        <w:t>have</w:t>
      </w:r>
      <w:r w:rsidR="00D96A74">
        <w:t xml:space="preserve"> </w:t>
      </w:r>
      <w:r w:rsidR="00D17493">
        <w:t xml:space="preserve">improved </w:t>
      </w:r>
      <w:r w:rsidR="00D7705D">
        <w:t xml:space="preserve">slightly </w:t>
      </w:r>
      <w:r w:rsidR="00D96A74">
        <w:t xml:space="preserve">over time in </w:t>
      </w:r>
      <w:r w:rsidR="00D96A74" w:rsidRPr="00B65309">
        <w:t xml:space="preserve">some </w:t>
      </w:r>
      <w:r w:rsidR="00D96A74">
        <w:t>areas</w:t>
      </w:r>
      <w:r w:rsidR="008F0CB9">
        <w:t>.</w:t>
      </w:r>
      <w:r w:rsidR="00D96A74">
        <w:t xml:space="preserve"> </w:t>
      </w:r>
      <w:r w:rsidR="008F0CB9">
        <w:t>H</w:t>
      </w:r>
      <w:r>
        <w:t>owever</w:t>
      </w:r>
      <w:r w:rsidR="000D615F">
        <w:t>,</w:t>
      </w:r>
      <w:r w:rsidR="00D17493">
        <w:t xml:space="preserve"> </w:t>
      </w:r>
      <w:r w:rsidR="00E12282" w:rsidRPr="00E12282">
        <w:t xml:space="preserve">disabled people </w:t>
      </w:r>
      <w:r w:rsidR="008F0CB9">
        <w:t xml:space="preserve">continue to </w:t>
      </w:r>
      <w:r w:rsidR="00D96A74" w:rsidRPr="00B65309">
        <w:t>experience</w:t>
      </w:r>
      <w:r w:rsidR="008F0CB9">
        <w:t xml:space="preserve"> significant</w:t>
      </w:r>
      <w:r w:rsidR="00D96A74" w:rsidRPr="00B65309">
        <w:t xml:space="preserve"> inequi</w:t>
      </w:r>
      <w:r w:rsidR="008F0CB9">
        <w:t>ties in</w:t>
      </w:r>
      <w:r w:rsidR="00D96A74" w:rsidRPr="00B65309">
        <w:t xml:space="preserve"> health outcomes</w:t>
      </w:r>
      <w:r w:rsidR="00D96A74">
        <w:t>,</w:t>
      </w:r>
      <w:r w:rsidR="00D96A74" w:rsidRPr="00B65309">
        <w:t xml:space="preserve"> </w:t>
      </w:r>
      <w:r w:rsidR="00D96A74">
        <w:t xml:space="preserve">which in turn exacerbate </w:t>
      </w:r>
      <w:r w:rsidR="008F0CB9">
        <w:t xml:space="preserve">the </w:t>
      </w:r>
      <w:r w:rsidR="00D96A74" w:rsidRPr="00B65309">
        <w:t>barriers</w:t>
      </w:r>
      <w:r w:rsidR="008F0CB9">
        <w:t xml:space="preserve"> they face</w:t>
      </w:r>
      <w:r w:rsidR="00D96A74" w:rsidRPr="00B65309">
        <w:t xml:space="preserve"> to </w:t>
      </w:r>
      <w:r w:rsidR="009E07C2">
        <w:t xml:space="preserve">experiencing </w:t>
      </w:r>
      <w:r w:rsidR="00D96A74" w:rsidRPr="00B65309">
        <w:t>ordinary life outcomes.</w:t>
      </w:r>
    </w:p>
    <w:p w14:paraId="706A7E34" w14:textId="48A4DA65" w:rsidR="00181E6A" w:rsidRDefault="00F2621F" w:rsidP="00F2621F">
      <w:r>
        <w:t xml:space="preserve">Inequities across </w:t>
      </w:r>
      <w:r w:rsidR="0044526D">
        <w:t xml:space="preserve">broader </w:t>
      </w:r>
      <w:r>
        <w:t>social determinants of health</w:t>
      </w:r>
      <w:r w:rsidR="00160293">
        <w:rPr>
          <w:rStyle w:val="FootnoteReference"/>
        </w:rPr>
        <w:footnoteReference w:id="9"/>
      </w:r>
      <w:r>
        <w:t xml:space="preserve"> </w:t>
      </w:r>
      <w:r w:rsidR="00907572">
        <w:t>play</w:t>
      </w:r>
      <w:r>
        <w:t xml:space="preserve"> a</w:t>
      </w:r>
      <w:r w:rsidR="005A68A0">
        <w:t>n important</w:t>
      </w:r>
      <w:r w:rsidDel="005A68A0">
        <w:t xml:space="preserve"> </w:t>
      </w:r>
      <w:r>
        <w:t xml:space="preserve">role in </w:t>
      </w:r>
      <w:r w:rsidR="00E12282" w:rsidRPr="00E12282">
        <w:t xml:space="preserve">disabled people | </w:t>
      </w:r>
      <w:r w:rsidR="00316FA3">
        <w:t xml:space="preserve">tāngata whaikaha </w:t>
      </w:r>
      <w:r w:rsidR="005A68A0">
        <w:t>experiencing inequitable</w:t>
      </w:r>
      <w:r>
        <w:t xml:space="preserve"> health and wellbeing outcomes.</w:t>
      </w:r>
      <w:r w:rsidR="00396AD7">
        <w:t xml:space="preserve"> </w:t>
      </w:r>
      <w:r w:rsidR="009013B2">
        <w:t>T</w:t>
      </w:r>
      <w:r w:rsidR="00396AD7" w:rsidRPr="00031087">
        <w:t>he 2023 Household Disability Survey f</w:t>
      </w:r>
      <w:r w:rsidR="009013B2">
        <w:t>ound</w:t>
      </w:r>
      <w:r w:rsidR="00396AD7" w:rsidRPr="00031087">
        <w:t xml:space="preserve"> that disabled people were less likely than non-disabled people to be doing well across many areas of their lives</w:t>
      </w:r>
      <w:r>
        <w:t xml:space="preserve">, </w:t>
      </w:r>
      <w:r w:rsidR="009013B2">
        <w:t xml:space="preserve">and </w:t>
      </w:r>
      <w:r w:rsidR="00E12282" w:rsidRPr="00E12282">
        <w:t xml:space="preserve">disabled people </w:t>
      </w:r>
      <w:r>
        <w:t>also face</w:t>
      </w:r>
      <w:r w:rsidR="00471D8F">
        <w:t xml:space="preserve"> significant barriers</w:t>
      </w:r>
      <w:r w:rsidDel="00471D8F">
        <w:t xml:space="preserve"> </w:t>
      </w:r>
      <w:r w:rsidR="00471D8F">
        <w:t>to accessing quality health care</w:t>
      </w:r>
      <w:r>
        <w:t xml:space="preserve">, with tāngata whaikaha Māori </w:t>
      </w:r>
      <w:r w:rsidR="00471D8F">
        <w:t xml:space="preserve">and other </w:t>
      </w:r>
      <w:r w:rsidR="00C02389">
        <w:t xml:space="preserve">marginalised communities </w:t>
      </w:r>
      <w:r>
        <w:t>experiencing compounding inequities.</w:t>
      </w:r>
      <w:r w:rsidR="00210FEF" w:rsidRPr="00210FEF">
        <w:rPr>
          <w:rStyle w:val="FootnoteReference"/>
        </w:rPr>
        <w:t xml:space="preserve"> </w:t>
      </w:r>
      <w:r w:rsidR="00210FEF" w:rsidRPr="001C54D0">
        <w:rPr>
          <w:rStyle w:val="FootnoteReference"/>
        </w:rPr>
        <w:footnoteReference w:id="10"/>
      </w:r>
      <w:r w:rsidR="00CE20BD" w:rsidRPr="002A7087">
        <w:rPr>
          <w:vertAlign w:val="superscript"/>
        </w:rPr>
        <w:t>,</w:t>
      </w:r>
      <w:r w:rsidR="00210FEF" w:rsidRPr="001C54D0">
        <w:rPr>
          <w:rStyle w:val="FootnoteReference"/>
        </w:rPr>
        <w:footnoteReference w:id="11"/>
      </w:r>
    </w:p>
    <w:p w14:paraId="225E512A" w14:textId="3EBE5B41" w:rsidR="00CF5DE8" w:rsidRDefault="00D96A74" w:rsidP="00D96A74">
      <w:r w:rsidRPr="00B65309">
        <w:t>The most recent New Zealand Health Survey data</w:t>
      </w:r>
      <w:r w:rsidR="001830CD">
        <w:t xml:space="preserve"> </w:t>
      </w:r>
      <w:r w:rsidR="00A43FD4">
        <w:t xml:space="preserve">indicated </w:t>
      </w:r>
      <w:r w:rsidR="001830CD">
        <w:t>that</w:t>
      </w:r>
      <w:r w:rsidR="005F74B6">
        <w:t xml:space="preserve"> </w:t>
      </w:r>
      <w:r w:rsidR="001830CD">
        <w:t xml:space="preserve">disabled adults were </w:t>
      </w:r>
      <w:r w:rsidR="008F3C8D" w:rsidRPr="00B65309">
        <w:t xml:space="preserve">less likely </w:t>
      </w:r>
      <w:r w:rsidR="0073255E" w:rsidRPr="00B65309">
        <w:t>than non-disabled adults</w:t>
      </w:r>
      <w:r w:rsidR="0073255E">
        <w:t xml:space="preserve"> </w:t>
      </w:r>
      <w:r w:rsidR="008F3C8D" w:rsidRPr="00B65309">
        <w:t>to report being in good, very good or excellent health</w:t>
      </w:r>
      <w:r w:rsidR="0073255E">
        <w:t>;</w:t>
      </w:r>
      <w:r w:rsidR="008F3C8D">
        <w:t xml:space="preserve"> were more like</w:t>
      </w:r>
      <w:r w:rsidR="0093582B">
        <w:t>l</w:t>
      </w:r>
      <w:r w:rsidR="008F3C8D">
        <w:t xml:space="preserve">y to </w:t>
      </w:r>
      <w:r w:rsidR="00F41C9D">
        <w:t>experience high or very high levels of psychological distress</w:t>
      </w:r>
      <w:r w:rsidR="0073255E">
        <w:t>;</w:t>
      </w:r>
      <w:r w:rsidR="00F41C9D">
        <w:t xml:space="preserve"> and experienced </w:t>
      </w:r>
      <w:r w:rsidR="00CF5DE8">
        <w:t>multiple additional barriers to accessing primary care</w:t>
      </w:r>
      <w:r w:rsidR="005C755D">
        <w:t xml:space="preserve">, including </w:t>
      </w:r>
      <w:r w:rsidR="0073255E">
        <w:t xml:space="preserve">the </w:t>
      </w:r>
      <w:r w:rsidR="005C755D">
        <w:t xml:space="preserve">cost </w:t>
      </w:r>
      <w:r w:rsidR="0073255E">
        <w:t>of</w:t>
      </w:r>
      <w:r w:rsidR="005C755D">
        <w:t xml:space="preserve"> seeing a </w:t>
      </w:r>
      <w:r w:rsidR="00A43FD4">
        <w:t>general practitioner (</w:t>
      </w:r>
      <w:r w:rsidR="005C755D">
        <w:t>GP</w:t>
      </w:r>
      <w:r w:rsidR="00A43FD4">
        <w:t>)</w:t>
      </w:r>
      <w:r w:rsidR="005C755D">
        <w:t xml:space="preserve"> and filling prescriptions</w:t>
      </w:r>
      <w:r w:rsidR="0002313E">
        <w:t>,</w:t>
      </w:r>
      <w:r w:rsidR="005C755D">
        <w:t xml:space="preserve"> as well as</w:t>
      </w:r>
      <w:r w:rsidR="00796686">
        <w:t xml:space="preserve"> access to</w:t>
      </w:r>
      <w:r w:rsidR="005C755D">
        <w:t xml:space="preserve"> </w:t>
      </w:r>
      <w:r w:rsidR="004274B8">
        <w:t>transport</w:t>
      </w:r>
      <w:r w:rsidR="0002313E">
        <w:t xml:space="preserve"> to attend appointments</w:t>
      </w:r>
      <w:r w:rsidR="0073255E">
        <w:t>.</w:t>
      </w:r>
      <w:r w:rsidR="005E2411">
        <w:rPr>
          <w:rStyle w:val="FootnoteReference"/>
        </w:rPr>
        <w:footnoteReference w:id="12"/>
      </w:r>
      <w:r w:rsidR="004274B8">
        <w:t xml:space="preserve"> </w:t>
      </w:r>
      <w:r w:rsidR="005506EA">
        <w:t xml:space="preserve">The Cancer Control Agency recently found that disabled people were 22% </w:t>
      </w:r>
      <w:r w:rsidR="00375EBC">
        <w:t xml:space="preserve">more likely to be diagnosed with cancer </w:t>
      </w:r>
      <w:r w:rsidR="00481DD6">
        <w:t xml:space="preserve">than </w:t>
      </w:r>
      <w:r w:rsidR="00375EBC">
        <w:t>the non-disabled population</w:t>
      </w:r>
      <w:r w:rsidR="009067BA">
        <w:t>, with even higher rates (34%) for those aged 45</w:t>
      </w:r>
      <w:r w:rsidR="00230158">
        <w:t>–</w:t>
      </w:r>
      <w:r w:rsidR="009067BA">
        <w:t>65</w:t>
      </w:r>
      <w:r w:rsidR="00AB5CEF">
        <w:t xml:space="preserve"> years</w:t>
      </w:r>
      <w:r w:rsidR="00375EBC">
        <w:t>.</w:t>
      </w:r>
      <w:r w:rsidR="00375EBC">
        <w:rPr>
          <w:rStyle w:val="FootnoteReference"/>
        </w:rPr>
        <w:footnoteReference w:id="13"/>
      </w:r>
    </w:p>
    <w:p w14:paraId="546170EC" w14:textId="79E8D2C5" w:rsidR="00D96A74" w:rsidRPr="00B65309" w:rsidRDefault="00D96A74" w:rsidP="0007236E">
      <w:r>
        <w:t>Figures for tāngata whaikaha Māori reflect compounding inequities. Data</w:t>
      </w:r>
      <w:r w:rsidRPr="00B65309">
        <w:t xml:space="preserve"> released</w:t>
      </w:r>
      <w:r>
        <w:t xml:space="preserve"> from the</w:t>
      </w:r>
      <w:r w:rsidRPr="00B65309">
        <w:t xml:space="preserve"> 2013 Disability Survey (2019) show that </w:t>
      </w:r>
      <w:r>
        <w:t>d</w:t>
      </w:r>
      <w:r w:rsidRPr="00B65309">
        <w:t>isabled Māori aged 25 years and over were more likely than disabled non-Māori to</w:t>
      </w:r>
      <w:r w:rsidR="00D27F74">
        <w:t xml:space="preserve"> </w:t>
      </w:r>
      <w:r w:rsidR="003A05A5">
        <w:t>develop cancer</w:t>
      </w:r>
      <w:r w:rsidR="004228C7">
        <w:t xml:space="preserve"> </w:t>
      </w:r>
      <w:r w:rsidR="00AC2E9C">
        <w:t>and</w:t>
      </w:r>
      <w:r w:rsidR="004228C7">
        <w:t xml:space="preserve"> chronic conditions </w:t>
      </w:r>
      <w:r w:rsidR="007601DE">
        <w:t xml:space="preserve">and </w:t>
      </w:r>
      <w:r w:rsidR="00AC2E9C">
        <w:t xml:space="preserve">to </w:t>
      </w:r>
      <w:r w:rsidR="007601DE">
        <w:t>be admitted to hospital</w:t>
      </w:r>
      <w:r w:rsidR="00866A21">
        <w:t xml:space="preserve"> for diabetes, high blood pressure, heart disease and motor vehicle </w:t>
      </w:r>
      <w:r w:rsidR="00866A21">
        <w:lastRenderedPageBreak/>
        <w:t>accidents</w:t>
      </w:r>
      <w:r w:rsidR="0049351F">
        <w:t>.</w:t>
      </w:r>
      <w:r w:rsidR="00223C9F">
        <w:t xml:space="preserve"> The </w:t>
      </w:r>
      <w:r w:rsidR="007E4D6E">
        <w:t xml:space="preserve">2013 </w:t>
      </w:r>
      <w:r w:rsidR="00397EFB">
        <w:t xml:space="preserve">Disability </w:t>
      </w:r>
      <w:r w:rsidR="007E4D6E">
        <w:t xml:space="preserve">Survey also found </w:t>
      </w:r>
      <w:r w:rsidR="00483524">
        <w:t xml:space="preserve">that </w:t>
      </w:r>
      <w:r>
        <w:t xml:space="preserve">tāngata whaikaha </w:t>
      </w:r>
      <w:r w:rsidRPr="00B65309">
        <w:t>Māori</w:t>
      </w:r>
      <w:r w:rsidR="0007236E">
        <w:t xml:space="preserve"> had worse self-reported health</w:t>
      </w:r>
      <w:r w:rsidR="009A0632">
        <w:t xml:space="preserve"> and lower trust in the </w:t>
      </w:r>
      <w:r w:rsidR="00300269">
        <w:t>health system</w:t>
      </w:r>
      <w:r w:rsidR="005A36C0">
        <w:t xml:space="preserve"> than their non-disabled peers</w:t>
      </w:r>
      <w:r w:rsidR="0077209A">
        <w:t>.</w:t>
      </w:r>
      <w:r w:rsidR="009A0632">
        <w:rPr>
          <w:rStyle w:val="FootnoteReference"/>
        </w:rPr>
        <w:footnoteReference w:id="14"/>
      </w:r>
      <w:r w:rsidR="00AC2E9C" w:rsidRPr="00AC2E9C">
        <w:rPr>
          <w:vertAlign w:val="superscript"/>
        </w:rPr>
        <w:t>,</w:t>
      </w:r>
      <w:r w:rsidR="00300269">
        <w:rPr>
          <w:rStyle w:val="FootnoteReference"/>
        </w:rPr>
        <w:footnoteReference w:id="15"/>
      </w:r>
    </w:p>
    <w:p w14:paraId="12940AB7" w14:textId="5CCE58A5" w:rsidR="00181E6A" w:rsidRDefault="001975D4" w:rsidP="00853BBB">
      <w:r>
        <w:t>R</w:t>
      </w:r>
      <w:r w:rsidR="005F74B6">
        <w:t xml:space="preserve">esearch on </w:t>
      </w:r>
      <w:r w:rsidR="00D96A74">
        <w:t>groups of disabled people</w:t>
      </w:r>
      <w:r w:rsidR="00C23D5D">
        <w:t xml:space="preserve"> | tāngata whaikaha</w:t>
      </w:r>
      <w:r w:rsidR="009A17F6">
        <w:t xml:space="preserve"> </w:t>
      </w:r>
      <w:r w:rsidR="00A2234C">
        <w:t xml:space="preserve">in </w:t>
      </w:r>
      <w:r w:rsidR="009A17F6">
        <w:t>Aotearoa New Zealand</w:t>
      </w:r>
      <w:r w:rsidR="00C23D5D" w:rsidRPr="00C23D5D">
        <w:t xml:space="preserve"> </w:t>
      </w:r>
      <w:r w:rsidR="00C23D5D">
        <w:t>with specific conditions</w:t>
      </w:r>
      <w:r>
        <w:t xml:space="preserve"> is limited</w:t>
      </w:r>
      <w:r w:rsidR="00C23D5D">
        <w:t xml:space="preserve">. </w:t>
      </w:r>
      <w:r w:rsidR="00A63EFF">
        <w:t>However, r</w:t>
      </w:r>
      <w:r w:rsidR="00D96A74" w:rsidRPr="00B65309">
        <w:t xml:space="preserve">esearch </w:t>
      </w:r>
      <w:r w:rsidR="009A17F6">
        <w:t>on</w:t>
      </w:r>
      <w:r w:rsidR="00D96A74" w:rsidRPr="00B65309">
        <w:t xml:space="preserve"> the health of people with learning disability</w:t>
      </w:r>
      <w:r w:rsidR="00DD7F49">
        <w:rPr>
          <w:rStyle w:val="FootnoteReference"/>
        </w:rPr>
        <w:footnoteReference w:id="16"/>
      </w:r>
      <w:r w:rsidR="00943506">
        <w:t xml:space="preserve"> </w:t>
      </w:r>
      <w:r w:rsidR="00646332">
        <w:t xml:space="preserve">reflect </w:t>
      </w:r>
      <w:r w:rsidR="002E3FF5">
        <w:t>the deeply concerning inequities this group faces.</w:t>
      </w:r>
      <w:r w:rsidR="00851CB8">
        <w:t xml:space="preserve"> People with learning </w:t>
      </w:r>
      <w:r w:rsidR="005A1302" w:rsidRPr="001C54D0">
        <w:t>disabilit</w:t>
      </w:r>
      <w:r w:rsidR="005A1302">
        <w:t>y</w:t>
      </w:r>
      <w:r w:rsidR="00851CB8">
        <w:t xml:space="preserve"> are</w:t>
      </w:r>
      <w:r w:rsidR="00036810">
        <w:t xml:space="preserve"> likely to die </w:t>
      </w:r>
      <w:r w:rsidR="005B345E">
        <w:t xml:space="preserve">significantly </w:t>
      </w:r>
      <w:r w:rsidR="00036810">
        <w:t xml:space="preserve">younger, have much higher potentially avoidable hospitalisations and </w:t>
      </w:r>
      <w:r w:rsidR="001C1A54">
        <w:t xml:space="preserve">are much </w:t>
      </w:r>
      <w:r w:rsidR="009414ED">
        <w:t xml:space="preserve">more likely to be treated </w:t>
      </w:r>
      <w:r w:rsidR="009414ED" w:rsidRPr="009414ED">
        <w:t xml:space="preserve">for a </w:t>
      </w:r>
      <w:r w:rsidR="00DE079C" w:rsidRPr="001C54D0">
        <w:t>psycho</w:t>
      </w:r>
      <w:r w:rsidR="00DE079C">
        <w:t>sis</w:t>
      </w:r>
      <w:r w:rsidR="009414ED" w:rsidRPr="009414ED">
        <w:t xml:space="preserve">, including being medicated when they have not received a </w:t>
      </w:r>
      <w:r w:rsidR="005A1302" w:rsidRPr="001C54D0">
        <w:t>diagnosis</w:t>
      </w:r>
      <w:r w:rsidR="00D930F4">
        <w:t xml:space="preserve"> </w:t>
      </w:r>
      <w:r w:rsidR="00E02020">
        <w:t xml:space="preserve">that </w:t>
      </w:r>
      <w:r w:rsidR="00D930F4">
        <w:t>features</w:t>
      </w:r>
      <w:r w:rsidR="005A1302">
        <w:t xml:space="preserve"> </w:t>
      </w:r>
      <w:r w:rsidR="009414ED" w:rsidRPr="001C54D0">
        <w:t>psycho</w:t>
      </w:r>
      <w:r w:rsidR="00DE079C">
        <w:t>sis</w:t>
      </w:r>
      <w:r w:rsidR="00C071C0">
        <w:t>.</w:t>
      </w:r>
    </w:p>
    <w:p w14:paraId="3E1030A6" w14:textId="78E03914" w:rsidR="00181E6A" w:rsidRDefault="00E231B1" w:rsidP="00E231B1">
      <w:r>
        <w:t xml:space="preserve">See the box </w:t>
      </w:r>
      <w:r w:rsidR="00021665">
        <w:t xml:space="preserve">on </w:t>
      </w:r>
      <w:r w:rsidR="00F55F2D">
        <w:t>page 2</w:t>
      </w:r>
      <w:r w:rsidR="0057158C">
        <w:t>3</w:t>
      </w:r>
      <w:r>
        <w:t xml:space="preserve"> for insights </w:t>
      </w:r>
      <w:r w:rsidR="00066C46">
        <w:t xml:space="preserve">on health outcomes </w:t>
      </w:r>
      <w:r>
        <w:t xml:space="preserve">from the </w:t>
      </w:r>
      <w:r w:rsidR="009A1C62">
        <w:t xml:space="preserve">Health Quality &amp; Safety Commission Te </w:t>
      </w:r>
      <w:proofErr w:type="spellStart"/>
      <w:r w:rsidR="009A1C62">
        <w:t>T</w:t>
      </w:r>
      <w:r w:rsidR="00884A26">
        <w:t>āhū</w:t>
      </w:r>
      <w:proofErr w:type="spellEnd"/>
      <w:r w:rsidR="00884A26">
        <w:t xml:space="preserve"> Hauora (</w:t>
      </w:r>
      <w:r w:rsidRPr="001A5649">
        <w:t>HQSC</w:t>
      </w:r>
      <w:r w:rsidR="00884A26">
        <w:t>)</w:t>
      </w:r>
      <w:r w:rsidRPr="001A5649">
        <w:t xml:space="preserve"> </w:t>
      </w:r>
      <w:r w:rsidR="009D44B9">
        <w:t xml:space="preserve">concurrently released </w:t>
      </w:r>
      <w:r w:rsidRPr="001A5649">
        <w:t>report</w:t>
      </w:r>
      <w:r w:rsidR="009D44B9">
        <w:t>,</w:t>
      </w:r>
      <w:r w:rsidRPr="001A5649">
        <w:t xml:space="preserve"> </w:t>
      </w:r>
      <w:r w:rsidRPr="001A5649">
        <w:rPr>
          <w:i/>
          <w:iCs/>
        </w:rPr>
        <w:t>A Window on Disability</w:t>
      </w:r>
      <w:r>
        <w:t>.</w:t>
      </w:r>
    </w:p>
    <w:p w14:paraId="4C70523B" w14:textId="178E02DA" w:rsidR="00E231B1" w:rsidRDefault="00E231B1" w:rsidP="00853BBB"/>
    <w:p w14:paraId="15C32B2A" w14:textId="37E876F8" w:rsidR="0088387C" w:rsidRPr="001C54D0" w:rsidRDefault="00571677" w:rsidP="000E7007">
      <w:pPr>
        <w:pStyle w:val="Heading1"/>
      </w:pPr>
      <w:bookmarkStart w:id="19" w:name="_Toc228262885"/>
      <w:r w:rsidRPr="001C54D0">
        <w:t>Health v</w:t>
      </w:r>
      <w:r w:rsidR="007572B2">
        <w:t>ersu</w:t>
      </w:r>
      <w:r w:rsidRPr="001C54D0">
        <w:t>s</w:t>
      </w:r>
      <w:r w:rsidR="0088387C" w:rsidRPr="001C54D0">
        <w:t xml:space="preserve"> disability services</w:t>
      </w:r>
      <w:bookmarkEnd w:id="19"/>
    </w:p>
    <w:p w14:paraId="7B5B9FD4" w14:textId="70306C1A" w:rsidR="0088387C" w:rsidRPr="007A77B5" w:rsidRDefault="0088387C" w:rsidP="0088387C">
      <w:r>
        <w:t>H</w:t>
      </w:r>
      <w:r w:rsidRPr="007A77B5">
        <w:t xml:space="preserve">ealth systems play a critical role in </w:t>
      </w:r>
      <w:r w:rsidR="00820E35">
        <w:t xml:space="preserve">the </w:t>
      </w:r>
      <w:r w:rsidRPr="007A77B5">
        <w:t xml:space="preserve">prevention, diagnosis </w:t>
      </w:r>
      <w:r w:rsidR="00820E35">
        <w:t>and</w:t>
      </w:r>
      <w:r w:rsidRPr="007A77B5">
        <w:t xml:space="preserve"> treatment</w:t>
      </w:r>
      <w:r w:rsidR="00820E35">
        <w:t xml:space="preserve"> of</w:t>
      </w:r>
      <w:r w:rsidRPr="007A77B5">
        <w:t>, and rehabilitation from</w:t>
      </w:r>
      <w:r w:rsidR="00820E35">
        <w:t>,</w:t>
      </w:r>
      <w:r w:rsidRPr="007A77B5">
        <w:t xml:space="preserve"> acute and chronic illnesses</w:t>
      </w:r>
      <w:r>
        <w:t xml:space="preserve"> and injury</w:t>
      </w:r>
      <w:r w:rsidRPr="007A77B5">
        <w:t xml:space="preserve">. </w:t>
      </w:r>
      <w:r w:rsidR="00E501D3">
        <w:t>Receiving a</w:t>
      </w:r>
      <w:r w:rsidR="00B14CA8">
        <w:t>n accurate</w:t>
      </w:r>
      <w:r w:rsidR="00E501D3">
        <w:t xml:space="preserve"> d</w:t>
      </w:r>
      <w:r w:rsidRPr="001C54D0">
        <w:t>iagnosis</w:t>
      </w:r>
      <w:r w:rsidRPr="007A77B5">
        <w:t xml:space="preserve"> can play a</w:t>
      </w:r>
      <w:r w:rsidR="002711E4">
        <w:t>n important role</w:t>
      </w:r>
      <w:r w:rsidRPr="007A77B5" w:rsidDel="002711E4">
        <w:t xml:space="preserve"> </w:t>
      </w:r>
      <w:r w:rsidRPr="007A77B5">
        <w:t xml:space="preserve">in </w:t>
      </w:r>
      <w:r w:rsidR="00415D68">
        <w:t xml:space="preserve">supporting </w:t>
      </w:r>
      <w:r w:rsidR="00820E35">
        <w:t xml:space="preserve">a person’s </w:t>
      </w:r>
      <w:r w:rsidRPr="007A77B5">
        <w:t xml:space="preserve">understanding and management of </w:t>
      </w:r>
      <w:r w:rsidR="005D4B32">
        <w:t>their</w:t>
      </w:r>
      <w:r w:rsidRPr="001C54D0">
        <w:t xml:space="preserve"> </w:t>
      </w:r>
      <w:r w:rsidR="00B14CA8">
        <w:t xml:space="preserve">health </w:t>
      </w:r>
      <w:r w:rsidRPr="007A77B5">
        <w:t xml:space="preserve">conditions and bodily </w:t>
      </w:r>
      <w:r w:rsidRPr="001C54D0">
        <w:t>difference</w:t>
      </w:r>
      <w:r w:rsidR="0026629F">
        <w:t>s</w:t>
      </w:r>
      <w:r w:rsidR="00082778" w:rsidRPr="001C54D0">
        <w:t>.</w:t>
      </w:r>
      <w:r w:rsidR="00082778">
        <w:t xml:space="preserve"> However</w:t>
      </w:r>
      <w:r w:rsidRPr="007A77B5" w:rsidDel="00082778">
        <w:t>,</w:t>
      </w:r>
      <w:r w:rsidRPr="007A77B5">
        <w:t xml:space="preserve"> many disabled people </w:t>
      </w:r>
      <w:r w:rsidR="00E12282" w:rsidRPr="00E12282">
        <w:t xml:space="preserve">| tāngata whaikaha </w:t>
      </w:r>
      <w:r w:rsidRPr="007A77B5">
        <w:t xml:space="preserve">have </w:t>
      </w:r>
      <w:r w:rsidR="00DA6C37">
        <w:t>experienced</w:t>
      </w:r>
      <w:r w:rsidR="00DA6C37" w:rsidRPr="001C54D0" w:rsidDel="00082778">
        <w:t xml:space="preserve"> </w:t>
      </w:r>
      <w:r w:rsidR="00DE15CC">
        <w:t xml:space="preserve">physical and psychological </w:t>
      </w:r>
      <w:r w:rsidR="00DA6C37" w:rsidRPr="001C54D0">
        <w:t>harm</w:t>
      </w:r>
      <w:r w:rsidR="00DA6C37">
        <w:t xml:space="preserve"> </w:t>
      </w:r>
      <w:r w:rsidR="0030427B">
        <w:t xml:space="preserve">or medical trauma </w:t>
      </w:r>
      <w:r w:rsidR="00824C73">
        <w:t>during their engagement with</w:t>
      </w:r>
      <w:r w:rsidR="00DA6C37">
        <w:t xml:space="preserve"> the health system</w:t>
      </w:r>
      <w:r w:rsidR="006F5EC5">
        <w:t>. There is</w:t>
      </w:r>
      <w:r w:rsidR="000270FD">
        <w:t xml:space="preserve"> a </w:t>
      </w:r>
      <w:r w:rsidR="00AC0D67">
        <w:t xml:space="preserve">long </w:t>
      </w:r>
      <w:r w:rsidR="0026629F">
        <w:t>history of</w:t>
      </w:r>
      <w:r w:rsidRPr="001C54D0">
        <w:t xml:space="preserve"> medical </w:t>
      </w:r>
      <w:r w:rsidR="0030427B">
        <w:t>approach</w:t>
      </w:r>
      <w:r w:rsidR="00DB6F27">
        <w:t xml:space="preserve">es </w:t>
      </w:r>
      <w:r w:rsidR="00DE15CC">
        <w:t xml:space="preserve">that </w:t>
      </w:r>
      <w:r w:rsidR="00DB6F27">
        <w:t>have</w:t>
      </w:r>
      <w:r w:rsidR="0030427B" w:rsidRPr="001C54D0">
        <w:t xml:space="preserve"> </w:t>
      </w:r>
      <w:r w:rsidR="004733C7" w:rsidRPr="001C54D0">
        <w:t>‘other</w:t>
      </w:r>
      <w:r w:rsidR="00DB6F27">
        <w:t>ed</w:t>
      </w:r>
      <w:r w:rsidR="004733C7" w:rsidRPr="001C54D0">
        <w:t xml:space="preserve">’ </w:t>
      </w:r>
      <w:r w:rsidR="00DB6F27">
        <w:t>and</w:t>
      </w:r>
      <w:r w:rsidR="00DE15CC">
        <w:t>/</w:t>
      </w:r>
      <w:r w:rsidR="004733C7" w:rsidRPr="001C54D0">
        <w:t>or</w:t>
      </w:r>
      <w:r w:rsidR="00DB6F27">
        <w:t xml:space="preserve"> attempted</w:t>
      </w:r>
      <w:r w:rsidRPr="007A77B5">
        <w:t xml:space="preserve"> to </w:t>
      </w:r>
      <w:r w:rsidR="004733C7">
        <w:t>‘</w:t>
      </w:r>
      <w:r w:rsidR="003C1CD9">
        <w:t>cure’</w:t>
      </w:r>
      <w:r w:rsidR="003C1CD9" w:rsidRPr="007A77B5">
        <w:t xml:space="preserve"> </w:t>
      </w:r>
      <w:r w:rsidR="00413EDC">
        <w:t>disabled people</w:t>
      </w:r>
      <w:r w:rsidR="00DB6F27">
        <w:t>. This has included</w:t>
      </w:r>
      <w:r w:rsidR="00DE15CC">
        <w:t>,</w:t>
      </w:r>
      <w:r w:rsidR="00DB6F27">
        <w:t xml:space="preserve"> for example</w:t>
      </w:r>
      <w:r w:rsidR="00DE15CC">
        <w:t>,</w:t>
      </w:r>
      <w:r w:rsidRPr="007A77B5">
        <w:t xml:space="preserve"> </w:t>
      </w:r>
      <w:r>
        <w:t>subject</w:t>
      </w:r>
      <w:r w:rsidR="00920B3C">
        <w:t>ing</w:t>
      </w:r>
      <w:r>
        <w:t xml:space="preserve"> them to unnecessary or unconsented treatments (</w:t>
      </w:r>
      <w:proofErr w:type="spellStart"/>
      <w:r w:rsidR="00DE15CC">
        <w:t>eg</w:t>
      </w:r>
      <w:proofErr w:type="spellEnd"/>
      <w:r w:rsidR="00DE15CC">
        <w:t>,</w:t>
      </w:r>
      <w:r>
        <w:t xml:space="preserve"> forced sterilisation) rather than support</w:t>
      </w:r>
      <w:r w:rsidR="001F1DEB">
        <w:t>ing</w:t>
      </w:r>
      <w:r>
        <w:t xml:space="preserve"> their overall wellbeing</w:t>
      </w:r>
      <w:r w:rsidR="00642C05">
        <w:t>, self-determination</w:t>
      </w:r>
      <w:r>
        <w:t xml:space="preserve"> and inclusion in society as they are</w:t>
      </w:r>
      <w:r w:rsidRPr="007A77B5">
        <w:t xml:space="preserve">. </w:t>
      </w:r>
      <w:r w:rsidR="0085789C" w:rsidRPr="001C54D0">
        <w:t>Th</w:t>
      </w:r>
      <w:r w:rsidR="0085789C">
        <w:t>ese</w:t>
      </w:r>
      <w:r w:rsidR="0085789C" w:rsidRPr="001C54D0">
        <w:t xml:space="preserve"> </w:t>
      </w:r>
      <w:r w:rsidR="0085789C">
        <w:t>experiences</w:t>
      </w:r>
      <w:r w:rsidR="006F4B1E" w:rsidRPr="001C54D0">
        <w:t xml:space="preserve"> </w:t>
      </w:r>
      <w:r w:rsidR="0085789C">
        <w:t xml:space="preserve">can </w:t>
      </w:r>
      <w:r w:rsidR="0085789C" w:rsidRPr="001C54D0">
        <w:t>ha</w:t>
      </w:r>
      <w:r w:rsidR="0085789C">
        <w:t>ve</w:t>
      </w:r>
      <w:r w:rsidR="0085789C" w:rsidRPr="001C54D0">
        <w:t xml:space="preserve"> </w:t>
      </w:r>
      <w:r w:rsidR="006F4B1E">
        <w:t xml:space="preserve">a significant </w:t>
      </w:r>
      <w:r w:rsidR="0085789C">
        <w:t>effect</w:t>
      </w:r>
      <w:r w:rsidR="006F4B1E">
        <w:t xml:space="preserve"> on disabled people’s trust in the ‘medical system’.</w:t>
      </w:r>
    </w:p>
    <w:p w14:paraId="19F2DD33" w14:textId="35C2777C" w:rsidR="00181E6A" w:rsidRDefault="0088387C" w:rsidP="0088387C">
      <w:r>
        <w:t>For many decades</w:t>
      </w:r>
      <w:r w:rsidRPr="007A77B5">
        <w:t>, disabled people</w:t>
      </w:r>
      <w:r w:rsidR="00E12282" w:rsidRPr="00E12282">
        <w:t xml:space="preserve"> | tāngata whaikaha</w:t>
      </w:r>
      <w:r>
        <w:t>, their families, whānau</w:t>
      </w:r>
      <w:r w:rsidRPr="007A77B5">
        <w:t xml:space="preserve"> and allies </w:t>
      </w:r>
      <w:r w:rsidR="00D334D9">
        <w:t xml:space="preserve">have made social and political efforts </w:t>
      </w:r>
      <w:r w:rsidRPr="007A77B5">
        <w:t xml:space="preserve">to realise equal rights across society. Independent living movements in many parts of the world have championed disabled people being supported to live ordinary lives in their local communities. The success of </w:t>
      </w:r>
      <w:r w:rsidRPr="007A77B5">
        <w:lastRenderedPageBreak/>
        <w:t>these movements has seen long-term formal</w:t>
      </w:r>
      <w:r>
        <w:t>/paid</w:t>
      </w:r>
      <w:r w:rsidRPr="007A77B5">
        <w:t xml:space="preserve"> supports move from hospitals and institutions to the community</w:t>
      </w:r>
      <w:r w:rsidRPr="00A80B87">
        <w:t>.</w:t>
      </w:r>
    </w:p>
    <w:p w14:paraId="66E6A7E6" w14:textId="2765878B" w:rsidR="00181E6A" w:rsidRDefault="0088387C" w:rsidP="0088387C">
      <w:r w:rsidRPr="00A80B87">
        <w:t>In Aotearoa New Zealand, this has also included a separation between health and long-term, community-based disability supports</w:t>
      </w:r>
      <w:r w:rsidR="00BE604C">
        <w:t>, m</w:t>
      </w:r>
      <w:r w:rsidRPr="00A80B87">
        <w:t>ost notably in the deinstitutionalisation of people from large</w:t>
      </w:r>
      <w:r w:rsidR="00BE604C">
        <w:t>-</w:t>
      </w:r>
      <w:r w:rsidRPr="00A80B87">
        <w:t xml:space="preserve">scale hospitals and institutions into the community. </w:t>
      </w:r>
      <w:r w:rsidR="004B4A30">
        <w:t>This</w:t>
      </w:r>
      <w:r>
        <w:t xml:space="preserve"> deinstitutionalisation supports people’s rights and inclusion in society</w:t>
      </w:r>
      <w:r w:rsidR="004B4A30">
        <w:t>. However</w:t>
      </w:r>
      <w:r w:rsidR="00C96151">
        <w:t>,</w:t>
      </w:r>
      <w:r w:rsidR="0077570B">
        <w:t xml:space="preserve"> a lack of structures supporting information sharing and connection between health, disability and other </w:t>
      </w:r>
      <w:r w:rsidR="009847EE">
        <w:t>g</w:t>
      </w:r>
      <w:r w:rsidR="0077570B" w:rsidRPr="001C54D0">
        <w:t>overnment</w:t>
      </w:r>
      <w:r w:rsidR="0077570B">
        <w:t xml:space="preserve"> settings </w:t>
      </w:r>
      <w:r w:rsidR="00BE604C">
        <w:t>has</w:t>
      </w:r>
      <w:r w:rsidR="00BE604C" w:rsidRPr="00976927" w:rsidDel="0077570B">
        <w:t xml:space="preserve"> </w:t>
      </w:r>
      <w:r w:rsidRPr="00976927">
        <w:t>create</w:t>
      </w:r>
      <w:r w:rsidR="0077570B">
        <w:t>d</w:t>
      </w:r>
      <w:r w:rsidRPr="00976927">
        <w:t xml:space="preserve"> </w:t>
      </w:r>
      <w:r w:rsidR="008D0B47">
        <w:t>barriers</w:t>
      </w:r>
      <w:r w:rsidRPr="00976927">
        <w:t xml:space="preserve"> for </w:t>
      </w:r>
      <w:r>
        <w:t xml:space="preserve">many </w:t>
      </w:r>
      <w:r w:rsidRPr="00976927">
        <w:t xml:space="preserve">disabled people </w:t>
      </w:r>
      <w:r w:rsidR="00E12282" w:rsidRPr="00E12282">
        <w:t>| tāngata whaikaha</w:t>
      </w:r>
      <w:r w:rsidRPr="00976927">
        <w:t xml:space="preserve"> who have </w:t>
      </w:r>
      <w:r>
        <w:t xml:space="preserve">significant </w:t>
      </w:r>
      <w:r w:rsidRPr="00976927">
        <w:t>engage</w:t>
      </w:r>
      <w:r>
        <w:t>ment</w:t>
      </w:r>
      <w:r w:rsidRPr="00976927">
        <w:t xml:space="preserve"> with </w:t>
      </w:r>
      <w:r w:rsidR="0077570B">
        <w:t>multiple</w:t>
      </w:r>
      <w:r w:rsidRPr="00976927">
        <w:t xml:space="preserve"> systems and</w:t>
      </w:r>
      <w:r w:rsidR="00F60612">
        <w:t xml:space="preserve"> often</w:t>
      </w:r>
      <w:r w:rsidDel="00D61360">
        <w:t xml:space="preserve"> </w:t>
      </w:r>
      <w:r w:rsidR="00D61360">
        <w:t xml:space="preserve">do not receive the support they need to </w:t>
      </w:r>
      <w:r w:rsidRPr="00976927">
        <w:t>navigate between them.</w:t>
      </w:r>
    </w:p>
    <w:p w14:paraId="3C92FDD7" w14:textId="3ABE7FDC" w:rsidR="0088387C" w:rsidRPr="009D36A9" w:rsidRDefault="0088387C" w:rsidP="0088387C">
      <w:pPr>
        <w:rPr>
          <w:highlight w:val="yellow"/>
        </w:rPr>
      </w:pPr>
      <w:r>
        <w:t>Community</w:t>
      </w:r>
      <w:r w:rsidR="00BE604C">
        <w:t>-</w:t>
      </w:r>
      <w:r>
        <w:t xml:space="preserve">based disability supports </w:t>
      </w:r>
      <w:r w:rsidR="00503E58">
        <w:t>are tasked with</w:t>
      </w:r>
      <w:r>
        <w:t xml:space="preserve"> responsibility for</w:t>
      </w:r>
      <w:r w:rsidR="00503E58">
        <w:t xml:space="preserve"> developing</w:t>
      </w:r>
      <w:r>
        <w:t xml:space="preserve"> in-depth understanding of </w:t>
      </w:r>
      <w:r w:rsidR="00BE604C">
        <w:t>a</w:t>
      </w:r>
      <w:r>
        <w:t xml:space="preserve"> disabled </w:t>
      </w:r>
      <w:r w:rsidR="00BE604C">
        <w:t xml:space="preserve">person’s </w:t>
      </w:r>
      <w:r>
        <w:t xml:space="preserve">individual needs and circumstances to be able to support them (potentially every day), with a focus on consistent, ongoing relationships. Community disability supports </w:t>
      </w:r>
      <w:r w:rsidR="00536E5E">
        <w:t>are not responsible for the provision of medical care</w:t>
      </w:r>
      <w:r w:rsidR="00BE604C">
        <w:t xml:space="preserve">, but </w:t>
      </w:r>
      <w:r w:rsidR="00536E5E">
        <w:t>they</w:t>
      </w:r>
      <w:r>
        <w:t xml:space="preserve"> </w:t>
      </w:r>
      <w:r w:rsidR="00536E5E">
        <w:t>do play a role in supporting the delivery of some care</w:t>
      </w:r>
      <w:r w:rsidDel="00536E5E">
        <w:t xml:space="preserve"> </w:t>
      </w:r>
      <w:r>
        <w:t xml:space="preserve">(such as wound care or the </w:t>
      </w:r>
      <w:r w:rsidR="009F6B4A">
        <w:t xml:space="preserve">administration </w:t>
      </w:r>
      <w:r>
        <w:t>and supervisi</w:t>
      </w:r>
      <w:r w:rsidR="008461D8">
        <w:t>on</w:t>
      </w:r>
      <w:r>
        <w:t xml:space="preserve"> of medication) and health monitoring (</w:t>
      </w:r>
      <w:r w:rsidR="00FF53A0">
        <w:t xml:space="preserve">such as </w:t>
      </w:r>
      <w:r w:rsidR="00536E5E">
        <w:t>wound care monitoring</w:t>
      </w:r>
      <w:r>
        <w:t xml:space="preserve"> or alerting health providers to changing </w:t>
      </w:r>
      <w:r w:rsidRPr="004D7A6F">
        <w:t>symptoms).</w:t>
      </w:r>
    </w:p>
    <w:p w14:paraId="6E20EE34" w14:textId="3D477244" w:rsidR="0088387C" w:rsidRDefault="0088387C" w:rsidP="0088387C">
      <w:r w:rsidRPr="003D5288">
        <w:t>Conversely,</w:t>
      </w:r>
      <w:r w:rsidRPr="003D5288" w:rsidDel="008461D8">
        <w:t xml:space="preserve"> </w:t>
      </w:r>
      <w:r w:rsidR="008461D8">
        <w:t>although</w:t>
      </w:r>
      <w:r w:rsidRPr="003D5288">
        <w:t xml:space="preserve"> health providers diagnose conditions and</w:t>
      </w:r>
      <w:r w:rsidR="00CE63D5">
        <w:t xml:space="preserve"> deliver</w:t>
      </w:r>
      <w:r w:rsidRPr="003D5288" w:rsidDel="00CE63D5">
        <w:t xml:space="preserve"> </w:t>
      </w:r>
      <w:r w:rsidR="00CE63D5">
        <w:t>medical</w:t>
      </w:r>
      <w:r w:rsidRPr="003D5288">
        <w:t xml:space="preserve"> treatments, they are not generally involved in the day</w:t>
      </w:r>
      <w:r w:rsidR="003C39B9">
        <w:t>-</w:t>
      </w:r>
      <w:r w:rsidRPr="003D5288">
        <w:t>to</w:t>
      </w:r>
      <w:r w:rsidR="003C39B9">
        <w:t>-</w:t>
      </w:r>
      <w:r w:rsidRPr="003D5288">
        <w:t xml:space="preserve">day support of disabled people </w:t>
      </w:r>
      <w:r w:rsidR="00415E1A" w:rsidRPr="00415E1A">
        <w:t>| tāngata whaikaha</w:t>
      </w:r>
      <w:r w:rsidRPr="003D5288">
        <w:t xml:space="preserve"> and may not </w:t>
      </w:r>
      <w:proofErr w:type="gramStart"/>
      <w:r w:rsidRPr="003D5288">
        <w:t xml:space="preserve">have </w:t>
      </w:r>
      <w:r w:rsidR="00CE63D5">
        <w:t>an understanding of</w:t>
      </w:r>
      <w:proofErr w:type="gramEnd"/>
      <w:r w:rsidR="00CE63D5">
        <w:t xml:space="preserve"> the</w:t>
      </w:r>
      <w:r w:rsidRPr="003D5288">
        <w:t xml:space="preserve"> individual’s </w:t>
      </w:r>
      <w:r w:rsidR="00CE63D5">
        <w:t>preferences</w:t>
      </w:r>
      <w:r>
        <w:t xml:space="preserve">, </w:t>
      </w:r>
      <w:r w:rsidRPr="00326633">
        <w:t xml:space="preserve">circumstances or support needs. This lack of familiarity </w:t>
      </w:r>
      <w:r w:rsidR="00CE63D5">
        <w:t>with</w:t>
      </w:r>
      <w:r w:rsidRPr="00326633">
        <w:t xml:space="preserve"> </w:t>
      </w:r>
      <w:r>
        <w:t xml:space="preserve">an individual’s disability </w:t>
      </w:r>
      <w:r w:rsidRPr="00326633">
        <w:t>support needs</w:t>
      </w:r>
      <w:r>
        <w:t xml:space="preserve"> can be a problem when health systems </w:t>
      </w:r>
      <w:proofErr w:type="gramStart"/>
      <w:r>
        <w:t>have to</w:t>
      </w:r>
      <w:proofErr w:type="gramEnd"/>
      <w:r>
        <w:t xml:space="preserve"> respond to </w:t>
      </w:r>
      <w:r w:rsidR="009F5C72">
        <w:t>a person’s health needs, particularly in acute settings.</w:t>
      </w:r>
    </w:p>
    <w:p w14:paraId="0C6DD2BF" w14:textId="2F13935D" w:rsidR="00FD4DB8" w:rsidRDefault="00FA302F" w:rsidP="005B345E">
      <w:r w:rsidRPr="00804BAB">
        <w:t xml:space="preserve">There are </w:t>
      </w:r>
      <w:r w:rsidR="00FF53A0">
        <w:t xml:space="preserve">also </w:t>
      </w:r>
      <w:r w:rsidRPr="00804BAB">
        <w:t>key in</w:t>
      </w:r>
      <w:r w:rsidR="00AA0390" w:rsidRPr="00804BAB">
        <w:t xml:space="preserve">tersections between health and disability services. </w:t>
      </w:r>
      <w:r w:rsidR="002D52DD">
        <w:t>For example, receiving</w:t>
      </w:r>
      <w:r w:rsidR="00E23253" w:rsidRPr="00804BAB">
        <w:t xml:space="preserve"> disability supports</w:t>
      </w:r>
      <w:r w:rsidR="009B13C4">
        <w:t xml:space="preserve"> can</w:t>
      </w:r>
      <w:r w:rsidR="002D52DD">
        <w:t xml:space="preserve">, at times, be reliant on a </w:t>
      </w:r>
      <w:r w:rsidR="00E23253" w:rsidRPr="00804BAB">
        <w:t>diagnosis via medical specialists,</w:t>
      </w:r>
      <w:r w:rsidR="002D52DD">
        <w:t xml:space="preserve"> and </w:t>
      </w:r>
      <w:r w:rsidR="005046EE">
        <w:t xml:space="preserve">– </w:t>
      </w:r>
      <w:r w:rsidR="002D52DD">
        <w:t xml:space="preserve">in turn </w:t>
      </w:r>
      <w:r w:rsidR="005046EE">
        <w:t>–</w:t>
      </w:r>
      <w:r w:rsidR="002D52DD">
        <w:t xml:space="preserve"> gaps in disability support can place further pressure on </w:t>
      </w:r>
      <w:r w:rsidR="0047169A">
        <w:t xml:space="preserve">health systems to </w:t>
      </w:r>
      <w:r w:rsidR="0047169A" w:rsidRPr="002257C1">
        <w:t>provide care</w:t>
      </w:r>
      <w:r w:rsidR="00E23253" w:rsidRPr="002257C1">
        <w:t>.</w:t>
      </w:r>
      <w:r w:rsidR="0047169A" w:rsidRPr="002257C1">
        <w:t xml:space="preserve"> </w:t>
      </w:r>
      <w:r w:rsidR="00767AAA" w:rsidRPr="002257C1">
        <w:t>It is therefore likely</w:t>
      </w:r>
      <w:r w:rsidR="00767AAA">
        <w:t xml:space="preserve"> that disabled people are </w:t>
      </w:r>
      <w:r w:rsidR="00435E43">
        <w:t>disproportionately affected by the significant constraints across both health and disability systems.</w:t>
      </w:r>
      <w:r w:rsidR="008C3FAA" w:rsidRPr="008C3FAA">
        <w:t xml:space="preserve"> </w:t>
      </w:r>
      <w:r w:rsidR="00E632C2" w:rsidRPr="002257C1">
        <w:t>For example,</w:t>
      </w:r>
      <w:r w:rsidR="00DF29B1">
        <w:t xml:space="preserve"> there can be delays in discharging</w:t>
      </w:r>
      <w:r w:rsidR="00E632C2" w:rsidRPr="002257C1">
        <w:t xml:space="preserve"> disabled people | tāngata whaikaha</w:t>
      </w:r>
      <w:r w:rsidR="00E632C2">
        <w:t xml:space="preserve"> from hospital </w:t>
      </w:r>
      <w:r w:rsidR="00452E4B">
        <w:t xml:space="preserve">because of </w:t>
      </w:r>
      <w:r w:rsidR="00403FB7">
        <w:t xml:space="preserve">difficulties accessing and coordinating </w:t>
      </w:r>
      <w:r w:rsidR="00E632C2">
        <w:t xml:space="preserve">disability supports in </w:t>
      </w:r>
      <w:r w:rsidR="00403FB7">
        <w:t>the community. Disabled people can also face</w:t>
      </w:r>
      <w:r w:rsidR="00E632C2">
        <w:t xml:space="preserve"> avoidable hospital admissions because of a lack of support.</w:t>
      </w:r>
      <w:r w:rsidR="00E632C2" w:rsidRPr="002257C1">
        <w:t xml:space="preserve"> </w:t>
      </w:r>
      <w:r w:rsidR="008C3FAA">
        <w:t xml:space="preserve">This </w:t>
      </w:r>
      <w:r w:rsidR="00403FB7">
        <w:t>has</w:t>
      </w:r>
      <w:r w:rsidR="008C3FAA">
        <w:t xml:space="preserve"> a negative impact on disabled people’s health and wellbeing</w:t>
      </w:r>
      <w:r w:rsidR="00452E4B">
        <w:t xml:space="preserve"> and places </w:t>
      </w:r>
      <w:r w:rsidR="008C3FAA">
        <w:t>the health system under further pressure.</w:t>
      </w:r>
    </w:p>
    <w:p w14:paraId="5E7A888C" w14:textId="109DDD45" w:rsidR="00E5415E" w:rsidRPr="001C54D0" w:rsidRDefault="00EE1A78" w:rsidP="000E7007">
      <w:pPr>
        <w:pStyle w:val="Heading1"/>
      </w:pPr>
      <w:bookmarkStart w:id="20" w:name="_Toc228262886"/>
      <w:r w:rsidRPr="001C54D0">
        <w:lastRenderedPageBreak/>
        <w:t>Recent h</w:t>
      </w:r>
      <w:r w:rsidR="00E5415E" w:rsidRPr="001C54D0">
        <w:t>ealth</w:t>
      </w:r>
      <w:r w:rsidR="00311BEB" w:rsidRPr="001C54D0">
        <w:t xml:space="preserve"> and disability</w:t>
      </w:r>
      <w:r w:rsidR="00E5415E" w:rsidRPr="001C54D0">
        <w:t xml:space="preserve"> reforms in Aotearoa New Zealand</w:t>
      </w:r>
      <w:bookmarkEnd w:id="20"/>
    </w:p>
    <w:p w14:paraId="1DD54CE3" w14:textId="0D718233" w:rsidR="00E5415E" w:rsidRPr="00B65309" w:rsidRDefault="005046EE" w:rsidP="00E5415E">
      <w:r>
        <w:t>I</w:t>
      </w:r>
      <w:r w:rsidR="00A3180E">
        <w:t xml:space="preserve">nternational </w:t>
      </w:r>
      <w:r w:rsidR="00B52573">
        <w:t>acknowledgement of health system inequities</w:t>
      </w:r>
      <w:r w:rsidR="008E7965">
        <w:t xml:space="preserve"> for </w:t>
      </w:r>
      <w:r w:rsidR="00894C7C">
        <w:t>disabled people</w:t>
      </w:r>
      <w:r w:rsidR="00415E1A" w:rsidRPr="00415E1A">
        <w:t xml:space="preserve"> | tāngata whaikaha</w:t>
      </w:r>
      <w:r w:rsidR="00CE43E5">
        <w:t xml:space="preserve"> has been increasing</w:t>
      </w:r>
      <w:r w:rsidR="00205392">
        <w:t>.</w:t>
      </w:r>
      <w:r w:rsidR="00342F9B">
        <w:rPr>
          <w:rStyle w:val="FootnoteReference"/>
        </w:rPr>
        <w:footnoteReference w:id="17"/>
      </w:r>
      <w:r w:rsidR="00205392">
        <w:t xml:space="preserve"> I</w:t>
      </w:r>
      <w:r w:rsidR="00B52573">
        <w:t>n Aotearoa New Zealand</w:t>
      </w:r>
      <w:r w:rsidR="00205392">
        <w:t>,</w:t>
      </w:r>
      <w:r w:rsidR="00B52573">
        <w:t xml:space="preserve"> </w:t>
      </w:r>
      <w:r w:rsidR="00E5415E" w:rsidRPr="00B65309">
        <w:t>several significant government reforms and key developments across the health and disability sector</w:t>
      </w:r>
      <w:r w:rsidR="00A97438">
        <w:t>s</w:t>
      </w:r>
      <w:r w:rsidR="00E5415E" w:rsidRPr="00B65309">
        <w:t xml:space="preserve"> </w:t>
      </w:r>
      <w:r w:rsidR="00B95917">
        <w:t xml:space="preserve">have </w:t>
      </w:r>
      <w:r w:rsidR="00E5415E" w:rsidRPr="00B65309">
        <w:t xml:space="preserve">identified </w:t>
      </w:r>
      <w:r w:rsidR="00415E1A" w:rsidRPr="00415E1A">
        <w:t xml:space="preserve">disabled people | </w:t>
      </w:r>
      <w:r w:rsidR="00E5415E">
        <w:t xml:space="preserve">tāngata whaikaha </w:t>
      </w:r>
      <w:r w:rsidR="00E5415E" w:rsidRPr="00B65309">
        <w:t>as a focus population</w:t>
      </w:r>
      <w:r w:rsidR="00E5415E" w:rsidRPr="00C065CA">
        <w:t xml:space="preserve"> </w:t>
      </w:r>
      <w:r w:rsidR="00E5415E" w:rsidRPr="00B65309">
        <w:t>and set out new expectations</w:t>
      </w:r>
      <w:r w:rsidR="00E5415E">
        <w:t xml:space="preserve"> for the health sector</w:t>
      </w:r>
      <w:r w:rsidR="00C65FAC">
        <w:t xml:space="preserve"> to improve outcomes</w:t>
      </w:r>
      <w:r w:rsidR="00E5415E" w:rsidRPr="00B65309">
        <w:t>, including</w:t>
      </w:r>
      <w:r w:rsidR="00E66C93">
        <w:t xml:space="preserve"> through</w:t>
      </w:r>
      <w:r w:rsidR="00E5415E" w:rsidRPr="00B65309">
        <w:t>:</w:t>
      </w:r>
    </w:p>
    <w:p w14:paraId="1AF354C4" w14:textId="77777777" w:rsidR="00E5415E" w:rsidRPr="00B65309" w:rsidRDefault="00E5415E" w:rsidP="00E5415E">
      <w:pPr>
        <w:pStyle w:val="ListParagraph"/>
        <w:numPr>
          <w:ilvl w:val="0"/>
          <w:numId w:val="8"/>
        </w:numPr>
      </w:pPr>
      <w:r w:rsidRPr="00B65309">
        <w:t>Pae Ora (Healthy Futures) Act 2022</w:t>
      </w:r>
    </w:p>
    <w:p w14:paraId="0407B4CE" w14:textId="4594D206" w:rsidR="00E5415E" w:rsidRPr="00B65309" w:rsidRDefault="00E5415E" w:rsidP="00E5415E">
      <w:pPr>
        <w:pStyle w:val="ListParagraph"/>
        <w:numPr>
          <w:ilvl w:val="0"/>
          <w:numId w:val="8"/>
        </w:numPr>
      </w:pPr>
      <w:r w:rsidRPr="00B65309">
        <w:t xml:space="preserve">HQSC’s </w:t>
      </w:r>
      <w:r w:rsidR="00EA5126">
        <w:t>c</w:t>
      </w:r>
      <w:r w:rsidRPr="00B65309">
        <w:t xml:space="preserve">ode of </w:t>
      </w:r>
      <w:r w:rsidR="00874DD4">
        <w:t>e</w:t>
      </w:r>
      <w:r w:rsidRPr="00B65309">
        <w:t>xpectations</w:t>
      </w:r>
      <w:r w:rsidR="00874DD4">
        <w:t xml:space="preserve"> for health entities’ engagement with consumers and wh</w:t>
      </w:r>
      <w:r w:rsidR="003D4952">
        <w:t>ānau</w:t>
      </w:r>
      <w:r w:rsidRPr="00B65309">
        <w:t xml:space="preserve"> 2022</w:t>
      </w:r>
    </w:p>
    <w:p w14:paraId="36AFEEE5" w14:textId="0472D1C3" w:rsidR="00E5415E" w:rsidRPr="00B65309" w:rsidRDefault="00E5415E" w:rsidP="00E5415E">
      <w:pPr>
        <w:pStyle w:val="ListParagraph"/>
        <w:numPr>
          <w:ilvl w:val="0"/>
          <w:numId w:val="8"/>
        </w:numPr>
      </w:pPr>
      <w:r w:rsidRPr="00B65309">
        <w:t>Health of Disabled People Strategy 2023</w:t>
      </w:r>
    </w:p>
    <w:p w14:paraId="3969CE6C" w14:textId="77777777" w:rsidR="00181E6A" w:rsidRDefault="00E5415E" w:rsidP="00E5415E">
      <w:pPr>
        <w:pStyle w:val="ListParagraph"/>
        <w:numPr>
          <w:ilvl w:val="0"/>
          <w:numId w:val="8"/>
        </w:numPr>
      </w:pPr>
      <w:r w:rsidRPr="00B65309">
        <w:t>Government Policy Statement on Health 2024</w:t>
      </w:r>
    </w:p>
    <w:p w14:paraId="5F4B0E82" w14:textId="61D0C214" w:rsidR="00E5415E" w:rsidRDefault="00E5415E" w:rsidP="00E5415E">
      <w:pPr>
        <w:pStyle w:val="ListParagraph"/>
        <w:numPr>
          <w:ilvl w:val="0"/>
          <w:numId w:val="8"/>
        </w:numPr>
      </w:pPr>
      <w:r w:rsidRPr="00B65309">
        <w:t>New Zealand Disability Strategy 2026</w:t>
      </w:r>
      <w:r w:rsidR="00230158">
        <w:t>–</w:t>
      </w:r>
      <w:r w:rsidRPr="00B65309">
        <w:t>2030</w:t>
      </w:r>
    </w:p>
    <w:p w14:paraId="276086F0" w14:textId="7BC5EB41" w:rsidR="00FE6317" w:rsidRPr="00B65309" w:rsidRDefault="00FE6317" w:rsidP="00E5415E">
      <w:pPr>
        <w:pStyle w:val="ListParagraph"/>
        <w:numPr>
          <w:ilvl w:val="0"/>
          <w:numId w:val="8"/>
        </w:numPr>
      </w:pPr>
      <w:r>
        <w:t xml:space="preserve">New Zealand Health Plan </w:t>
      </w:r>
      <w:r w:rsidR="000E265A">
        <w:t>2024</w:t>
      </w:r>
      <w:r w:rsidR="00230158">
        <w:t>–</w:t>
      </w:r>
      <w:r w:rsidR="000E265A">
        <w:t>2027</w:t>
      </w:r>
      <w:r w:rsidR="0074797B">
        <w:t>.</w:t>
      </w:r>
    </w:p>
    <w:p w14:paraId="5D788716" w14:textId="5922A95A" w:rsidR="00E5415E" w:rsidRPr="00B65309" w:rsidRDefault="00E5415E" w:rsidP="00E5415E">
      <w:r w:rsidRPr="00B65309">
        <w:t xml:space="preserve">These </w:t>
      </w:r>
      <w:r w:rsidR="00985F2C">
        <w:t>developments</w:t>
      </w:r>
      <w:r w:rsidRPr="00B65309">
        <w:t xml:space="preserve"> set out the Government’s priorities and objectives for the publicly funded health and disability sector in </w:t>
      </w:r>
      <w:r w:rsidR="00A01CFD">
        <w:t xml:space="preserve">Aotearoa </w:t>
      </w:r>
      <w:r w:rsidRPr="00B65309">
        <w:t>New Zealand</w:t>
      </w:r>
      <w:r w:rsidR="000B4BBF">
        <w:t>.</w:t>
      </w:r>
      <w:r w:rsidRPr="00B65309" w:rsidDel="000B4BBF">
        <w:t xml:space="preserve"> </w:t>
      </w:r>
      <w:r w:rsidRPr="00B65309">
        <w:t xml:space="preserve">Individually and collectively, these documents set expectations </w:t>
      </w:r>
      <w:r w:rsidR="000B4BBF">
        <w:t>around improving</w:t>
      </w:r>
      <w:r w:rsidRPr="00B65309">
        <w:t xml:space="preserve"> </w:t>
      </w:r>
      <w:r w:rsidR="003B553A">
        <w:t>the</w:t>
      </w:r>
      <w:r w:rsidRPr="00B65309">
        <w:t xml:space="preserve"> experience</w:t>
      </w:r>
      <w:r w:rsidR="00A01CFD">
        <w:t>s</w:t>
      </w:r>
      <w:r w:rsidRPr="00B65309">
        <w:t xml:space="preserve"> of disabled people</w:t>
      </w:r>
      <w:r w:rsidR="003B553A">
        <w:t xml:space="preserve"> | tāngata whaikaha</w:t>
      </w:r>
      <w:r w:rsidRPr="00B65309">
        <w:t xml:space="preserve"> </w:t>
      </w:r>
      <w:r w:rsidR="003B553A">
        <w:t>in</w:t>
      </w:r>
      <w:r w:rsidRPr="00B65309">
        <w:t xml:space="preserve"> the health and disability system, including expectations in relation to:</w:t>
      </w:r>
    </w:p>
    <w:p w14:paraId="73E34C7A" w14:textId="2295013C" w:rsidR="00E5415E" w:rsidRPr="00B65309" w:rsidRDefault="00A01CFD" w:rsidP="00E5415E">
      <w:pPr>
        <w:pStyle w:val="ListParagraph"/>
        <w:numPr>
          <w:ilvl w:val="0"/>
          <w:numId w:val="9"/>
        </w:numPr>
      </w:pPr>
      <w:r>
        <w:t>p</w:t>
      </w:r>
      <w:r w:rsidR="00E5415E" w:rsidRPr="00B65309">
        <w:t xml:space="preserve">romoting equity for </w:t>
      </w:r>
      <w:r w:rsidR="00415E1A" w:rsidRPr="00415E1A">
        <w:t xml:space="preserve">disabled people </w:t>
      </w:r>
    </w:p>
    <w:p w14:paraId="71F9DD54" w14:textId="6BC70C40" w:rsidR="00E5415E" w:rsidRPr="00B65309" w:rsidRDefault="00A01CFD" w:rsidP="00E5415E">
      <w:pPr>
        <w:pStyle w:val="ListParagraph"/>
        <w:numPr>
          <w:ilvl w:val="0"/>
          <w:numId w:val="9"/>
        </w:numPr>
      </w:pPr>
      <w:r>
        <w:t>p</w:t>
      </w:r>
      <w:r w:rsidR="00E5415E" w:rsidRPr="00B65309">
        <w:t xml:space="preserve">romoting the self-determination of </w:t>
      </w:r>
      <w:r w:rsidR="00415E1A" w:rsidRPr="00415E1A">
        <w:t xml:space="preserve">disabled people </w:t>
      </w:r>
    </w:p>
    <w:p w14:paraId="19ACC6D8" w14:textId="3A9FDE90" w:rsidR="00E5415E" w:rsidRPr="00B65309" w:rsidRDefault="00A01CFD" w:rsidP="00E5415E">
      <w:pPr>
        <w:pStyle w:val="ListParagraph"/>
        <w:numPr>
          <w:ilvl w:val="0"/>
          <w:numId w:val="9"/>
        </w:numPr>
      </w:pPr>
      <w:r>
        <w:t>e</w:t>
      </w:r>
      <w:r w:rsidR="00E5415E" w:rsidRPr="00B65309">
        <w:t>nsuring services and supports are accessible</w:t>
      </w:r>
    </w:p>
    <w:p w14:paraId="14E85EC1" w14:textId="0FD8CE89" w:rsidR="00181E6A" w:rsidRDefault="00A01CFD" w:rsidP="00E5415E">
      <w:pPr>
        <w:pStyle w:val="ListParagraph"/>
        <w:numPr>
          <w:ilvl w:val="0"/>
          <w:numId w:val="9"/>
        </w:numPr>
      </w:pPr>
      <w:r>
        <w:t>i</w:t>
      </w:r>
      <w:r w:rsidR="004C1223">
        <w:t>mproving</w:t>
      </w:r>
      <w:r w:rsidR="004C1223" w:rsidRPr="00B65309">
        <w:t xml:space="preserve"> </w:t>
      </w:r>
      <w:r w:rsidR="004C1223">
        <w:t>connections and</w:t>
      </w:r>
      <w:r w:rsidR="00E5415E" w:rsidRPr="00B65309">
        <w:t xml:space="preserve"> coordination </w:t>
      </w:r>
      <w:r w:rsidR="004C1223">
        <w:t>between</w:t>
      </w:r>
      <w:r w:rsidR="00E5415E" w:rsidRPr="00B65309">
        <w:t xml:space="preserve"> systems</w:t>
      </w:r>
    </w:p>
    <w:p w14:paraId="1EB49884" w14:textId="171F5759" w:rsidR="00E5415E" w:rsidRPr="00B65309" w:rsidRDefault="00A01CFD" w:rsidP="00E5415E">
      <w:pPr>
        <w:pStyle w:val="ListParagraph"/>
        <w:numPr>
          <w:ilvl w:val="0"/>
          <w:numId w:val="9"/>
        </w:numPr>
      </w:pPr>
      <w:r>
        <w:t>i</w:t>
      </w:r>
      <w:r w:rsidR="00E44FE9">
        <w:t>mproving</w:t>
      </w:r>
      <w:r w:rsidR="00E44FE9" w:rsidRPr="00B65309">
        <w:t xml:space="preserve"> </w:t>
      </w:r>
      <w:r w:rsidR="00E5415E" w:rsidRPr="00B65309">
        <w:t xml:space="preserve">workforce capacity and capability to support </w:t>
      </w:r>
      <w:r w:rsidR="00415E1A" w:rsidRPr="00415E1A">
        <w:t xml:space="preserve">disabled people </w:t>
      </w:r>
    </w:p>
    <w:p w14:paraId="114BC0C5" w14:textId="65D11640" w:rsidR="00E5415E" w:rsidRDefault="00A01CFD" w:rsidP="00E5415E">
      <w:pPr>
        <w:pStyle w:val="ListParagraph"/>
        <w:numPr>
          <w:ilvl w:val="0"/>
          <w:numId w:val="9"/>
        </w:numPr>
      </w:pPr>
      <w:r>
        <w:t>i</w:t>
      </w:r>
      <w:r w:rsidR="00E44FE9">
        <w:t xml:space="preserve">mproving </w:t>
      </w:r>
      <w:r w:rsidR="00E5415E" w:rsidRPr="00B65309">
        <w:t xml:space="preserve">the </w:t>
      </w:r>
      <w:r w:rsidR="00E44FE9">
        <w:t>collection</w:t>
      </w:r>
      <w:r w:rsidR="00E44FE9" w:rsidRPr="00B65309">
        <w:t xml:space="preserve"> </w:t>
      </w:r>
      <w:r w:rsidR="00E5415E" w:rsidRPr="00B65309">
        <w:t xml:space="preserve">and visibility of data, research and evidence about </w:t>
      </w:r>
      <w:r w:rsidR="00835BBC">
        <w:t xml:space="preserve">the experiences and outcomes of </w:t>
      </w:r>
      <w:r w:rsidR="00E5415E" w:rsidRPr="00B65309">
        <w:t xml:space="preserve">disabled </w:t>
      </w:r>
      <w:r w:rsidR="00ED21E6">
        <w:t>people</w:t>
      </w:r>
      <w:r w:rsidR="00412D73">
        <w:t>.</w:t>
      </w:r>
    </w:p>
    <w:p w14:paraId="00306F2B" w14:textId="77777777" w:rsidR="00C03073" w:rsidRDefault="00C03073">
      <w:pPr>
        <w:sectPr w:rsidR="00C03073" w:rsidSect="00443C14">
          <w:headerReference w:type="even" r:id="rId16"/>
          <w:headerReference w:type="default" r:id="rId17"/>
          <w:footerReference w:type="default" r:id="rId18"/>
          <w:headerReference w:type="first" r:id="rId19"/>
          <w:pgSz w:w="11906" w:h="16838"/>
          <w:pgMar w:top="1440" w:right="1440" w:bottom="1440" w:left="1440" w:header="708" w:footer="708" w:gutter="0"/>
          <w:cols w:space="708"/>
          <w:titlePg/>
          <w:docGrid w:linePitch="360"/>
        </w:sectPr>
      </w:pPr>
    </w:p>
    <w:p w14:paraId="28134D1E" w14:textId="7F20B43B" w:rsidR="00181E6A" w:rsidRDefault="0087663B" w:rsidP="0072706D">
      <w:pPr>
        <w:rPr>
          <w:rStyle w:val="Heading1Char"/>
          <w:sz w:val="36"/>
          <w:szCs w:val="36"/>
        </w:rPr>
      </w:pPr>
      <w:bookmarkStart w:id="21" w:name="_Toc228262887"/>
      <w:r w:rsidRPr="00D869FC">
        <w:rPr>
          <w:rStyle w:val="Heading1Char"/>
          <w:sz w:val="36"/>
          <w:szCs w:val="36"/>
        </w:rPr>
        <w:lastRenderedPageBreak/>
        <w:t xml:space="preserve">Health Quality </w:t>
      </w:r>
      <w:r w:rsidR="00181E6A">
        <w:rPr>
          <w:rStyle w:val="Heading1Char"/>
          <w:sz w:val="36"/>
          <w:szCs w:val="36"/>
        </w:rPr>
        <w:t>&amp;</w:t>
      </w:r>
      <w:r w:rsidRPr="00D869FC">
        <w:rPr>
          <w:rStyle w:val="Heading1Char"/>
          <w:sz w:val="36"/>
          <w:szCs w:val="36"/>
        </w:rPr>
        <w:t xml:space="preserve"> Safety Commission Te </w:t>
      </w:r>
      <w:proofErr w:type="spellStart"/>
      <w:r w:rsidRPr="00D869FC">
        <w:rPr>
          <w:rStyle w:val="Heading1Char"/>
          <w:sz w:val="36"/>
          <w:szCs w:val="36"/>
        </w:rPr>
        <w:t>T</w:t>
      </w:r>
      <w:r w:rsidR="00C81D31" w:rsidRPr="00D869FC">
        <w:rPr>
          <w:rStyle w:val="Heading1Char"/>
          <w:sz w:val="36"/>
          <w:szCs w:val="36"/>
        </w:rPr>
        <w:t>āhū</w:t>
      </w:r>
      <w:proofErr w:type="spellEnd"/>
      <w:r w:rsidRPr="00D869FC">
        <w:rPr>
          <w:rStyle w:val="Heading1Char"/>
          <w:sz w:val="36"/>
          <w:szCs w:val="36"/>
        </w:rPr>
        <w:t xml:space="preserve"> Hauora</w:t>
      </w:r>
      <w:r w:rsidR="00EA3917" w:rsidRPr="00D869FC">
        <w:rPr>
          <w:rStyle w:val="Heading1Char"/>
          <w:sz w:val="36"/>
          <w:szCs w:val="36"/>
        </w:rPr>
        <w:t xml:space="preserve"> report</w:t>
      </w:r>
      <w:bookmarkEnd w:id="21"/>
    </w:p>
    <w:p w14:paraId="2F0D8CAC" w14:textId="523C76F2" w:rsidR="00442CD4" w:rsidRDefault="00EA5320" w:rsidP="0072706D">
      <w:pPr>
        <w:pStyle w:val="BodytextHQSC"/>
        <w:rPr>
          <w:rFonts w:asciiTheme="minorHAnsi" w:hAnsiTheme="minorHAnsi"/>
          <w:sz w:val="24"/>
          <w:szCs w:val="24"/>
        </w:rPr>
      </w:pPr>
      <w:r>
        <w:rPr>
          <w:rFonts w:asciiTheme="minorHAnsi" w:hAnsiTheme="minorHAnsi"/>
          <w:sz w:val="24"/>
          <w:szCs w:val="24"/>
        </w:rPr>
        <w:t xml:space="preserve">The following is a short synopsis of </w:t>
      </w:r>
      <w:r w:rsidR="00EE07D4">
        <w:rPr>
          <w:rFonts w:asciiTheme="minorHAnsi" w:hAnsiTheme="minorHAnsi"/>
          <w:sz w:val="24"/>
          <w:szCs w:val="24"/>
        </w:rPr>
        <w:t>t</w:t>
      </w:r>
      <w:r w:rsidR="007E1333">
        <w:rPr>
          <w:rFonts w:asciiTheme="minorHAnsi" w:hAnsiTheme="minorHAnsi"/>
          <w:sz w:val="24"/>
          <w:szCs w:val="24"/>
        </w:rPr>
        <w:t xml:space="preserve">he </w:t>
      </w:r>
      <w:r w:rsidR="00AD0390">
        <w:rPr>
          <w:rFonts w:asciiTheme="minorHAnsi" w:hAnsiTheme="minorHAnsi"/>
          <w:sz w:val="24"/>
          <w:szCs w:val="24"/>
        </w:rPr>
        <w:t xml:space="preserve">Health Quality &amp; Safety Commission Te </w:t>
      </w:r>
      <w:proofErr w:type="spellStart"/>
      <w:r w:rsidR="00AD0390">
        <w:rPr>
          <w:rFonts w:asciiTheme="minorHAnsi" w:hAnsiTheme="minorHAnsi"/>
          <w:sz w:val="24"/>
          <w:szCs w:val="24"/>
        </w:rPr>
        <w:t>Tāh</w:t>
      </w:r>
      <w:r w:rsidR="0006740E">
        <w:rPr>
          <w:rFonts w:asciiTheme="minorHAnsi" w:hAnsiTheme="minorHAnsi"/>
          <w:sz w:val="24"/>
          <w:szCs w:val="24"/>
        </w:rPr>
        <w:t>ū</w:t>
      </w:r>
      <w:proofErr w:type="spellEnd"/>
      <w:r w:rsidR="00AD0390">
        <w:rPr>
          <w:rFonts w:asciiTheme="minorHAnsi" w:hAnsiTheme="minorHAnsi"/>
          <w:sz w:val="24"/>
          <w:szCs w:val="24"/>
        </w:rPr>
        <w:t xml:space="preserve"> Hauora </w:t>
      </w:r>
      <w:r w:rsidR="0007267C" w:rsidRPr="00B0025D">
        <w:rPr>
          <w:rFonts w:asciiTheme="minorHAnsi" w:hAnsiTheme="minorHAnsi"/>
          <w:sz w:val="24"/>
          <w:szCs w:val="24"/>
        </w:rPr>
        <w:t>report</w:t>
      </w:r>
      <w:r w:rsidR="008334E1">
        <w:rPr>
          <w:rFonts w:asciiTheme="minorHAnsi" w:hAnsiTheme="minorHAnsi"/>
          <w:sz w:val="24"/>
          <w:szCs w:val="24"/>
        </w:rPr>
        <w:t>,</w:t>
      </w:r>
      <w:r w:rsidR="0007267C" w:rsidRPr="00B0025D">
        <w:rPr>
          <w:rFonts w:asciiTheme="minorHAnsi" w:hAnsiTheme="minorHAnsi"/>
          <w:sz w:val="24"/>
          <w:szCs w:val="24"/>
        </w:rPr>
        <w:t xml:space="preserve"> </w:t>
      </w:r>
      <w:r w:rsidR="00EA3917" w:rsidRPr="00EA3917">
        <w:rPr>
          <w:rFonts w:asciiTheme="minorHAnsi" w:hAnsiTheme="minorHAnsi"/>
          <w:i/>
          <w:iCs/>
          <w:sz w:val="24"/>
          <w:szCs w:val="24"/>
        </w:rPr>
        <w:t xml:space="preserve">A </w:t>
      </w:r>
      <w:r w:rsidR="0072706D" w:rsidRPr="00EA3917">
        <w:rPr>
          <w:rFonts w:asciiTheme="minorHAnsi" w:hAnsiTheme="minorHAnsi"/>
          <w:i/>
          <w:iCs/>
          <w:sz w:val="24"/>
          <w:szCs w:val="24"/>
        </w:rPr>
        <w:t xml:space="preserve">Window </w:t>
      </w:r>
      <w:r w:rsidR="00C81D31" w:rsidRPr="00EA3917">
        <w:rPr>
          <w:rFonts w:asciiTheme="minorHAnsi" w:hAnsiTheme="minorHAnsi"/>
          <w:i/>
          <w:iCs/>
          <w:sz w:val="24"/>
          <w:szCs w:val="24"/>
        </w:rPr>
        <w:t>on Disability</w:t>
      </w:r>
      <w:r w:rsidR="00C81D31">
        <w:rPr>
          <w:rFonts w:asciiTheme="minorHAnsi" w:hAnsiTheme="minorHAnsi"/>
          <w:sz w:val="24"/>
          <w:szCs w:val="24"/>
        </w:rPr>
        <w:t xml:space="preserve"> </w:t>
      </w:r>
      <w:r w:rsidR="002737C9">
        <w:rPr>
          <w:rFonts w:asciiTheme="minorHAnsi" w:hAnsiTheme="minorHAnsi"/>
          <w:sz w:val="24"/>
          <w:szCs w:val="24"/>
        </w:rPr>
        <w:t>(</w:t>
      </w:r>
      <w:r w:rsidR="00205E0E">
        <w:rPr>
          <w:rFonts w:asciiTheme="minorHAnsi" w:hAnsiTheme="minorHAnsi"/>
          <w:sz w:val="24"/>
          <w:szCs w:val="24"/>
        </w:rPr>
        <w:t>‘</w:t>
      </w:r>
      <w:r w:rsidR="00EE07D4">
        <w:rPr>
          <w:rFonts w:asciiTheme="minorHAnsi" w:hAnsiTheme="minorHAnsi"/>
          <w:sz w:val="24"/>
          <w:szCs w:val="24"/>
        </w:rPr>
        <w:t>t</w:t>
      </w:r>
      <w:r w:rsidR="00205E0E">
        <w:rPr>
          <w:rFonts w:asciiTheme="minorHAnsi" w:hAnsiTheme="minorHAnsi"/>
          <w:sz w:val="24"/>
          <w:szCs w:val="24"/>
        </w:rPr>
        <w:t xml:space="preserve">he </w:t>
      </w:r>
      <w:r w:rsidR="00961E2C">
        <w:rPr>
          <w:rFonts w:asciiTheme="minorHAnsi" w:hAnsiTheme="minorHAnsi"/>
          <w:sz w:val="24"/>
          <w:szCs w:val="24"/>
        </w:rPr>
        <w:t>r</w:t>
      </w:r>
      <w:r w:rsidR="00205E0E">
        <w:rPr>
          <w:rFonts w:asciiTheme="minorHAnsi" w:hAnsiTheme="minorHAnsi"/>
          <w:sz w:val="24"/>
          <w:szCs w:val="24"/>
        </w:rPr>
        <w:t>e</w:t>
      </w:r>
      <w:r w:rsidR="00A23E1E">
        <w:rPr>
          <w:rFonts w:asciiTheme="minorHAnsi" w:hAnsiTheme="minorHAnsi"/>
          <w:sz w:val="24"/>
          <w:szCs w:val="24"/>
        </w:rPr>
        <w:t>port’)</w:t>
      </w:r>
      <w:r w:rsidR="009F1036">
        <w:rPr>
          <w:rFonts w:asciiTheme="minorHAnsi" w:hAnsiTheme="minorHAnsi"/>
          <w:sz w:val="24"/>
          <w:szCs w:val="24"/>
        </w:rPr>
        <w:t>.</w:t>
      </w:r>
      <w:r w:rsidR="00181E6A">
        <w:rPr>
          <w:rFonts w:asciiTheme="minorHAnsi" w:hAnsiTheme="minorHAnsi"/>
          <w:sz w:val="24"/>
          <w:szCs w:val="24"/>
        </w:rPr>
        <w:t xml:space="preserve"> </w:t>
      </w:r>
      <w:r w:rsidR="009F1036">
        <w:rPr>
          <w:rFonts w:asciiTheme="minorHAnsi" w:hAnsiTheme="minorHAnsi"/>
          <w:sz w:val="24"/>
          <w:szCs w:val="24"/>
        </w:rPr>
        <w:t>The report</w:t>
      </w:r>
      <w:r w:rsidR="00A23E1E">
        <w:rPr>
          <w:rFonts w:asciiTheme="minorHAnsi" w:hAnsiTheme="minorHAnsi"/>
          <w:sz w:val="24"/>
          <w:szCs w:val="24"/>
        </w:rPr>
        <w:t xml:space="preserve"> </w:t>
      </w:r>
      <w:r w:rsidR="0072706D" w:rsidRPr="00B0025D">
        <w:rPr>
          <w:rFonts w:asciiTheme="minorHAnsi" w:hAnsiTheme="minorHAnsi"/>
          <w:sz w:val="24"/>
          <w:szCs w:val="24"/>
        </w:rPr>
        <w:t xml:space="preserve">noted </w:t>
      </w:r>
      <w:r w:rsidR="009A2B24">
        <w:rPr>
          <w:rFonts w:asciiTheme="minorHAnsi" w:hAnsiTheme="minorHAnsi"/>
          <w:sz w:val="24"/>
          <w:szCs w:val="24"/>
        </w:rPr>
        <w:t>that d</w:t>
      </w:r>
      <w:r w:rsidR="0072706D" w:rsidRPr="00B0025D">
        <w:rPr>
          <w:rFonts w:asciiTheme="minorHAnsi" w:hAnsiTheme="minorHAnsi"/>
          <w:sz w:val="24"/>
          <w:szCs w:val="24"/>
        </w:rPr>
        <w:t xml:space="preserve">isabled people in </w:t>
      </w:r>
      <w:r w:rsidR="000806E0">
        <w:rPr>
          <w:rFonts w:asciiTheme="minorHAnsi" w:hAnsiTheme="minorHAnsi"/>
          <w:sz w:val="24"/>
          <w:szCs w:val="24"/>
        </w:rPr>
        <w:t xml:space="preserve">Aotearoa </w:t>
      </w:r>
      <w:r w:rsidR="0072706D" w:rsidRPr="00B0025D">
        <w:rPr>
          <w:rFonts w:asciiTheme="minorHAnsi" w:hAnsiTheme="minorHAnsi"/>
          <w:sz w:val="24"/>
          <w:szCs w:val="24"/>
        </w:rPr>
        <w:t>New Zealand are among the most frequent users of the health system</w:t>
      </w:r>
      <w:r w:rsidR="00257046">
        <w:rPr>
          <w:rFonts w:asciiTheme="minorHAnsi" w:hAnsiTheme="minorHAnsi"/>
          <w:sz w:val="24"/>
          <w:szCs w:val="24"/>
        </w:rPr>
        <w:t xml:space="preserve"> yet</w:t>
      </w:r>
      <w:r w:rsidR="00B52BC2" w:rsidRPr="00B0025D">
        <w:rPr>
          <w:rFonts w:asciiTheme="minorHAnsi" w:hAnsiTheme="minorHAnsi"/>
          <w:sz w:val="24"/>
          <w:szCs w:val="24"/>
        </w:rPr>
        <w:t xml:space="preserve"> </w:t>
      </w:r>
      <w:r w:rsidR="0072706D" w:rsidRPr="00B0025D">
        <w:rPr>
          <w:rFonts w:asciiTheme="minorHAnsi" w:hAnsiTheme="minorHAnsi"/>
          <w:sz w:val="24"/>
          <w:szCs w:val="24"/>
        </w:rPr>
        <w:t xml:space="preserve">experience poorer health and safety outcomes than their non-disabled peers, with disparities further compounded for Māori and Pacific disabled people. Many disabled people report </w:t>
      </w:r>
      <w:r w:rsidR="00F33F44" w:rsidRPr="00B0025D">
        <w:rPr>
          <w:rFonts w:asciiTheme="minorHAnsi" w:hAnsiTheme="minorHAnsi"/>
          <w:sz w:val="24"/>
          <w:szCs w:val="24"/>
        </w:rPr>
        <w:t>poorer</w:t>
      </w:r>
      <w:r w:rsidR="0072706D" w:rsidRPr="00B0025D">
        <w:rPr>
          <w:rFonts w:asciiTheme="minorHAnsi" w:hAnsiTheme="minorHAnsi"/>
          <w:sz w:val="24"/>
          <w:szCs w:val="24"/>
        </w:rPr>
        <w:t xml:space="preserve"> health service experiences and outcomes as they age. For this reason, the report adopted a life-course approach to </w:t>
      </w:r>
      <w:r w:rsidR="005251AA">
        <w:rPr>
          <w:rFonts w:asciiTheme="minorHAnsi" w:hAnsiTheme="minorHAnsi"/>
          <w:sz w:val="24"/>
          <w:szCs w:val="24"/>
        </w:rPr>
        <w:t xml:space="preserve">presenting </w:t>
      </w:r>
      <w:r w:rsidR="00740A9E">
        <w:rPr>
          <w:rFonts w:asciiTheme="minorHAnsi" w:hAnsiTheme="minorHAnsi"/>
          <w:sz w:val="24"/>
          <w:szCs w:val="24"/>
        </w:rPr>
        <w:t>its</w:t>
      </w:r>
      <w:r w:rsidR="005251AA" w:rsidRPr="00B0025D">
        <w:rPr>
          <w:rFonts w:asciiTheme="minorHAnsi" w:hAnsiTheme="minorHAnsi"/>
          <w:sz w:val="24"/>
          <w:szCs w:val="24"/>
        </w:rPr>
        <w:t xml:space="preserve"> </w:t>
      </w:r>
      <w:r w:rsidR="0072706D" w:rsidRPr="00B0025D">
        <w:rPr>
          <w:rFonts w:asciiTheme="minorHAnsi" w:hAnsiTheme="minorHAnsi"/>
          <w:sz w:val="24"/>
          <w:szCs w:val="24"/>
        </w:rPr>
        <w:t>data.</w:t>
      </w:r>
    </w:p>
    <w:p w14:paraId="5E351768" w14:textId="273FEE27" w:rsidR="0072706D" w:rsidRPr="00B0025D" w:rsidRDefault="0072706D" w:rsidP="0072706D">
      <w:pPr>
        <w:pStyle w:val="BodytextHQSC"/>
        <w:rPr>
          <w:rFonts w:asciiTheme="minorHAnsi" w:hAnsiTheme="minorHAnsi"/>
          <w:sz w:val="24"/>
          <w:szCs w:val="24"/>
        </w:rPr>
      </w:pPr>
      <w:r w:rsidRPr="00B0025D">
        <w:rPr>
          <w:rFonts w:asciiTheme="minorHAnsi" w:hAnsiTheme="minorHAnsi"/>
          <w:sz w:val="24"/>
          <w:szCs w:val="24"/>
        </w:rPr>
        <w:t xml:space="preserve">Disabled people who become pregnant </w:t>
      </w:r>
      <w:r w:rsidR="005057E5">
        <w:rPr>
          <w:rFonts w:asciiTheme="minorHAnsi" w:hAnsiTheme="minorHAnsi"/>
          <w:sz w:val="24"/>
          <w:szCs w:val="24"/>
        </w:rPr>
        <w:t>are</w:t>
      </w:r>
      <w:r w:rsidR="005057E5" w:rsidRPr="00B0025D">
        <w:rPr>
          <w:rFonts w:asciiTheme="minorHAnsi" w:hAnsiTheme="minorHAnsi"/>
          <w:sz w:val="24"/>
          <w:szCs w:val="24"/>
        </w:rPr>
        <w:t xml:space="preserve"> </w:t>
      </w:r>
      <w:r w:rsidRPr="00B0025D">
        <w:rPr>
          <w:rFonts w:asciiTheme="minorHAnsi" w:hAnsiTheme="minorHAnsi"/>
          <w:sz w:val="24"/>
          <w:szCs w:val="24"/>
        </w:rPr>
        <w:t>less likely to enrol with a lead maternity carer during their first trimester, ha</w:t>
      </w:r>
      <w:r w:rsidR="005057E5">
        <w:rPr>
          <w:rFonts w:asciiTheme="minorHAnsi" w:hAnsiTheme="minorHAnsi"/>
          <w:sz w:val="24"/>
          <w:szCs w:val="24"/>
        </w:rPr>
        <w:t>ve</w:t>
      </w:r>
      <w:r w:rsidRPr="00B0025D">
        <w:rPr>
          <w:rFonts w:asciiTheme="minorHAnsi" w:hAnsiTheme="minorHAnsi"/>
          <w:sz w:val="24"/>
          <w:szCs w:val="24"/>
        </w:rPr>
        <w:t xml:space="preserve"> a higher prevalence of </w:t>
      </w:r>
      <w:r w:rsidRPr="00B0025D">
        <w:rPr>
          <w:rFonts w:asciiTheme="minorHAnsi" w:hAnsiTheme="minorHAnsi"/>
          <w:bCs/>
          <w:sz w:val="24"/>
          <w:szCs w:val="24"/>
        </w:rPr>
        <w:t xml:space="preserve">pre-term births and </w:t>
      </w:r>
      <w:r w:rsidRPr="00B0025D">
        <w:rPr>
          <w:rFonts w:asciiTheme="minorHAnsi" w:hAnsiTheme="minorHAnsi"/>
          <w:sz w:val="24"/>
          <w:szCs w:val="24"/>
        </w:rPr>
        <w:t xml:space="preserve">generally report </w:t>
      </w:r>
      <w:r w:rsidRPr="00B0025D">
        <w:rPr>
          <w:rFonts w:asciiTheme="minorHAnsi" w:hAnsiTheme="minorHAnsi"/>
          <w:bCs/>
          <w:sz w:val="24"/>
          <w:szCs w:val="24"/>
        </w:rPr>
        <w:t>lower satisfaction</w:t>
      </w:r>
      <w:r w:rsidRPr="00B0025D">
        <w:rPr>
          <w:rFonts w:asciiTheme="minorHAnsi" w:hAnsiTheme="minorHAnsi"/>
          <w:sz w:val="24"/>
          <w:szCs w:val="24"/>
        </w:rPr>
        <w:t xml:space="preserve"> and poorer overall experiences with maternity services.</w:t>
      </w:r>
    </w:p>
    <w:p w14:paraId="35CFE67F" w14:textId="630002A1" w:rsidR="0072706D" w:rsidRPr="00B0025D" w:rsidRDefault="0072706D" w:rsidP="0072706D">
      <w:pPr>
        <w:pStyle w:val="BodytextHQSC"/>
        <w:rPr>
          <w:rFonts w:asciiTheme="minorHAnsi" w:hAnsiTheme="minorHAnsi"/>
          <w:sz w:val="24"/>
          <w:szCs w:val="24"/>
        </w:rPr>
      </w:pPr>
      <w:r w:rsidRPr="00B0025D">
        <w:rPr>
          <w:rFonts w:asciiTheme="minorHAnsi" w:hAnsiTheme="minorHAnsi"/>
          <w:sz w:val="24"/>
          <w:szCs w:val="24"/>
        </w:rPr>
        <w:t xml:space="preserve">Health outcomes for disabled children </w:t>
      </w:r>
      <w:r w:rsidR="005057E5">
        <w:rPr>
          <w:rFonts w:asciiTheme="minorHAnsi" w:hAnsiTheme="minorHAnsi"/>
          <w:sz w:val="24"/>
          <w:szCs w:val="24"/>
        </w:rPr>
        <w:t>are</w:t>
      </w:r>
      <w:r w:rsidR="005057E5" w:rsidRPr="00B0025D">
        <w:rPr>
          <w:rFonts w:asciiTheme="minorHAnsi" w:hAnsiTheme="minorHAnsi"/>
          <w:sz w:val="24"/>
          <w:szCs w:val="24"/>
        </w:rPr>
        <w:t xml:space="preserve"> </w:t>
      </w:r>
      <w:r w:rsidRPr="00B0025D">
        <w:rPr>
          <w:rFonts w:asciiTheme="minorHAnsi" w:hAnsiTheme="minorHAnsi"/>
          <w:sz w:val="24"/>
          <w:szCs w:val="24"/>
        </w:rPr>
        <w:t xml:space="preserve">broadly comparable </w:t>
      </w:r>
      <w:r w:rsidR="00131617">
        <w:rPr>
          <w:rFonts w:asciiTheme="minorHAnsi" w:hAnsiTheme="minorHAnsi"/>
          <w:sz w:val="24"/>
          <w:szCs w:val="24"/>
        </w:rPr>
        <w:t xml:space="preserve">to </w:t>
      </w:r>
      <w:r w:rsidRPr="00B0025D">
        <w:rPr>
          <w:rFonts w:asciiTheme="minorHAnsi" w:hAnsiTheme="minorHAnsi"/>
          <w:sz w:val="24"/>
          <w:szCs w:val="24"/>
        </w:rPr>
        <w:t xml:space="preserve">those of non-disabled children. However, </w:t>
      </w:r>
      <w:r w:rsidR="00131617">
        <w:rPr>
          <w:rFonts w:asciiTheme="minorHAnsi" w:hAnsiTheme="minorHAnsi"/>
          <w:sz w:val="24"/>
          <w:szCs w:val="24"/>
        </w:rPr>
        <w:t xml:space="preserve">disparities begin to emerge </w:t>
      </w:r>
      <w:r w:rsidRPr="00B0025D">
        <w:rPr>
          <w:rFonts w:asciiTheme="minorHAnsi" w:hAnsiTheme="minorHAnsi"/>
          <w:sz w:val="24"/>
          <w:szCs w:val="24"/>
        </w:rPr>
        <w:t xml:space="preserve">as disabled </w:t>
      </w:r>
      <w:r w:rsidR="009F4AE0">
        <w:rPr>
          <w:rFonts w:asciiTheme="minorHAnsi" w:hAnsiTheme="minorHAnsi"/>
          <w:sz w:val="24"/>
          <w:szCs w:val="24"/>
        </w:rPr>
        <w:t>people</w:t>
      </w:r>
      <w:r w:rsidR="009F4AE0" w:rsidRPr="00B0025D">
        <w:rPr>
          <w:rFonts w:asciiTheme="minorHAnsi" w:hAnsiTheme="minorHAnsi"/>
          <w:sz w:val="24"/>
          <w:szCs w:val="24"/>
        </w:rPr>
        <w:t xml:space="preserve"> </w:t>
      </w:r>
      <w:r w:rsidRPr="00B0025D">
        <w:rPr>
          <w:rFonts w:asciiTheme="minorHAnsi" w:hAnsiTheme="minorHAnsi"/>
          <w:sz w:val="24"/>
          <w:szCs w:val="24"/>
        </w:rPr>
        <w:t xml:space="preserve">age. These inequities become particularly pronounced as young </w:t>
      </w:r>
      <w:r w:rsidR="009F4AE0">
        <w:rPr>
          <w:rFonts w:asciiTheme="minorHAnsi" w:hAnsiTheme="minorHAnsi"/>
          <w:sz w:val="24"/>
          <w:szCs w:val="24"/>
        </w:rPr>
        <w:t xml:space="preserve">disabled </w:t>
      </w:r>
      <w:r w:rsidRPr="00B0025D">
        <w:rPr>
          <w:rFonts w:asciiTheme="minorHAnsi" w:hAnsiTheme="minorHAnsi"/>
          <w:sz w:val="24"/>
          <w:szCs w:val="24"/>
        </w:rPr>
        <w:t xml:space="preserve">people transition out of paediatric services and into adult health care, which </w:t>
      </w:r>
      <w:r w:rsidR="00A15AC6">
        <w:rPr>
          <w:rFonts w:asciiTheme="minorHAnsi" w:hAnsiTheme="minorHAnsi"/>
          <w:sz w:val="24"/>
          <w:szCs w:val="24"/>
        </w:rPr>
        <w:t>the report has</w:t>
      </w:r>
      <w:r w:rsidR="005057E5" w:rsidRPr="00B0025D">
        <w:rPr>
          <w:rFonts w:asciiTheme="minorHAnsi" w:hAnsiTheme="minorHAnsi"/>
          <w:sz w:val="24"/>
          <w:szCs w:val="24"/>
        </w:rPr>
        <w:t xml:space="preserve"> </w:t>
      </w:r>
      <w:r w:rsidRPr="00B0025D">
        <w:rPr>
          <w:rFonts w:asciiTheme="minorHAnsi" w:hAnsiTheme="minorHAnsi"/>
          <w:sz w:val="24"/>
          <w:szCs w:val="24"/>
        </w:rPr>
        <w:t xml:space="preserve">identified as a critical point of failure within the </w:t>
      </w:r>
      <w:r w:rsidR="003A6B0B">
        <w:rPr>
          <w:rFonts w:asciiTheme="minorHAnsi" w:hAnsiTheme="minorHAnsi"/>
          <w:sz w:val="24"/>
          <w:szCs w:val="24"/>
        </w:rPr>
        <w:t xml:space="preserve">health </w:t>
      </w:r>
      <w:r w:rsidRPr="00B0025D">
        <w:rPr>
          <w:rFonts w:asciiTheme="minorHAnsi" w:hAnsiTheme="minorHAnsi"/>
          <w:sz w:val="24"/>
          <w:szCs w:val="24"/>
        </w:rPr>
        <w:t>system.</w:t>
      </w:r>
    </w:p>
    <w:p w14:paraId="5ADBF909" w14:textId="6233100B" w:rsidR="00442CD4" w:rsidRDefault="0072706D" w:rsidP="0072706D">
      <w:pPr>
        <w:pStyle w:val="BodytextHQSC"/>
        <w:rPr>
          <w:rFonts w:asciiTheme="minorHAnsi" w:hAnsiTheme="minorHAnsi"/>
          <w:sz w:val="24"/>
          <w:szCs w:val="24"/>
        </w:rPr>
      </w:pPr>
      <w:r w:rsidRPr="00B0025D">
        <w:rPr>
          <w:rFonts w:asciiTheme="minorHAnsi" w:hAnsiTheme="minorHAnsi"/>
          <w:sz w:val="24"/>
          <w:szCs w:val="24"/>
        </w:rPr>
        <w:t xml:space="preserve">Disabled adults experience higher rates of chronic conditions, mental health distress and major cancers </w:t>
      </w:r>
      <w:r w:rsidR="00441E86">
        <w:rPr>
          <w:rFonts w:asciiTheme="minorHAnsi" w:hAnsiTheme="minorHAnsi"/>
          <w:sz w:val="24"/>
          <w:szCs w:val="24"/>
        </w:rPr>
        <w:t xml:space="preserve">and </w:t>
      </w:r>
      <w:r w:rsidRPr="00B0025D">
        <w:rPr>
          <w:rFonts w:asciiTheme="minorHAnsi" w:hAnsiTheme="minorHAnsi"/>
          <w:sz w:val="24"/>
          <w:szCs w:val="24"/>
        </w:rPr>
        <w:t xml:space="preserve">encounter significant systemic barriers. These inequities </w:t>
      </w:r>
      <w:r w:rsidR="00085E2F">
        <w:rPr>
          <w:rFonts w:asciiTheme="minorHAnsi" w:hAnsiTheme="minorHAnsi"/>
          <w:sz w:val="24"/>
          <w:szCs w:val="24"/>
        </w:rPr>
        <w:t>are</w:t>
      </w:r>
      <w:r w:rsidR="00085E2F" w:rsidRPr="00B0025D">
        <w:rPr>
          <w:rFonts w:asciiTheme="minorHAnsi" w:hAnsiTheme="minorHAnsi"/>
          <w:sz w:val="24"/>
          <w:szCs w:val="24"/>
        </w:rPr>
        <w:t xml:space="preserve"> </w:t>
      </w:r>
      <w:r w:rsidRPr="00B0025D">
        <w:rPr>
          <w:rFonts w:asciiTheme="minorHAnsi" w:hAnsiTheme="minorHAnsi"/>
          <w:sz w:val="24"/>
          <w:szCs w:val="24"/>
        </w:rPr>
        <w:t xml:space="preserve">most acute for Māori and Pacific disabled people and </w:t>
      </w:r>
      <w:r w:rsidR="00085E2F">
        <w:rPr>
          <w:rFonts w:asciiTheme="minorHAnsi" w:hAnsiTheme="minorHAnsi"/>
          <w:sz w:val="24"/>
          <w:szCs w:val="24"/>
        </w:rPr>
        <w:t>are</w:t>
      </w:r>
      <w:r w:rsidR="00085E2F" w:rsidRPr="00B0025D">
        <w:rPr>
          <w:rFonts w:asciiTheme="minorHAnsi" w:hAnsiTheme="minorHAnsi"/>
          <w:sz w:val="24"/>
          <w:szCs w:val="24"/>
        </w:rPr>
        <w:t xml:space="preserve"> </w:t>
      </w:r>
      <w:r w:rsidRPr="00B0025D">
        <w:rPr>
          <w:rFonts w:asciiTheme="minorHAnsi" w:hAnsiTheme="minorHAnsi"/>
          <w:sz w:val="24"/>
          <w:szCs w:val="24"/>
        </w:rPr>
        <w:t xml:space="preserve">compounded by a critical unmet need for primary, mental and oral health care. Consequently, some disabled adults are prematurely placed into aged residential care, </w:t>
      </w:r>
      <w:r w:rsidR="00F755EE">
        <w:rPr>
          <w:rFonts w:asciiTheme="minorHAnsi" w:hAnsiTheme="minorHAnsi"/>
          <w:sz w:val="24"/>
          <w:szCs w:val="24"/>
        </w:rPr>
        <w:t xml:space="preserve">and </w:t>
      </w:r>
      <w:r w:rsidRPr="00B0025D">
        <w:rPr>
          <w:rFonts w:asciiTheme="minorHAnsi" w:hAnsiTheme="minorHAnsi"/>
          <w:sz w:val="24"/>
          <w:szCs w:val="24"/>
        </w:rPr>
        <w:t>others experience avoidable health declines due to delayed or inadequate support.</w:t>
      </w:r>
    </w:p>
    <w:p w14:paraId="43ED8497" w14:textId="226A3F7D" w:rsidR="00442CD4" w:rsidRDefault="00F755EE" w:rsidP="0072706D">
      <w:pPr>
        <w:pStyle w:val="BodytextHQSC"/>
        <w:rPr>
          <w:rFonts w:asciiTheme="minorHAnsi" w:hAnsiTheme="minorHAnsi"/>
          <w:sz w:val="24"/>
          <w:szCs w:val="24"/>
        </w:rPr>
      </w:pPr>
      <w:r>
        <w:rPr>
          <w:rFonts w:asciiTheme="minorHAnsi" w:hAnsiTheme="minorHAnsi"/>
          <w:sz w:val="24"/>
          <w:szCs w:val="24"/>
        </w:rPr>
        <w:t xml:space="preserve">The </w:t>
      </w:r>
      <w:r w:rsidR="00085E2F">
        <w:rPr>
          <w:rFonts w:asciiTheme="minorHAnsi" w:hAnsiTheme="minorHAnsi"/>
          <w:sz w:val="24"/>
          <w:szCs w:val="24"/>
        </w:rPr>
        <w:t xml:space="preserve">report </w:t>
      </w:r>
      <w:r>
        <w:rPr>
          <w:rFonts w:asciiTheme="minorHAnsi" w:hAnsiTheme="minorHAnsi"/>
          <w:sz w:val="24"/>
          <w:szCs w:val="24"/>
        </w:rPr>
        <w:t>identifies</w:t>
      </w:r>
      <w:r w:rsidR="00085E2F">
        <w:rPr>
          <w:rFonts w:asciiTheme="minorHAnsi" w:hAnsiTheme="minorHAnsi"/>
          <w:sz w:val="24"/>
          <w:szCs w:val="24"/>
        </w:rPr>
        <w:t xml:space="preserve"> </w:t>
      </w:r>
      <w:r w:rsidR="00095ECC">
        <w:rPr>
          <w:rFonts w:asciiTheme="minorHAnsi" w:hAnsiTheme="minorHAnsi"/>
          <w:sz w:val="24"/>
          <w:szCs w:val="24"/>
        </w:rPr>
        <w:t xml:space="preserve">that </w:t>
      </w:r>
      <w:r w:rsidR="00085E2F">
        <w:rPr>
          <w:rFonts w:asciiTheme="minorHAnsi" w:hAnsiTheme="minorHAnsi"/>
          <w:sz w:val="24"/>
          <w:szCs w:val="24"/>
        </w:rPr>
        <w:t>s</w:t>
      </w:r>
      <w:r w:rsidR="0072706D" w:rsidRPr="00B0025D">
        <w:rPr>
          <w:rFonts w:asciiTheme="minorHAnsi" w:hAnsiTheme="minorHAnsi"/>
          <w:sz w:val="24"/>
          <w:szCs w:val="24"/>
        </w:rPr>
        <w:t xml:space="preserve">ignificant data gaps persist </w:t>
      </w:r>
      <w:r w:rsidR="00817874">
        <w:rPr>
          <w:rFonts w:asciiTheme="minorHAnsi" w:hAnsiTheme="minorHAnsi"/>
          <w:sz w:val="24"/>
          <w:szCs w:val="24"/>
        </w:rPr>
        <w:t>relat</w:t>
      </w:r>
      <w:r w:rsidR="00095ECC">
        <w:rPr>
          <w:rFonts w:asciiTheme="minorHAnsi" w:hAnsiTheme="minorHAnsi"/>
          <w:sz w:val="24"/>
          <w:szCs w:val="24"/>
        </w:rPr>
        <w:t>ing</w:t>
      </w:r>
      <w:r w:rsidR="00817874">
        <w:rPr>
          <w:rFonts w:asciiTheme="minorHAnsi" w:hAnsiTheme="minorHAnsi"/>
          <w:sz w:val="24"/>
          <w:szCs w:val="24"/>
        </w:rPr>
        <w:t xml:space="preserve"> to</w:t>
      </w:r>
      <w:r w:rsidR="0072706D" w:rsidRPr="00B0025D">
        <w:rPr>
          <w:rFonts w:asciiTheme="minorHAnsi" w:hAnsiTheme="minorHAnsi"/>
          <w:sz w:val="24"/>
          <w:szCs w:val="24"/>
        </w:rPr>
        <w:t xml:space="preserve"> the health experiences of older disabled people.</w:t>
      </w:r>
      <w:r w:rsidR="00181E6A">
        <w:rPr>
          <w:rFonts w:asciiTheme="minorHAnsi" w:hAnsiTheme="minorHAnsi"/>
          <w:sz w:val="24"/>
          <w:szCs w:val="24"/>
        </w:rPr>
        <w:t xml:space="preserve"> </w:t>
      </w:r>
      <w:r w:rsidR="0095602F">
        <w:rPr>
          <w:rFonts w:asciiTheme="minorHAnsi" w:hAnsiTheme="minorHAnsi"/>
          <w:sz w:val="24"/>
          <w:szCs w:val="24"/>
        </w:rPr>
        <w:t xml:space="preserve">Some </w:t>
      </w:r>
      <w:r w:rsidR="0072706D" w:rsidRPr="00B0025D">
        <w:rPr>
          <w:rFonts w:asciiTheme="minorHAnsi" w:hAnsiTheme="minorHAnsi"/>
          <w:sz w:val="24"/>
          <w:szCs w:val="24"/>
        </w:rPr>
        <w:t xml:space="preserve">disparities </w:t>
      </w:r>
      <w:r w:rsidR="0095602F">
        <w:rPr>
          <w:rFonts w:asciiTheme="minorHAnsi" w:hAnsiTheme="minorHAnsi"/>
          <w:sz w:val="24"/>
          <w:szCs w:val="24"/>
        </w:rPr>
        <w:t xml:space="preserve">are </w:t>
      </w:r>
      <w:r w:rsidR="0072706D" w:rsidRPr="00B0025D">
        <w:rPr>
          <w:rFonts w:asciiTheme="minorHAnsi" w:hAnsiTheme="minorHAnsi"/>
          <w:sz w:val="24"/>
          <w:szCs w:val="24"/>
        </w:rPr>
        <w:t>evident in home and community support outcomes between disabled and non-disabled older populations. Most critically, disabled people face significantly lower life expectancy than their non-disabled peers.</w:t>
      </w:r>
    </w:p>
    <w:p w14:paraId="7979F422" w14:textId="39D8C9D9" w:rsidR="0072706D" w:rsidRPr="00B0025D" w:rsidRDefault="008E0800" w:rsidP="0072706D">
      <w:pPr>
        <w:pStyle w:val="BodytextHQSC"/>
        <w:rPr>
          <w:rFonts w:asciiTheme="minorHAnsi" w:hAnsiTheme="minorHAnsi"/>
          <w:sz w:val="24"/>
          <w:szCs w:val="24"/>
        </w:rPr>
      </w:pPr>
      <w:r>
        <w:rPr>
          <w:rFonts w:asciiTheme="minorHAnsi" w:hAnsiTheme="minorHAnsi"/>
          <w:sz w:val="24"/>
          <w:szCs w:val="24"/>
        </w:rPr>
        <w:t xml:space="preserve">The </w:t>
      </w:r>
      <w:r w:rsidR="0072706D" w:rsidRPr="00B0025D">
        <w:rPr>
          <w:rFonts w:asciiTheme="minorHAnsi" w:hAnsiTheme="minorHAnsi"/>
          <w:sz w:val="24"/>
          <w:szCs w:val="24"/>
        </w:rPr>
        <w:t>report identifie</w:t>
      </w:r>
      <w:r>
        <w:rPr>
          <w:rFonts w:asciiTheme="minorHAnsi" w:hAnsiTheme="minorHAnsi"/>
          <w:sz w:val="24"/>
          <w:szCs w:val="24"/>
        </w:rPr>
        <w:t>s</w:t>
      </w:r>
      <w:r w:rsidR="0072706D" w:rsidRPr="00B0025D">
        <w:rPr>
          <w:rFonts w:asciiTheme="minorHAnsi" w:hAnsiTheme="minorHAnsi"/>
          <w:sz w:val="24"/>
          <w:szCs w:val="24"/>
        </w:rPr>
        <w:t xml:space="preserve"> four </w:t>
      </w:r>
      <w:r w:rsidR="00E044FD">
        <w:rPr>
          <w:rFonts w:asciiTheme="minorHAnsi" w:hAnsiTheme="minorHAnsi"/>
          <w:sz w:val="24"/>
          <w:szCs w:val="24"/>
        </w:rPr>
        <w:t xml:space="preserve">priority </w:t>
      </w:r>
      <w:r w:rsidR="0072706D" w:rsidRPr="00B0025D">
        <w:rPr>
          <w:rFonts w:asciiTheme="minorHAnsi" w:hAnsiTheme="minorHAnsi"/>
          <w:sz w:val="24"/>
          <w:szCs w:val="24"/>
        </w:rPr>
        <w:t>areas to progress:</w:t>
      </w:r>
    </w:p>
    <w:p w14:paraId="5697A8C6" w14:textId="08336F63" w:rsidR="0072706D" w:rsidRPr="00B0025D" w:rsidRDefault="0072706D" w:rsidP="0072706D">
      <w:r w:rsidRPr="00B0025D">
        <w:rPr>
          <w:b/>
          <w:bCs/>
        </w:rPr>
        <w:t xml:space="preserve">1. </w:t>
      </w:r>
      <w:r w:rsidRPr="00B0025D">
        <w:t>The need for more disaggregated data related to disability</w:t>
      </w:r>
      <w:r w:rsidR="000D5575">
        <w:t>, meaning d</w:t>
      </w:r>
      <w:r w:rsidRPr="00B0025D">
        <w:t>isability must be accurately reflected in national health data.</w:t>
      </w:r>
    </w:p>
    <w:p w14:paraId="371BAF66" w14:textId="2C3A075A" w:rsidR="00442CD4" w:rsidRDefault="0072706D" w:rsidP="0072706D">
      <w:r w:rsidRPr="00B0025D">
        <w:rPr>
          <w:b/>
          <w:bCs/>
        </w:rPr>
        <w:t xml:space="preserve">2. </w:t>
      </w:r>
      <w:r w:rsidRPr="00B0025D">
        <w:t>The need for disability knowledge to be embedded into all stages of education, training and professional development of the healthcare workforce.</w:t>
      </w:r>
    </w:p>
    <w:p w14:paraId="14841B1B" w14:textId="7A234BB1" w:rsidR="0072706D" w:rsidRPr="00B0025D" w:rsidRDefault="0072706D" w:rsidP="0072706D">
      <w:r w:rsidRPr="00B0025D">
        <w:rPr>
          <w:b/>
          <w:bCs/>
        </w:rPr>
        <w:t xml:space="preserve">3. </w:t>
      </w:r>
      <w:r w:rsidRPr="00B0025D">
        <w:t>The need for health agencies and services to employ disabled people and tāngata whaikaha who understand the disability experience.</w:t>
      </w:r>
    </w:p>
    <w:p w14:paraId="1828357D" w14:textId="50E6B6C9" w:rsidR="00C03073" w:rsidRDefault="0072706D" w:rsidP="00D96A74">
      <w:r w:rsidRPr="00B0025D">
        <w:rPr>
          <w:b/>
          <w:bCs/>
        </w:rPr>
        <w:t xml:space="preserve">4. </w:t>
      </w:r>
      <w:r w:rsidRPr="00B0025D">
        <w:t>The need to embed self-determination and supported decision-making as core principles in the New Zealand health system.</w:t>
      </w:r>
    </w:p>
    <w:p w14:paraId="5CEAAC45" w14:textId="48A141FA" w:rsidR="008A356D" w:rsidRPr="00B0025D" w:rsidRDefault="009A4121" w:rsidP="00D96A74">
      <w:pPr>
        <w:sectPr w:rsidR="008A356D" w:rsidRPr="00B0025D" w:rsidSect="00C0307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r>
        <w:t xml:space="preserve">The full </w:t>
      </w:r>
      <w:r w:rsidR="00923B1F" w:rsidRPr="00923B1F">
        <w:rPr>
          <w:i/>
          <w:iCs/>
        </w:rPr>
        <w:t>A Window on Disability</w:t>
      </w:r>
      <w:r w:rsidR="00923B1F">
        <w:t xml:space="preserve"> report </w:t>
      </w:r>
      <w:r>
        <w:t>is available</w:t>
      </w:r>
      <w:r w:rsidR="00923B1F">
        <w:t xml:space="preserve"> </w:t>
      </w:r>
      <w:r>
        <w:t xml:space="preserve">at </w:t>
      </w:r>
      <w:hyperlink r:id="rId20" w:history="1">
        <w:r w:rsidR="00172938" w:rsidRPr="009D1D1A">
          <w:rPr>
            <w:rStyle w:val="Hyperlink"/>
          </w:rPr>
          <w:t>www.hqsc.govt.nz</w:t>
        </w:r>
      </w:hyperlink>
      <w:r w:rsidR="00172938">
        <w:t>.</w:t>
      </w:r>
      <w:r w:rsidR="00181E6A">
        <w:t xml:space="preserve"> </w:t>
      </w:r>
    </w:p>
    <w:p w14:paraId="564DEE96" w14:textId="4201DF92" w:rsidR="00D96A74" w:rsidRPr="001C54D0" w:rsidRDefault="005107A4" w:rsidP="00C03073">
      <w:pPr>
        <w:pStyle w:val="Heading1"/>
      </w:pPr>
      <w:bookmarkStart w:id="22" w:name="_Toc228262888"/>
      <w:r w:rsidRPr="001C54D0">
        <w:lastRenderedPageBreak/>
        <w:t>Current</w:t>
      </w:r>
      <w:r w:rsidR="00D96A74" w:rsidRPr="001C54D0">
        <w:t xml:space="preserve"> </w:t>
      </w:r>
      <w:r w:rsidR="009966BD" w:rsidRPr="001C54D0">
        <w:t>actions</w:t>
      </w:r>
      <w:r w:rsidR="00985F2C">
        <w:t xml:space="preserve"> </w:t>
      </w:r>
      <w:r w:rsidR="00984971">
        <w:t>by health and disability agencies</w:t>
      </w:r>
      <w:r w:rsidR="00985F2C" w:rsidRPr="001C54D0">
        <w:t xml:space="preserve"> </w:t>
      </w:r>
      <w:r w:rsidR="00D96A74" w:rsidRPr="001C54D0">
        <w:t xml:space="preserve">to improve health outcomes </w:t>
      </w:r>
      <w:r w:rsidR="00EB3D47" w:rsidRPr="001C54D0">
        <w:t>for</w:t>
      </w:r>
      <w:r w:rsidR="00D96A74" w:rsidRPr="001C54D0">
        <w:t xml:space="preserve"> </w:t>
      </w:r>
      <w:r w:rsidR="00ED21E6">
        <w:t xml:space="preserve">disabled people | </w:t>
      </w:r>
      <w:r w:rsidR="005F74B6" w:rsidRPr="001C54D0">
        <w:t>tāngata whaikaha</w:t>
      </w:r>
      <w:bookmarkEnd w:id="22"/>
    </w:p>
    <w:p w14:paraId="2FBF4629" w14:textId="77777777" w:rsidR="00442CD4" w:rsidRDefault="009966BD" w:rsidP="009966BD">
      <w:r>
        <w:t>W</w:t>
      </w:r>
      <w:r w:rsidR="00D96A74">
        <w:t xml:space="preserve">e are aware of important work happening </w:t>
      </w:r>
      <w:r w:rsidR="005B73B2">
        <w:t xml:space="preserve">across </w:t>
      </w:r>
      <w:r w:rsidR="00BD5A1A">
        <w:t>several</w:t>
      </w:r>
      <w:r w:rsidR="005B73B2">
        <w:t xml:space="preserve"> agencies </w:t>
      </w:r>
      <w:r w:rsidR="00D96A74">
        <w:t xml:space="preserve">to respond to the </w:t>
      </w:r>
      <w:r w:rsidR="003141BD">
        <w:t xml:space="preserve">health </w:t>
      </w:r>
      <w:r w:rsidR="00D96A74">
        <w:t xml:space="preserve">needs of </w:t>
      </w:r>
      <w:r w:rsidR="00415E1A" w:rsidRPr="00415E1A">
        <w:t xml:space="preserve">disabled people | </w:t>
      </w:r>
      <w:r w:rsidR="003141BD" w:rsidRPr="00EB3D47">
        <w:t>tāngata whaikaha</w:t>
      </w:r>
      <w:r>
        <w:t>.</w:t>
      </w:r>
    </w:p>
    <w:p w14:paraId="44D4D358" w14:textId="211870D6" w:rsidR="00D96A74" w:rsidRPr="001C54D0" w:rsidRDefault="00D96A74" w:rsidP="002A25CA">
      <w:pPr>
        <w:pStyle w:val="Heading2"/>
      </w:pPr>
      <w:bookmarkStart w:id="23" w:name="_Toc228262889"/>
      <w:r w:rsidRPr="001C54D0">
        <w:t>Whaikaha</w:t>
      </w:r>
      <w:r w:rsidR="008300AE">
        <w:t xml:space="preserve"> </w:t>
      </w:r>
      <w:r w:rsidR="0054252A">
        <w:t>–</w:t>
      </w:r>
      <w:r w:rsidR="00C90B1D" w:rsidRPr="001C54D0">
        <w:t xml:space="preserve"> Ministry of Disabled People</w:t>
      </w:r>
      <w:bookmarkEnd w:id="23"/>
    </w:p>
    <w:p w14:paraId="33BCC231" w14:textId="70C56040" w:rsidR="00D96A74" w:rsidRPr="00326633" w:rsidRDefault="00D96A74" w:rsidP="00D96A74">
      <w:r w:rsidRPr="00326633">
        <w:t>Whaikaha has recently launched the refreshed New Zealand Disability Strategy</w:t>
      </w:r>
      <w:r w:rsidR="00D21E5D">
        <w:t xml:space="preserve"> 2026</w:t>
      </w:r>
      <w:r w:rsidR="00230158">
        <w:t>–</w:t>
      </w:r>
      <w:r w:rsidR="00D21E5D">
        <w:t>2030</w:t>
      </w:r>
      <w:r w:rsidRPr="00326633">
        <w:t>,</w:t>
      </w:r>
      <w:r w:rsidR="00953053">
        <w:rPr>
          <w:rStyle w:val="FootnoteReference"/>
        </w:rPr>
        <w:footnoteReference w:id="18"/>
      </w:r>
      <w:r w:rsidRPr="00326633">
        <w:t xml:space="preserve"> which </w:t>
      </w:r>
      <w:r w:rsidR="00501309">
        <w:t>established ‘</w:t>
      </w:r>
      <w:r w:rsidRPr="00326633">
        <w:t>disabled people</w:t>
      </w:r>
      <w:r w:rsidR="00A10887">
        <w:t xml:space="preserve"> achieving the highest possible attainment of health and wellb</w:t>
      </w:r>
      <w:r w:rsidR="00E457E8">
        <w:t xml:space="preserve">eing’ </w:t>
      </w:r>
      <w:r w:rsidRPr="00326633">
        <w:t xml:space="preserve">as one of its five priorities. The health actions that the </w:t>
      </w:r>
      <w:r w:rsidR="001E2756">
        <w:t>G</w:t>
      </w:r>
      <w:r w:rsidRPr="001C54D0">
        <w:t>overnment</w:t>
      </w:r>
      <w:r w:rsidRPr="00326633">
        <w:t xml:space="preserve"> has committed to in the Strategy include:</w:t>
      </w:r>
    </w:p>
    <w:p w14:paraId="6B72A8DD" w14:textId="1D433028" w:rsidR="00D96A74" w:rsidRPr="00326633" w:rsidRDefault="00FF3496" w:rsidP="00D96A74">
      <w:pPr>
        <w:pStyle w:val="ListParagraph"/>
        <w:numPr>
          <w:ilvl w:val="0"/>
          <w:numId w:val="15"/>
        </w:numPr>
      </w:pPr>
      <w:r>
        <w:t>r</w:t>
      </w:r>
      <w:r w:rsidR="00D96A74" w:rsidRPr="00326633">
        <w:t>eview</w:t>
      </w:r>
      <w:r w:rsidR="00E91142">
        <w:t>ing</w:t>
      </w:r>
      <w:r w:rsidR="00D96A74" w:rsidRPr="00326633">
        <w:t xml:space="preserve"> and improv</w:t>
      </w:r>
      <w:r w:rsidR="00E91142">
        <w:t>ing</w:t>
      </w:r>
      <w:r w:rsidR="00D96A74" w:rsidRPr="00326633">
        <w:t xml:space="preserve"> policies and practices, so disabled people’s health journey is equitable, accessible and inclusive</w:t>
      </w:r>
    </w:p>
    <w:p w14:paraId="28C52909" w14:textId="52E52F41" w:rsidR="00D96A74" w:rsidRPr="00326633" w:rsidRDefault="00FF3496" w:rsidP="00D96A74">
      <w:pPr>
        <w:pStyle w:val="ListParagraph"/>
        <w:numPr>
          <w:ilvl w:val="0"/>
          <w:numId w:val="15"/>
        </w:numPr>
      </w:pPr>
      <w:r>
        <w:t>t</w:t>
      </w:r>
      <w:r w:rsidR="00D96A74" w:rsidRPr="00326633">
        <w:t>rain</w:t>
      </w:r>
      <w:r w:rsidR="00E91142">
        <w:t>ing</w:t>
      </w:r>
      <w:r w:rsidR="00D96A74" w:rsidRPr="00326633">
        <w:t xml:space="preserve"> the health workforce to deliver services that are inclusive, culturally safe and easy to navigate</w:t>
      </w:r>
    </w:p>
    <w:p w14:paraId="2EC416C3" w14:textId="0AD1C5CB" w:rsidR="00D96A74" w:rsidRPr="00326633" w:rsidRDefault="00FF3496" w:rsidP="00D96A74">
      <w:pPr>
        <w:pStyle w:val="ListParagraph"/>
        <w:numPr>
          <w:ilvl w:val="0"/>
          <w:numId w:val="15"/>
        </w:numPr>
      </w:pPr>
      <w:r>
        <w:t>b</w:t>
      </w:r>
      <w:r w:rsidR="00D96A74" w:rsidRPr="00326633">
        <w:t>uild</w:t>
      </w:r>
      <w:r w:rsidR="0035005F">
        <w:t>ing</w:t>
      </w:r>
      <w:r w:rsidR="00D96A74" w:rsidRPr="00326633">
        <w:t xml:space="preserve"> disabled people’s skills and knowledge to take up health system roles</w:t>
      </w:r>
    </w:p>
    <w:p w14:paraId="33A9FE2C" w14:textId="2D4F0C9A" w:rsidR="00D96A74" w:rsidRPr="00326633" w:rsidRDefault="005C3470" w:rsidP="00D96A74">
      <w:pPr>
        <w:pStyle w:val="ListParagraph"/>
        <w:numPr>
          <w:ilvl w:val="0"/>
          <w:numId w:val="15"/>
        </w:numPr>
      </w:pPr>
      <w:r>
        <w:t>i</w:t>
      </w:r>
      <w:r w:rsidR="00D96A74" w:rsidRPr="00326633">
        <w:t>dentify</w:t>
      </w:r>
      <w:r w:rsidR="0035005F">
        <w:t>ing</w:t>
      </w:r>
      <w:r w:rsidR="00D96A74" w:rsidRPr="00326633">
        <w:t xml:space="preserve"> disabled people in national health data</w:t>
      </w:r>
    </w:p>
    <w:p w14:paraId="1B88B4D4" w14:textId="0E70490B" w:rsidR="00D96A74" w:rsidRPr="00326633" w:rsidRDefault="005C3470" w:rsidP="00D96A74">
      <w:pPr>
        <w:pStyle w:val="ListParagraph"/>
        <w:numPr>
          <w:ilvl w:val="0"/>
          <w:numId w:val="15"/>
        </w:numPr>
      </w:pPr>
      <w:r>
        <w:t>p</w:t>
      </w:r>
      <w:r w:rsidR="00D96A74" w:rsidRPr="00326633">
        <w:t>ut</w:t>
      </w:r>
      <w:r w:rsidR="0035005F">
        <w:t>ting</w:t>
      </w:r>
      <w:r w:rsidR="00D96A74" w:rsidRPr="00326633">
        <w:t xml:space="preserve"> a system in place so disabled people can record their accessibility needs against their National Health Index (NHI) number</w:t>
      </w:r>
      <w:r w:rsidR="00EC1A65">
        <w:t>.</w:t>
      </w:r>
    </w:p>
    <w:p w14:paraId="6C9CA540" w14:textId="41A63A76" w:rsidR="00326633" w:rsidRPr="001C54D0" w:rsidRDefault="00326633" w:rsidP="000E7007">
      <w:pPr>
        <w:pStyle w:val="Heading2"/>
      </w:pPr>
      <w:bookmarkStart w:id="24" w:name="_Toc228262890"/>
      <w:r w:rsidRPr="001C54D0">
        <w:t>Health NZ</w:t>
      </w:r>
      <w:bookmarkEnd w:id="24"/>
      <w:r w:rsidRPr="001C54D0">
        <w:t xml:space="preserve"> </w:t>
      </w:r>
    </w:p>
    <w:p w14:paraId="507C6696" w14:textId="51AA6BE9" w:rsidR="00326633" w:rsidRPr="00326633" w:rsidRDefault="00326633" w:rsidP="00326633">
      <w:r w:rsidRPr="00326633">
        <w:t xml:space="preserve">Health NZ </w:t>
      </w:r>
      <w:r w:rsidR="000E30F3">
        <w:t xml:space="preserve">is </w:t>
      </w:r>
      <w:r w:rsidRPr="00326633">
        <w:t xml:space="preserve">also working to improve data on disabled people </w:t>
      </w:r>
      <w:r w:rsidR="003D27C0">
        <w:t>| tāngata whaikaha</w:t>
      </w:r>
      <w:r w:rsidRPr="001C54D0">
        <w:t xml:space="preserve"> </w:t>
      </w:r>
      <w:r w:rsidRPr="00326633">
        <w:t xml:space="preserve">accessing health services within the public system, while </w:t>
      </w:r>
      <w:r w:rsidR="000E30F3">
        <w:t xml:space="preserve">also </w:t>
      </w:r>
      <w:r w:rsidRPr="00326633">
        <w:t>improving staff capability. Work includes:</w:t>
      </w:r>
    </w:p>
    <w:p w14:paraId="4F785658" w14:textId="7F07602B" w:rsidR="00326633" w:rsidRPr="00326633" w:rsidRDefault="000E30F3" w:rsidP="00326633">
      <w:pPr>
        <w:pStyle w:val="ListParagraph"/>
        <w:numPr>
          <w:ilvl w:val="0"/>
          <w:numId w:val="17"/>
        </w:numPr>
      </w:pPr>
      <w:r>
        <w:t>d</w:t>
      </w:r>
      <w:r w:rsidR="00326633" w:rsidRPr="00326633">
        <w:t xml:space="preserve">eveloping a Patient Profile NHI project to collect, monitor and respond to quality </w:t>
      </w:r>
      <w:r w:rsidR="00984971">
        <w:t>issues</w:t>
      </w:r>
      <w:r w:rsidR="00326633" w:rsidRPr="001C54D0">
        <w:t xml:space="preserve"> and </w:t>
      </w:r>
      <w:r w:rsidR="00927F53">
        <w:t>health</w:t>
      </w:r>
      <w:r w:rsidR="00326633" w:rsidRPr="00326633">
        <w:t xml:space="preserve"> outcomes across all health services, as well as to provide information about individual access needs when someone is engaging with the health system</w:t>
      </w:r>
    </w:p>
    <w:p w14:paraId="56953D3E" w14:textId="3E84885F" w:rsidR="00326633" w:rsidRPr="00326633" w:rsidRDefault="000E30F3" w:rsidP="00326633">
      <w:pPr>
        <w:pStyle w:val="ListParagraph"/>
        <w:numPr>
          <w:ilvl w:val="0"/>
          <w:numId w:val="17"/>
        </w:numPr>
      </w:pPr>
      <w:r>
        <w:t>i</w:t>
      </w:r>
      <w:r w:rsidR="00326633" w:rsidRPr="00326633">
        <w:t>mprov</w:t>
      </w:r>
      <w:r w:rsidR="001C3E74">
        <w:t>ing</w:t>
      </w:r>
      <w:r w:rsidR="00326633" w:rsidRPr="00326633">
        <w:t xml:space="preserve"> </w:t>
      </w:r>
      <w:r>
        <w:t xml:space="preserve">the </w:t>
      </w:r>
      <w:r w:rsidR="00326633" w:rsidRPr="00326633">
        <w:t>captur</w:t>
      </w:r>
      <w:r>
        <w:t>e</w:t>
      </w:r>
      <w:r w:rsidR="00326633" w:rsidRPr="00326633">
        <w:t xml:space="preserve"> of disability status in complaints and feedback data</w:t>
      </w:r>
    </w:p>
    <w:p w14:paraId="365B541B" w14:textId="2077DA86" w:rsidR="00326633" w:rsidRPr="00326633" w:rsidRDefault="000E30F3" w:rsidP="00326633">
      <w:pPr>
        <w:pStyle w:val="ListParagraph"/>
        <w:numPr>
          <w:ilvl w:val="0"/>
          <w:numId w:val="17"/>
        </w:numPr>
      </w:pPr>
      <w:r>
        <w:t>u</w:t>
      </w:r>
      <w:r w:rsidR="00326633" w:rsidRPr="00326633">
        <w:t>ndertaking analysis of national disability data sets to understand health quality and outcomes</w:t>
      </w:r>
    </w:p>
    <w:p w14:paraId="68B66ED1" w14:textId="7BC20FD1" w:rsidR="00326633" w:rsidRPr="00326633" w:rsidRDefault="000E30F3" w:rsidP="00326633">
      <w:pPr>
        <w:pStyle w:val="ListParagraph"/>
        <w:numPr>
          <w:ilvl w:val="0"/>
          <w:numId w:val="18"/>
        </w:numPr>
      </w:pPr>
      <w:r>
        <w:t>i</w:t>
      </w:r>
      <w:r w:rsidR="00D6278C">
        <w:t>mproving t</w:t>
      </w:r>
      <w:r w:rsidR="00326633" w:rsidRPr="00326633">
        <w:t>raining and development opportunities, including e-learning modules, wānanga and workshops</w:t>
      </w:r>
    </w:p>
    <w:p w14:paraId="39C62E0E" w14:textId="20AAD913" w:rsidR="00326633" w:rsidRPr="00326633" w:rsidRDefault="000E30F3" w:rsidP="00326633">
      <w:pPr>
        <w:pStyle w:val="ListParagraph"/>
        <w:numPr>
          <w:ilvl w:val="0"/>
          <w:numId w:val="18"/>
        </w:numPr>
      </w:pPr>
      <w:r>
        <w:lastRenderedPageBreak/>
        <w:t>i</w:t>
      </w:r>
      <w:r w:rsidR="00326633" w:rsidRPr="00326633">
        <w:t>mproving processes such as booking systems, developing and supporting safeguarding policies and guidelines and ensuring disability expertise input into service design and clinical pathways</w:t>
      </w:r>
    </w:p>
    <w:p w14:paraId="02E198AB" w14:textId="06A36EEF" w:rsidR="00326633" w:rsidRPr="00326633" w:rsidRDefault="004F16C2" w:rsidP="00326633">
      <w:pPr>
        <w:pStyle w:val="ListParagraph"/>
        <w:numPr>
          <w:ilvl w:val="0"/>
          <w:numId w:val="18"/>
        </w:numPr>
      </w:pPr>
      <w:r>
        <w:t>b</w:t>
      </w:r>
      <w:r w:rsidR="00326633" w:rsidRPr="00326633">
        <w:t xml:space="preserve">uilding capability around patient and whānau access to </w:t>
      </w:r>
      <w:r w:rsidR="00831FDC">
        <w:t>New Zealand Sign Language (</w:t>
      </w:r>
      <w:r w:rsidR="00326633" w:rsidRPr="00326633">
        <w:t>NZSL</w:t>
      </w:r>
      <w:r w:rsidR="00831FDC">
        <w:t>)</w:t>
      </w:r>
      <w:r w:rsidR="00326633" w:rsidRPr="00326633">
        <w:t xml:space="preserve"> interpreters, including through training </w:t>
      </w:r>
      <w:r w:rsidR="00C70023">
        <w:t>and</w:t>
      </w:r>
      <w:r w:rsidR="00326633" w:rsidRPr="00326633">
        <w:t xml:space="preserve"> development of resources</w:t>
      </w:r>
    </w:p>
    <w:p w14:paraId="23AA99D6" w14:textId="2A4801F2" w:rsidR="00326633" w:rsidRPr="00326633" w:rsidRDefault="00D6278C" w:rsidP="00326633">
      <w:pPr>
        <w:pStyle w:val="ListParagraph"/>
        <w:numPr>
          <w:ilvl w:val="0"/>
          <w:numId w:val="18"/>
        </w:numPr>
      </w:pPr>
      <w:r>
        <w:t>Engaging with d</w:t>
      </w:r>
      <w:r w:rsidR="00326633" w:rsidRPr="00326633">
        <w:t xml:space="preserve">isability community </w:t>
      </w:r>
      <w:r w:rsidR="00BB1CA5">
        <w:t>stakeholders</w:t>
      </w:r>
      <w:r w:rsidR="00326633" w:rsidRPr="00326633">
        <w:t xml:space="preserve"> across business units within H</w:t>
      </w:r>
      <w:r w:rsidR="00BB1CA5">
        <w:t xml:space="preserve">ealth </w:t>
      </w:r>
      <w:r w:rsidR="00326633" w:rsidRPr="00326633">
        <w:t>NZ.</w:t>
      </w:r>
    </w:p>
    <w:p w14:paraId="668DF07F" w14:textId="7A5D7DCA" w:rsidR="00D96A74" w:rsidRPr="001C54D0" w:rsidRDefault="00D96A74" w:rsidP="006B66DA">
      <w:pPr>
        <w:pStyle w:val="Heading2"/>
      </w:pPr>
      <w:bookmarkStart w:id="25" w:name="_Toc228262891"/>
      <w:r w:rsidRPr="001C54D0">
        <w:t>Ministry of Health</w:t>
      </w:r>
      <w:r w:rsidR="008300AE">
        <w:t xml:space="preserve"> | </w:t>
      </w:r>
      <w:proofErr w:type="spellStart"/>
      <w:r w:rsidR="008300AE">
        <w:t>Manatū</w:t>
      </w:r>
      <w:proofErr w:type="spellEnd"/>
      <w:r w:rsidR="008300AE">
        <w:t xml:space="preserve"> Hauora</w:t>
      </w:r>
      <w:r w:rsidR="006E11D0">
        <w:t xml:space="preserve"> (Ministry of Health)</w:t>
      </w:r>
      <w:bookmarkEnd w:id="25"/>
      <w:r w:rsidR="008300AE">
        <w:t xml:space="preserve"> </w:t>
      </w:r>
    </w:p>
    <w:p w14:paraId="6E501CEA" w14:textId="3A8E79AA" w:rsidR="00D96A74" w:rsidRDefault="00D96A74" w:rsidP="00D96A74">
      <w:r>
        <w:t xml:space="preserve">The Ministry of Health has been undertaking a range of both targeted and systemic </w:t>
      </w:r>
      <w:r w:rsidR="009D3B4C">
        <w:t>work</w:t>
      </w:r>
      <w:r>
        <w:t xml:space="preserve"> to improve disabled people’s health outcomes and experience</w:t>
      </w:r>
      <w:r w:rsidR="009D3B4C">
        <w:t>s</w:t>
      </w:r>
      <w:r>
        <w:t>. Targeted work by the Ministry</w:t>
      </w:r>
      <w:r w:rsidR="0080364D">
        <w:t xml:space="preserve"> of Health</w:t>
      </w:r>
      <w:r>
        <w:t xml:space="preserve"> includes </w:t>
      </w:r>
      <w:r w:rsidRPr="00912FE3">
        <w:t xml:space="preserve">improving disability data and developing a </w:t>
      </w:r>
      <w:r w:rsidR="006A5B65">
        <w:t>‘</w:t>
      </w:r>
      <w:r w:rsidRPr="00912FE3">
        <w:t>health of disabled people</w:t>
      </w:r>
      <w:r w:rsidR="006A5B65">
        <w:t>’</w:t>
      </w:r>
      <w:r w:rsidRPr="00912FE3">
        <w:t xml:space="preserve"> outcomes framework</w:t>
      </w:r>
      <w:r w:rsidR="00EA729A">
        <w:t>.</w:t>
      </w:r>
      <w:r>
        <w:t xml:space="preserve"> </w:t>
      </w:r>
      <w:r w:rsidR="00EA729A">
        <w:t>B</w:t>
      </w:r>
      <w:r>
        <w:t xml:space="preserve">roader system changes have seen adjustments to the way primary care is funded, including weighting for </w:t>
      </w:r>
      <w:r w:rsidR="00C90B1D">
        <w:t>people with coexisting conditions</w:t>
      </w:r>
      <w:r>
        <w:t xml:space="preserve">. The </w:t>
      </w:r>
      <w:r w:rsidR="00D67CBD">
        <w:t>Government</w:t>
      </w:r>
      <w:r>
        <w:t xml:space="preserve"> has also introduced targets for and monitoring of the delivery of health services. Other work includes:</w:t>
      </w:r>
    </w:p>
    <w:p w14:paraId="1272229D" w14:textId="6A778427" w:rsidR="00D96A74" w:rsidRDefault="00D53679" w:rsidP="00D96A74">
      <w:pPr>
        <w:pStyle w:val="ListParagraph"/>
        <w:numPr>
          <w:ilvl w:val="0"/>
          <w:numId w:val="16"/>
        </w:numPr>
      </w:pPr>
      <w:r>
        <w:t>s</w:t>
      </w:r>
      <w:r w:rsidR="00D96A74">
        <w:t>trengthening patient voice and support for disability leadership within the health workforce</w:t>
      </w:r>
    </w:p>
    <w:p w14:paraId="3FA6A033" w14:textId="60E86837" w:rsidR="00D96A74" w:rsidRDefault="00D53679" w:rsidP="00D96A74">
      <w:pPr>
        <w:pStyle w:val="ListParagraph"/>
        <w:numPr>
          <w:ilvl w:val="0"/>
          <w:numId w:val="16"/>
        </w:numPr>
      </w:pPr>
      <w:r>
        <w:t>d</w:t>
      </w:r>
      <w:r w:rsidR="00D96A74">
        <w:t>eveloping a health sector workforce monitoring framework, including disability competence and cultural safety, disability employment trends and training</w:t>
      </w:r>
    </w:p>
    <w:p w14:paraId="765CA315" w14:textId="030A25BD" w:rsidR="00D96A74" w:rsidRDefault="00D53679" w:rsidP="00D96A74">
      <w:pPr>
        <w:pStyle w:val="ListParagraph"/>
        <w:numPr>
          <w:ilvl w:val="0"/>
          <w:numId w:val="16"/>
        </w:numPr>
      </w:pPr>
      <w:r>
        <w:t>i</w:t>
      </w:r>
      <w:r w:rsidR="00B87915">
        <w:t>mproving r</w:t>
      </w:r>
      <w:r w:rsidR="00D96A74">
        <w:t xml:space="preserve">esearch and evaluation, such as engagement with primary and community care for tāngata </w:t>
      </w:r>
      <w:proofErr w:type="spellStart"/>
      <w:r w:rsidR="00D96A74">
        <w:t>whaikaha</w:t>
      </w:r>
      <w:proofErr w:type="spellEnd"/>
      <w:r w:rsidR="00D96A74">
        <w:t xml:space="preserve"> Māori </w:t>
      </w:r>
      <w:proofErr w:type="spellStart"/>
      <w:r w:rsidR="00D96A74">
        <w:t>māmā</w:t>
      </w:r>
      <w:proofErr w:type="spellEnd"/>
      <w:r w:rsidR="00D96A74">
        <w:t xml:space="preserve"> and </w:t>
      </w:r>
      <w:proofErr w:type="spellStart"/>
      <w:r w:rsidR="00D96A74">
        <w:t>pēpi</w:t>
      </w:r>
      <w:proofErr w:type="spellEnd"/>
      <w:r w:rsidR="00D96A74">
        <w:t xml:space="preserve"> across the first 2000 days of life</w:t>
      </w:r>
    </w:p>
    <w:p w14:paraId="5AE965AC" w14:textId="0D4FE099" w:rsidR="00D96A74" w:rsidRDefault="00D53679" w:rsidP="00D96A74">
      <w:pPr>
        <w:pStyle w:val="ListParagraph"/>
        <w:numPr>
          <w:ilvl w:val="0"/>
          <w:numId w:val="16"/>
        </w:numPr>
      </w:pPr>
      <w:r>
        <w:t>d</w:t>
      </w:r>
      <w:r w:rsidR="00B87915">
        <w:t>eveloping</w:t>
      </w:r>
      <w:r w:rsidR="00D96A74">
        <w:t xml:space="preserve"> an outcomes and measurement framework for the health of disabled people to support national monitoring.</w:t>
      </w:r>
    </w:p>
    <w:p w14:paraId="407D2024" w14:textId="587BB99A" w:rsidR="00D96A74" w:rsidRPr="001C54D0" w:rsidRDefault="00D96A74" w:rsidP="006B66DA">
      <w:pPr>
        <w:pStyle w:val="Heading2"/>
      </w:pPr>
      <w:bookmarkStart w:id="26" w:name="_Toc228262892"/>
      <w:r w:rsidRPr="001C54D0">
        <w:t>DSS</w:t>
      </w:r>
      <w:bookmarkEnd w:id="26"/>
    </w:p>
    <w:p w14:paraId="18172AB4" w14:textId="1D0922C4" w:rsidR="0025562A" w:rsidRDefault="003A4ABC" w:rsidP="00D96A74">
      <w:r>
        <w:rPr>
          <w:rFonts w:ascii="Aptos" w:eastAsia="Aptos" w:hAnsi="Aptos" w:cs="Aptos"/>
        </w:rPr>
        <w:t xml:space="preserve">Disability Support Services </w:t>
      </w:r>
      <w:r w:rsidR="00FA052F">
        <w:rPr>
          <w:rFonts w:ascii="Aptos" w:eastAsia="Aptos" w:hAnsi="Aptos" w:cs="Aptos"/>
        </w:rPr>
        <w:t xml:space="preserve">(DSS) </w:t>
      </w:r>
      <w:r>
        <w:rPr>
          <w:rFonts w:ascii="Aptos" w:eastAsia="Aptos" w:hAnsi="Aptos" w:cs="Aptos"/>
        </w:rPr>
        <w:t xml:space="preserve">at the </w:t>
      </w:r>
      <w:r>
        <w:t xml:space="preserve">Ministry of Social Development | Te </w:t>
      </w:r>
      <w:proofErr w:type="spellStart"/>
      <w:r>
        <w:t>Manatū</w:t>
      </w:r>
      <w:proofErr w:type="spellEnd"/>
      <w:r>
        <w:t xml:space="preserve"> </w:t>
      </w:r>
      <w:proofErr w:type="spellStart"/>
      <w:r>
        <w:t>Whakahiato</w:t>
      </w:r>
      <w:proofErr w:type="spellEnd"/>
      <w:r>
        <w:t xml:space="preserve"> Ora</w:t>
      </w:r>
      <w:r w:rsidRPr="3A7C8748">
        <w:rPr>
          <w:rFonts w:ascii="Aptos" w:eastAsia="Aptos" w:hAnsi="Aptos" w:cs="Aptos"/>
        </w:rPr>
        <w:t xml:space="preserve"> </w:t>
      </w:r>
      <w:r w:rsidR="00D96A74">
        <w:t xml:space="preserve">is improving quality management systems to identify and respond to </w:t>
      </w:r>
      <w:r w:rsidR="009D38F9">
        <w:t xml:space="preserve">incident report </w:t>
      </w:r>
      <w:r w:rsidR="00D96A74">
        <w:t xml:space="preserve">trends related to health issues </w:t>
      </w:r>
      <w:r w:rsidR="008026B3">
        <w:t>in</w:t>
      </w:r>
      <w:r w:rsidR="00D96A74">
        <w:t xml:space="preserve"> disability support</w:t>
      </w:r>
      <w:r w:rsidR="008026B3">
        <w:t xml:space="preserve"> services</w:t>
      </w:r>
      <w:r w:rsidR="00D96A74">
        <w:t xml:space="preserve">, particularly in residential disability </w:t>
      </w:r>
      <w:r w:rsidR="008026B3">
        <w:t>services</w:t>
      </w:r>
      <w:r w:rsidR="00D96A74">
        <w:t xml:space="preserve">. DSS has also established an interagency role to support disabled people </w:t>
      </w:r>
      <w:r w:rsidR="002E5182">
        <w:t>| tāngata whaikaha</w:t>
      </w:r>
      <w:r w:rsidR="00D96A74" w:rsidRPr="001C54D0">
        <w:t xml:space="preserve"> </w:t>
      </w:r>
      <w:r w:rsidR="00D96A74">
        <w:t xml:space="preserve">to access </w:t>
      </w:r>
      <w:r w:rsidR="008026B3">
        <w:t xml:space="preserve">more </w:t>
      </w:r>
      <w:r w:rsidR="00D96A74">
        <w:t xml:space="preserve">seamless and appropriate care </w:t>
      </w:r>
      <w:r w:rsidR="00163A9E">
        <w:t>between health and disability</w:t>
      </w:r>
      <w:r w:rsidR="00D96A74">
        <w:t xml:space="preserve"> agencies.</w:t>
      </w:r>
    </w:p>
    <w:p w14:paraId="5C20A7EC" w14:textId="77777777" w:rsidR="002D031E" w:rsidRDefault="002D031E" w:rsidP="002D031E"/>
    <w:p w14:paraId="2C64BF8A" w14:textId="77777777" w:rsidR="006A3DF3" w:rsidRDefault="006A3DF3" w:rsidP="002D031E"/>
    <w:p w14:paraId="2DA9A294" w14:textId="77777777" w:rsidR="006A3DF3" w:rsidRDefault="006A3DF3" w:rsidP="002D031E"/>
    <w:p w14:paraId="1CF71CE6" w14:textId="77777777" w:rsidR="006A3DF3" w:rsidRDefault="006A3DF3" w:rsidP="002D031E"/>
    <w:p w14:paraId="10517C68" w14:textId="77777777" w:rsidR="006A3DF3" w:rsidRDefault="006A3DF3" w:rsidP="002D031E"/>
    <w:p w14:paraId="1CF1AF07" w14:textId="3816C216" w:rsidR="000271CB" w:rsidRPr="001C54D0" w:rsidRDefault="000271CB" w:rsidP="006B66DA">
      <w:pPr>
        <w:pStyle w:val="Heading1"/>
      </w:pPr>
      <w:bookmarkStart w:id="27" w:name="_Toc228262893"/>
      <w:r w:rsidRPr="001C54D0">
        <w:t>Data used in this report</w:t>
      </w:r>
      <w:bookmarkEnd w:id="27"/>
    </w:p>
    <w:p w14:paraId="3AF30432" w14:textId="7EB44AC0" w:rsidR="00442CD4" w:rsidRDefault="002A3B76" w:rsidP="002A3B76">
      <w:r>
        <w:t xml:space="preserve">Currently </w:t>
      </w:r>
      <w:r w:rsidR="00705F1A">
        <w:t>around</w:t>
      </w:r>
      <w:r>
        <w:t xml:space="preserve"> </w:t>
      </w:r>
      <w:r w:rsidR="00705F1A">
        <w:t>25</w:t>
      </w:r>
      <w:r>
        <w:t>% of complaints to HDC are about the care provided to a person who identifies as having a disability. However, we know that groups within disability communit</w:t>
      </w:r>
      <w:r w:rsidR="00773FC7">
        <w:t>ies</w:t>
      </w:r>
      <w:r>
        <w:t xml:space="preserve"> are under-represented in complaints and face multiple barriers to raising their concerns, </w:t>
      </w:r>
      <w:r w:rsidR="0080020C">
        <w:t xml:space="preserve">including </w:t>
      </w:r>
      <w:r>
        <w:t xml:space="preserve">people with learning </w:t>
      </w:r>
      <w:r w:rsidRPr="001C54D0">
        <w:t>disabilit</w:t>
      </w:r>
      <w:r w:rsidR="00933BA6">
        <w:t>y</w:t>
      </w:r>
      <w:r>
        <w:t xml:space="preserve"> and people in residential support services. </w:t>
      </w:r>
      <w:r w:rsidR="006D22F9">
        <w:t>Around</w:t>
      </w:r>
      <w:r w:rsidR="009B4C61" w:rsidRPr="009B4C61" w:rsidDel="006D22F9">
        <w:t xml:space="preserve"> </w:t>
      </w:r>
      <w:r w:rsidR="009B4C61" w:rsidRPr="009B4C61">
        <w:t xml:space="preserve">4% of complaints to HDC each year are about </w:t>
      </w:r>
      <w:r w:rsidR="009B4C61" w:rsidRPr="0094445D">
        <w:rPr>
          <w:i/>
          <w:iCs/>
        </w:rPr>
        <w:t>disability support providers</w:t>
      </w:r>
      <w:r w:rsidR="009B4C61" w:rsidRPr="009B4C61">
        <w:t xml:space="preserve">, </w:t>
      </w:r>
      <w:r w:rsidR="00D500A5">
        <w:t xml:space="preserve">meaning </w:t>
      </w:r>
      <w:r w:rsidR="0083444E">
        <w:t xml:space="preserve">that most </w:t>
      </w:r>
      <w:r w:rsidR="00D500A5">
        <w:t xml:space="preserve">of </w:t>
      </w:r>
      <w:r w:rsidR="0083444E">
        <w:t xml:space="preserve">the </w:t>
      </w:r>
      <w:r w:rsidR="00D500A5">
        <w:t xml:space="preserve">complaints </w:t>
      </w:r>
      <w:r w:rsidR="00150DD9">
        <w:t xml:space="preserve">about services provided to </w:t>
      </w:r>
      <w:r w:rsidR="00EB7018">
        <w:t>disabled people</w:t>
      </w:r>
      <w:r w:rsidR="006F6742">
        <w:t xml:space="preserve"> </w:t>
      </w:r>
      <w:r w:rsidR="00133A6D">
        <w:t xml:space="preserve">| tāngata whaikaha </w:t>
      </w:r>
      <w:r w:rsidR="0098233C">
        <w:t>involve</w:t>
      </w:r>
      <w:r w:rsidR="00AF51F5">
        <w:t xml:space="preserve"> </w:t>
      </w:r>
      <w:r w:rsidR="00FB5A57">
        <w:t xml:space="preserve">providers of </w:t>
      </w:r>
      <w:r w:rsidR="00FB5A57" w:rsidRPr="0094445D">
        <w:rPr>
          <w:i/>
          <w:iCs/>
        </w:rPr>
        <w:t>health</w:t>
      </w:r>
      <w:r w:rsidR="00883E3F">
        <w:rPr>
          <w:i/>
          <w:iCs/>
        </w:rPr>
        <w:t xml:space="preserve"> services</w:t>
      </w:r>
      <w:r w:rsidR="00FB5A57">
        <w:t>.</w:t>
      </w:r>
    </w:p>
    <w:p w14:paraId="1027D573" w14:textId="51AA1973" w:rsidR="00442CD4" w:rsidRDefault="00E6560D" w:rsidP="009B4C61">
      <w:r>
        <w:t>Between 1 Jan</w:t>
      </w:r>
      <w:r w:rsidR="00A34647">
        <w:t xml:space="preserve">uary 2023 and </w:t>
      </w:r>
      <w:r w:rsidR="009328E6">
        <w:t>31 December 2025</w:t>
      </w:r>
      <w:r w:rsidR="00417BB4">
        <w:t>,</w:t>
      </w:r>
      <w:r w:rsidR="009328E6">
        <w:t xml:space="preserve"> </w:t>
      </w:r>
      <w:r w:rsidR="0041247A" w:rsidRPr="001C54D0">
        <w:t xml:space="preserve">HDC </w:t>
      </w:r>
      <w:r w:rsidR="009328E6">
        <w:t>received</w:t>
      </w:r>
      <w:r w:rsidR="003C7934">
        <w:t xml:space="preserve"> around</w:t>
      </w:r>
      <w:r w:rsidR="009328E6">
        <w:t xml:space="preserve"> </w:t>
      </w:r>
      <w:r w:rsidR="00AC2463">
        <w:t xml:space="preserve">1,800 </w:t>
      </w:r>
      <w:r w:rsidR="0041247A">
        <w:t xml:space="preserve">complaints about care and treatment provided to </w:t>
      </w:r>
      <w:r w:rsidR="00B6026F">
        <w:t>d</w:t>
      </w:r>
      <w:r w:rsidR="00ED21E6">
        <w:t>isabled people | tāngata</w:t>
      </w:r>
      <w:r w:rsidR="00EB7018">
        <w:t xml:space="preserve"> whaikaha</w:t>
      </w:r>
      <w:r w:rsidR="00AA3B32">
        <w:t xml:space="preserve"> </w:t>
      </w:r>
      <w:r w:rsidR="009328E6">
        <w:t xml:space="preserve">under the age of 65 </w:t>
      </w:r>
      <w:r w:rsidR="006C62C5">
        <w:t xml:space="preserve">years </w:t>
      </w:r>
      <w:r w:rsidR="00C13CC5">
        <w:t>by healthcare providers</w:t>
      </w:r>
      <w:r w:rsidR="00547548">
        <w:t>.</w:t>
      </w:r>
    </w:p>
    <w:p w14:paraId="21FB40FD" w14:textId="2325A586" w:rsidR="00442CD4" w:rsidRDefault="00E90E52" w:rsidP="009B4C61">
      <w:r>
        <w:t>To</w:t>
      </w:r>
      <w:r w:rsidR="00D43216">
        <w:t xml:space="preserve"> develop the themes for this report</w:t>
      </w:r>
      <w:r w:rsidR="006C62C5">
        <w:t>,</w:t>
      </w:r>
      <w:r w:rsidR="00872FC1">
        <w:t xml:space="preserve"> a coding methodology was developed through internal workshops</w:t>
      </w:r>
      <w:r w:rsidR="00D049A5">
        <w:t>.</w:t>
      </w:r>
      <w:r w:rsidR="00D43216">
        <w:t xml:space="preserve"> </w:t>
      </w:r>
      <w:r w:rsidR="00D049A5">
        <w:t>A</w:t>
      </w:r>
      <w:r w:rsidR="00C9434E">
        <w:t xml:space="preserve"> close analysis </w:t>
      </w:r>
      <w:r w:rsidR="00D049A5">
        <w:t xml:space="preserve">was then undertaken </w:t>
      </w:r>
      <w:r w:rsidR="00C9434E">
        <w:t>of</w:t>
      </w:r>
      <w:r w:rsidR="00D43216">
        <w:t xml:space="preserve"> a subset of</w:t>
      </w:r>
      <w:r w:rsidR="009B7D64">
        <w:t xml:space="preserve"> </w:t>
      </w:r>
      <w:r w:rsidR="00806928">
        <w:t>176</w:t>
      </w:r>
      <w:r w:rsidR="009B7D64">
        <w:t xml:space="preserve"> complaints</w:t>
      </w:r>
      <w:r>
        <w:t xml:space="preserve"> about the care provided to disabled people</w:t>
      </w:r>
      <w:r w:rsidR="00DA1A65">
        <w:t xml:space="preserve"> | tāngata whaikaha</w:t>
      </w:r>
      <w:r>
        <w:t xml:space="preserve"> covering a range of health settings</w:t>
      </w:r>
      <w:r w:rsidR="000256FF">
        <w:t xml:space="preserve"> and experiences</w:t>
      </w:r>
      <w:r w:rsidR="002E0E27">
        <w:t xml:space="preserve"> using a</w:t>
      </w:r>
      <w:r w:rsidR="005868EC">
        <w:t>n</w:t>
      </w:r>
      <w:r w:rsidR="002E0E27">
        <w:t xml:space="preserve"> </w:t>
      </w:r>
      <w:r w:rsidR="005868EC">
        <w:t>approach similar to constructivist grounded theory</w:t>
      </w:r>
      <w:r w:rsidR="00D8186C">
        <w:t>.</w:t>
      </w:r>
      <w:r w:rsidR="00892922">
        <w:rPr>
          <w:rStyle w:val="FootnoteReference"/>
        </w:rPr>
        <w:footnoteReference w:id="19"/>
      </w:r>
      <w:r w:rsidR="000256FF">
        <w:t xml:space="preserve"> </w:t>
      </w:r>
      <w:r w:rsidR="009328E6">
        <w:t xml:space="preserve">The themes in this report </w:t>
      </w:r>
      <w:r w:rsidR="00125762">
        <w:t xml:space="preserve">detail the common issues raised </w:t>
      </w:r>
      <w:r w:rsidR="00C70487">
        <w:t xml:space="preserve">in complaints </w:t>
      </w:r>
      <w:r w:rsidR="00437B3E">
        <w:t>about disabled people’s experiences in the health system, as</w:t>
      </w:r>
      <w:r w:rsidR="00125762">
        <w:t xml:space="preserve"> </w:t>
      </w:r>
      <w:r w:rsidR="00437B3E">
        <w:t>well as</w:t>
      </w:r>
      <w:r w:rsidR="00125762">
        <w:t xml:space="preserve"> </w:t>
      </w:r>
      <w:r w:rsidR="00841C47">
        <w:t>some issues where</w:t>
      </w:r>
      <w:r w:rsidR="00992EA5">
        <w:t xml:space="preserve"> the impact of the issue was significant despite </w:t>
      </w:r>
      <w:r w:rsidR="00841C47">
        <w:t xml:space="preserve">the </w:t>
      </w:r>
      <w:r w:rsidR="00992EA5">
        <w:t xml:space="preserve">small </w:t>
      </w:r>
      <w:r w:rsidR="00841C47">
        <w:t>number of complaints.</w:t>
      </w:r>
    </w:p>
    <w:p w14:paraId="21D0BF00" w14:textId="3DD69428" w:rsidR="00442CD4" w:rsidRDefault="00226036" w:rsidP="009B4C61">
      <w:r>
        <w:t>W</w:t>
      </w:r>
      <w:r w:rsidR="00547548" w:rsidRPr="001C54D0">
        <w:t>e</w:t>
      </w:r>
      <w:r w:rsidR="00547548">
        <w:t xml:space="preserve"> have</w:t>
      </w:r>
      <w:r w:rsidR="00C13CC5" w:rsidDel="00547548">
        <w:t xml:space="preserve"> </w:t>
      </w:r>
      <w:r w:rsidR="00547548">
        <w:t xml:space="preserve">excluded </w:t>
      </w:r>
      <w:r w:rsidR="00C13CC5">
        <w:t xml:space="preserve">residential </w:t>
      </w:r>
      <w:r w:rsidR="001E0777">
        <w:t xml:space="preserve">and community disability </w:t>
      </w:r>
      <w:r w:rsidR="00C13CC5">
        <w:t>services</w:t>
      </w:r>
      <w:r w:rsidR="00C13CC5" w:rsidRPr="001C54D0">
        <w:t xml:space="preserve"> </w:t>
      </w:r>
      <w:r w:rsidR="001355B6" w:rsidRPr="001C54D0">
        <w:t xml:space="preserve">and </w:t>
      </w:r>
      <w:r w:rsidR="00B46810">
        <w:t>N</w:t>
      </w:r>
      <w:r w:rsidR="00C13CC5">
        <w:t xml:space="preserve">eeds </w:t>
      </w:r>
      <w:r w:rsidR="00B46810">
        <w:t>A</w:t>
      </w:r>
      <w:r w:rsidR="00C13CC5">
        <w:t>ssessment</w:t>
      </w:r>
      <w:r w:rsidR="00B46810">
        <w:t xml:space="preserve"> Service Co</w:t>
      </w:r>
      <w:r w:rsidR="00F27D02">
        <w:t xml:space="preserve">ordination </w:t>
      </w:r>
      <w:r w:rsidR="009E22B6">
        <w:t>services</w:t>
      </w:r>
      <w:r w:rsidR="00C34B54">
        <w:t xml:space="preserve"> because we</w:t>
      </w:r>
      <w:r w:rsidR="00840739">
        <w:t xml:space="preserve"> recently </w:t>
      </w:r>
      <w:r w:rsidR="00903CFE">
        <w:t>published a report outlining the themes in complaints about residential disability support services</w:t>
      </w:r>
      <w:r w:rsidR="00665249">
        <w:t>.</w:t>
      </w:r>
      <w:r w:rsidR="006353DF">
        <w:rPr>
          <w:rStyle w:val="FootnoteReference"/>
        </w:rPr>
        <w:footnoteReference w:id="20"/>
      </w:r>
    </w:p>
    <w:p w14:paraId="5DCCFBFE" w14:textId="6F52A8F2" w:rsidR="00C06F20" w:rsidRDefault="005D3799" w:rsidP="009B4C61">
      <w:r>
        <w:t xml:space="preserve">Complaints involving </w:t>
      </w:r>
      <w:r w:rsidR="006446CD">
        <w:t xml:space="preserve">care provided to </w:t>
      </w:r>
      <w:r>
        <w:t>people</w:t>
      </w:r>
      <w:r w:rsidR="006446CD">
        <w:t xml:space="preserve"> over the age of 65</w:t>
      </w:r>
      <w:r>
        <w:t xml:space="preserve"> </w:t>
      </w:r>
      <w:r w:rsidR="0095299B">
        <w:t xml:space="preserve">years </w:t>
      </w:r>
      <w:r>
        <w:t xml:space="preserve">were </w:t>
      </w:r>
      <w:r w:rsidR="0030354A">
        <w:t>also excluded for the purposes of this report. The experience</w:t>
      </w:r>
      <w:r w:rsidR="000E5159">
        <w:t>s</w:t>
      </w:r>
      <w:r w:rsidR="0030354A">
        <w:t xml:space="preserve"> of </w:t>
      </w:r>
      <w:r w:rsidR="006446CD">
        <w:t xml:space="preserve">older </w:t>
      </w:r>
      <w:r w:rsidR="0062414B">
        <w:t xml:space="preserve">disabled </w:t>
      </w:r>
      <w:r w:rsidR="0030354A">
        <w:t>people</w:t>
      </w:r>
      <w:r w:rsidR="006446CD">
        <w:t xml:space="preserve"> and people</w:t>
      </w:r>
      <w:r w:rsidR="0030354A">
        <w:t xml:space="preserve"> with age-relat</w:t>
      </w:r>
      <w:r w:rsidR="009F26B1">
        <w:t xml:space="preserve">ed </w:t>
      </w:r>
      <w:r w:rsidR="006446CD">
        <w:t>disabilities</w:t>
      </w:r>
      <w:r w:rsidR="0062414B">
        <w:t xml:space="preserve"> </w:t>
      </w:r>
      <w:r w:rsidR="000E5159">
        <w:t xml:space="preserve">were </w:t>
      </w:r>
      <w:r w:rsidR="0062414B">
        <w:t xml:space="preserve">detailed in the Aged Care Commissioner’s 2024 monitoring report </w:t>
      </w:r>
      <w:r w:rsidR="009130D4" w:rsidRPr="002B6D2E">
        <w:rPr>
          <w:i/>
          <w:iCs/>
        </w:rPr>
        <w:t>Amplifying the voices of older people in Aotearoa New Zealand</w:t>
      </w:r>
      <w:r w:rsidR="002B6D2E">
        <w:rPr>
          <w:i/>
          <w:iCs/>
        </w:rPr>
        <w:t>.</w:t>
      </w:r>
      <w:r w:rsidR="00F04154">
        <w:rPr>
          <w:i/>
        </w:rPr>
        <w:t xml:space="preserve"> </w:t>
      </w:r>
      <w:r w:rsidR="003409B7">
        <w:t>The</w:t>
      </w:r>
      <w:r w:rsidR="00975C25">
        <w:t xml:space="preserve"> t</w:t>
      </w:r>
      <w:r w:rsidR="00E01D3C" w:rsidRPr="001C54D0">
        <w:t xml:space="preserve">hemes </w:t>
      </w:r>
      <w:r w:rsidR="003409B7">
        <w:t>in</w:t>
      </w:r>
      <w:r w:rsidR="00E01D3C" w:rsidRPr="001C54D0">
        <w:t xml:space="preserve"> complaints about </w:t>
      </w:r>
      <w:r w:rsidR="00E01D3C">
        <w:t>residential</w:t>
      </w:r>
      <w:r w:rsidR="003409B7">
        <w:t xml:space="preserve"> aged</w:t>
      </w:r>
      <w:r w:rsidR="00E01D3C">
        <w:t xml:space="preserve"> care</w:t>
      </w:r>
      <w:r w:rsidR="00E01D3C" w:rsidRPr="001C54D0">
        <w:t xml:space="preserve"> will be the focus of a future report</w:t>
      </w:r>
      <w:r w:rsidR="00E01D3C">
        <w:t>, including the experiences of younger disabled people in aged residential care</w:t>
      </w:r>
      <w:r w:rsidR="00E01D3C" w:rsidRPr="001C54D0">
        <w:t>.</w:t>
      </w:r>
    </w:p>
    <w:p w14:paraId="6FF0441C" w14:textId="1829C9E1" w:rsidR="00442CD4" w:rsidRDefault="00515A35" w:rsidP="009B4C61">
      <w:r>
        <w:t>In our analysis and reporting of complaint themes</w:t>
      </w:r>
      <w:r w:rsidR="0034782B">
        <w:t>,</w:t>
      </w:r>
      <w:r>
        <w:t xml:space="preserve"> we have placed a particular focus on the experiences of neurodivergent people, people with learning disability and the Deaf community. This is i</w:t>
      </w:r>
      <w:r w:rsidR="00745A72">
        <w:t xml:space="preserve">n consideration of the </w:t>
      </w:r>
      <w:r>
        <w:t xml:space="preserve">significance of the </w:t>
      </w:r>
      <w:r w:rsidR="00745A72">
        <w:t>issues raised in complaints</w:t>
      </w:r>
      <w:r>
        <w:t xml:space="preserve"> about the experience of these groups</w:t>
      </w:r>
      <w:r w:rsidR="00745A72">
        <w:t>,</w:t>
      </w:r>
      <w:r>
        <w:t xml:space="preserve"> the</w:t>
      </w:r>
      <w:r w:rsidR="00745A72">
        <w:t xml:space="preserve"> communication barriers</w:t>
      </w:r>
      <w:r>
        <w:t xml:space="preserve"> </w:t>
      </w:r>
      <w:r w:rsidR="009B514F">
        <w:t>faced</w:t>
      </w:r>
      <w:r w:rsidR="00745A72">
        <w:t>,</w:t>
      </w:r>
      <w:r>
        <w:t xml:space="preserve"> </w:t>
      </w:r>
      <w:r>
        <w:lastRenderedPageBreak/>
        <w:t>current knowledge gaps within the health system and</w:t>
      </w:r>
      <w:r w:rsidR="00745A72">
        <w:t xml:space="preserve"> inequitable health ou</w:t>
      </w:r>
      <w:r w:rsidR="009B514F">
        <w:t xml:space="preserve">tcomes for </w:t>
      </w:r>
      <w:r w:rsidR="00143B06">
        <w:t xml:space="preserve">these </w:t>
      </w:r>
      <w:r w:rsidR="009B514F">
        <w:t>group</w:t>
      </w:r>
      <w:r w:rsidR="00143B06">
        <w:t>s</w:t>
      </w:r>
      <w:r w:rsidR="009B514F">
        <w:t>.</w:t>
      </w:r>
      <w:r w:rsidR="00477C33" w:rsidDel="0034782B">
        <w:t xml:space="preserve"> </w:t>
      </w:r>
      <w:r w:rsidR="0034782B">
        <w:t>Although</w:t>
      </w:r>
      <w:r w:rsidR="00477C33">
        <w:t xml:space="preserve"> experiences of the mental health system </w:t>
      </w:r>
      <w:r w:rsidR="0079203F">
        <w:t xml:space="preserve">by disabled people | tāngata whaikaha </w:t>
      </w:r>
      <w:r w:rsidR="00477C33">
        <w:t>did form part of the analysis of this report, we have not focused on the experience</w:t>
      </w:r>
      <w:r w:rsidR="0034782B">
        <w:t>s</w:t>
      </w:r>
      <w:r w:rsidR="00477C33">
        <w:t xml:space="preserve"> of mental health </w:t>
      </w:r>
      <w:r w:rsidR="00FF0996">
        <w:t>consumers in the mental health system. This will be the focus of a future report</w:t>
      </w:r>
      <w:r w:rsidR="00A70C5D">
        <w:t xml:space="preserve">, </w:t>
      </w:r>
      <w:r w:rsidR="008270A5">
        <w:t>including</w:t>
      </w:r>
      <w:r w:rsidR="00A70C5D">
        <w:t xml:space="preserve"> an analysis </w:t>
      </w:r>
      <w:r w:rsidR="008270A5">
        <w:t>of</w:t>
      </w:r>
      <w:r w:rsidR="00A70C5D">
        <w:t xml:space="preserve"> disab</w:t>
      </w:r>
      <w:r w:rsidR="008270A5">
        <w:t>ility</w:t>
      </w:r>
      <w:r w:rsidR="00FF0996">
        <w:t>.</w:t>
      </w:r>
    </w:p>
    <w:p w14:paraId="2A84EE11" w14:textId="2B5B7DA7" w:rsidR="007F036A" w:rsidRDefault="007F036A" w:rsidP="007F036A">
      <w:r>
        <w:t>Our</w:t>
      </w:r>
      <w:r w:rsidR="5B3F8ED0">
        <w:t xml:space="preserve"> thematic analysis revealed several recurring themes that were then grouped into </w:t>
      </w:r>
      <w:r w:rsidR="1C5AC892">
        <w:t>seven</w:t>
      </w:r>
      <w:r w:rsidR="5B3F8ED0">
        <w:t xml:space="preserve"> thematic categories</w:t>
      </w:r>
      <w:r w:rsidR="3E9F52EC">
        <w:t>:</w:t>
      </w:r>
    </w:p>
    <w:p w14:paraId="45231AFD" w14:textId="7225ADAE" w:rsidR="00DA4608" w:rsidRPr="001C54D0" w:rsidRDefault="00DA4608" w:rsidP="00DA4608">
      <w:pPr>
        <w:pStyle w:val="ListParagraph"/>
        <w:numPr>
          <w:ilvl w:val="0"/>
          <w:numId w:val="5"/>
        </w:numPr>
      </w:pPr>
      <w:r w:rsidRPr="001C54D0">
        <w:t>Provision of person-centred care</w:t>
      </w:r>
    </w:p>
    <w:p w14:paraId="51A6C0FD" w14:textId="77777777" w:rsidR="00442CD4" w:rsidRDefault="00DA4608" w:rsidP="005B2307">
      <w:pPr>
        <w:pStyle w:val="ListParagraph"/>
        <w:numPr>
          <w:ilvl w:val="0"/>
          <w:numId w:val="5"/>
        </w:numPr>
      </w:pPr>
      <w:r w:rsidRPr="001C54D0">
        <w:t>Cultural responsiveness</w:t>
      </w:r>
    </w:p>
    <w:p w14:paraId="3CFD7ED3" w14:textId="00016C5C" w:rsidR="00367392" w:rsidRDefault="002F25C5" w:rsidP="005B2307">
      <w:pPr>
        <w:pStyle w:val="ListParagraph"/>
        <w:numPr>
          <w:ilvl w:val="0"/>
          <w:numId w:val="5"/>
        </w:numPr>
      </w:pPr>
      <w:r>
        <w:t>Quality of c</w:t>
      </w:r>
      <w:r w:rsidR="00367392">
        <w:t>ommunication</w:t>
      </w:r>
    </w:p>
    <w:p w14:paraId="3D5969FA" w14:textId="77777777" w:rsidR="00E95000" w:rsidRPr="001C54D0" w:rsidRDefault="00E95000" w:rsidP="00E95000">
      <w:pPr>
        <w:pStyle w:val="ListParagraph"/>
        <w:numPr>
          <w:ilvl w:val="0"/>
          <w:numId w:val="5"/>
        </w:numPr>
      </w:pPr>
      <w:r w:rsidRPr="001C54D0">
        <w:t>Informed consent processes</w:t>
      </w:r>
    </w:p>
    <w:p w14:paraId="7A532E2B" w14:textId="74B767CA" w:rsidR="00442CD4" w:rsidRDefault="00FD64C2" w:rsidP="005B2307">
      <w:pPr>
        <w:pStyle w:val="ListParagraph"/>
        <w:numPr>
          <w:ilvl w:val="0"/>
          <w:numId w:val="5"/>
        </w:numPr>
      </w:pPr>
      <w:r>
        <w:t xml:space="preserve">Quality of </w:t>
      </w:r>
      <w:r w:rsidR="00195A1A">
        <w:t>disability</w:t>
      </w:r>
      <w:r w:rsidR="00C5248A">
        <w:t>-</w:t>
      </w:r>
      <w:r w:rsidR="00195A1A">
        <w:t>related</w:t>
      </w:r>
      <w:r w:rsidR="00485671">
        <w:t xml:space="preserve"> cares</w:t>
      </w:r>
    </w:p>
    <w:p w14:paraId="55ADC32E" w14:textId="77777777" w:rsidR="00442CD4" w:rsidRDefault="00FD64C2" w:rsidP="005B2307">
      <w:pPr>
        <w:pStyle w:val="ListParagraph"/>
        <w:numPr>
          <w:ilvl w:val="0"/>
          <w:numId w:val="5"/>
        </w:numPr>
      </w:pPr>
      <w:r>
        <w:t>Quality of medical treatment</w:t>
      </w:r>
    </w:p>
    <w:p w14:paraId="3557D6DC" w14:textId="77777777" w:rsidR="00442CD4" w:rsidRDefault="002F25C5" w:rsidP="005B2307">
      <w:pPr>
        <w:pStyle w:val="ListParagraph"/>
        <w:numPr>
          <w:ilvl w:val="0"/>
          <w:numId w:val="5"/>
        </w:numPr>
      </w:pPr>
      <w:r w:rsidRPr="001C54D0">
        <w:t>Continuity</w:t>
      </w:r>
      <w:r w:rsidR="005B2307" w:rsidRPr="001C54D0" w:rsidDel="002F25C5">
        <w:t xml:space="preserve"> </w:t>
      </w:r>
      <w:r w:rsidR="003543D9" w:rsidRPr="001C54D0" w:rsidDel="002F25C5">
        <w:t>and</w:t>
      </w:r>
      <w:r w:rsidR="004E57C2" w:rsidRPr="001C54D0" w:rsidDel="002F25C5">
        <w:t xml:space="preserve"> </w:t>
      </w:r>
      <w:r w:rsidR="00F7150E">
        <w:t>coordination</w:t>
      </w:r>
      <w:r w:rsidRPr="001C54D0">
        <w:t xml:space="preserve"> of care </w:t>
      </w:r>
      <w:r w:rsidR="00F7150E">
        <w:t>across</w:t>
      </w:r>
      <w:r w:rsidR="001C25DE">
        <w:t xml:space="preserve"> and </w:t>
      </w:r>
      <w:r w:rsidRPr="001C54D0">
        <w:t>between health and disability systems</w:t>
      </w:r>
      <w:r w:rsidR="00C75ABB">
        <w:t>.</w:t>
      </w:r>
    </w:p>
    <w:p w14:paraId="05637EA4" w14:textId="6907F6D1" w:rsidR="009B4C61" w:rsidRPr="009B4C61" w:rsidRDefault="00053C3E" w:rsidP="009B4C61">
      <w:r>
        <w:t>Where appropriate</w:t>
      </w:r>
      <w:r w:rsidR="007220FC">
        <w:t>,</w:t>
      </w:r>
      <w:r>
        <w:t xml:space="preserve"> </w:t>
      </w:r>
      <w:r w:rsidR="007220FC">
        <w:t>i</w:t>
      </w:r>
      <w:r w:rsidR="009B4C61" w:rsidRPr="001C54D0">
        <w:t xml:space="preserve">llustrative </w:t>
      </w:r>
      <w:r w:rsidR="00FB25D3">
        <w:t>examples</w:t>
      </w:r>
      <w:r w:rsidR="00FB25D3" w:rsidRPr="001C54D0">
        <w:t xml:space="preserve"> </w:t>
      </w:r>
      <w:r w:rsidR="00FB25D3">
        <w:t xml:space="preserve">and </w:t>
      </w:r>
      <w:r w:rsidR="009B4C61" w:rsidRPr="009B4C61">
        <w:t xml:space="preserve">quotes from complainants have been </w:t>
      </w:r>
      <w:r w:rsidR="006F579F">
        <w:t xml:space="preserve">included </w:t>
      </w:r>
      <w:r w:rsidR="000E6FF8">
        <w:t>in this report, alongside HDC’s analysis</w:t>
      </w:r>
      <w:r w:rsidR="006F579F">
        <w:t xml:space="preserve">. The quotes have been </w:t>
      </w:r>
      <w:r w:rsidR="009B4C61" w:rsidRPr="009B4C61">
        <w:t>anonymised, and in some cases edited, to ensure anonymity while maintaining the voice and intention of the person.</w:t>
      </w:r>
    </w:p>
    <w:p w14:paraId="2E75E137" w14:textId="37E2C202" w:rsidR="0087210E" w:rsidRDefault="008A37BC" w:rsidP="0087210E">
      <w:r>
        <w:t>The</w:t>
      </w:r>
      <w:r w:rsidR="0021289B">
        <w:t xml:space="preserve"> complaints analysed for this report </w:t>
      </w:r>
      <w:r w:rsidR="0021289B" w:rsidRPr="008740C6">
        <w:t xml:space="preserve">provide unique insights into aspects of </w:t>
      </w:r>
      <w:r w:rsidR="0021289B">
        <w:t xml:space="preserve">treatment and </w:t>
      </w:r>
      <w:r w:rsidR="0021289B" w:rsidRPr="008740C6">
        <w:t>support</w:t>
      </w:r>
      <w:r w:rsidR="00500061">
        <w:t xml:space="preserve"> and </w:t>
      </w:r>
      <w:r w:rsidR="005255AB">
        <w:t>directly reflect concerns raised by disabled people and their families</w:t>
      </w:r>
      <w:r w:rsidR="00661BF2">
        <w:t>. However</w:t>
      </w:r>
      <w:r w:rsidR="0063139F" w:rsidDel="00661BF2">
        <w:t>,</w:t>
      </w:r>
      <w:r w:rsidR="003A28E1">
        <w:t xml:space="preserve"> it should be noted that people can experience multiple barriers to making</w:t>
      </w:r>
      <w:r w:rsidR="007F3F8B">
        <w:t xml:space="preserve"> complaints </w:t>
      </w:r>
      <w:r w:rsidR="003A28E1">
        <w:t>and</w:t>
      </w:r>
      <w:r w:rsidR="0063139F">
        <w:t xml:space="preserve"> </w:t>
      </w:r>
      <w:r w:rsidR="00452E4B">
        <w:t xml:space="preserve">that </w:t>
      </w:r>
      <w:r w:rsidR="0063139F">
        <w:t xml:space="preserve">the themes presented here are </w:t>
      </w:r>
      <w:r w:rsidR="002C3AE6">
        <w:t xml:space="preserve">not a measure of </w:t>
      </w:r>
      <w:r w:rsidR="00D14B63">
        <w:t xml:space="preserve">the </w:t>
      </w:r>
      <w:r w:rsidR="006853A7">
        <w:t xml:space="preserve">prevalence </w:t>
      </w:r>
      <w:r w:rsidR="00C2453D">
        <w:t xml:space="preserve">of any given issue. </w:t>
      </w:r>
      <w:r w:rsidR="00E771E1">
        <w:t xml:space="preserve">It is therefore important that the information presented in this report </w:t>
      </w:r>
      <w:r w:rsidR="00452E4B">
        <w:t>is</w:t>
      </w:r>
      <w:r w:rsidR="00E771E1">
        <w:t xml:space="preserve"> examined alongside other forms of data, such as </w:t>
      </w:r>
      <w:r w:rsidR="00017616">
        <w:t xml:space="preserve">experience surveys, </w:t>
      </w:r>
      <w:r w:rsidR="00FE791D">
        <w:t>incident reporting mechanisms and health outcome data.</w:t>
      </w:r>
    </w:p>
    <w:p w14:paraId="54FE0D21" w14:textId="1C4427AC" w:rsidR="009B4C61" w:rsidRDefault="009B4C61" w:rsidP="009B4C61">
      <w:r w:rsidRPr="009B4C61">
        <w:t xml:space="preserve">It should </w:t>
      </w:r>
      <w:r w:rsidR="0019581F">
        <w:t>also</w:t>
      </w:r>
      <w:r w:rsidRPr="009B4C61">
        <w:t xml:space="preserve"> be noted that complaints to HDC about services provided to </w:t>
      </w:r>
      <w:r w:rsidR="00ED21E6">
        <w:t xml:space="preserve">disabled people | </w:t>
      </w:r>
      <w:r w:rsidR="00EB7018">
        <w:t xml:space="preserve">tāngata whaikaha </w:t>
      </w:r>
      <w:r w:rsidRPr="009B4C61">
        <w:t>can raise complex and contested issues. For example,</w:t>
      </w:r>
      <w:r w:rsidR="00AF40A1">
        <w:t xml:space="preserve"> in some cases </w:t>
      </w:r>
      <w:r w:rsidRPr="009B4C61">
        <w:t xml:space="preserve">there may be a difference between the views of family and whānau, who have a deep interest in the disabled person’s safety and wellbeing (and may potentially be their legal guardian), and the views of the </w:t>
      </w:r>
      <w:r w:rsidR="00CC0F92">
        <w:t>person</w:t>
      </w:r>
      <w:r w:rsidRPr="009B4C61">
        <w:t>, who has the right to self-determination. At times, the examples within this report may reflect these</w:t>
      </w:r>
      <w:r w:rsidR="006753E5">
        <w:t xml:space="preserve"> and other</w:t>
      </w:r>
      <w:r w:rsidRPr="009B4C61">
        <w:t xml:space="preserve"> complexities.</w:t>
      </w:r>
    </w:p>
    <w:p w14:paraId="39DEC530" w14:textId="77777777" w:rsidR="003E7801" w:rsidRDefault="003E7801" w:rsidP="009B4C61"/>
    <w:p w14:paraId="05FAB774" w14:textId="77777777" w:rsidR="006C4F1C" w:rsidRDefault="006C4F1C" w:rsidP="009D5AD7">
      <w:pPr>
        <w:pStyle w:val="Title"/>
      </w:pPr>
    </w:p>
    <w:p w14:paraId="676FA359" w14:textId="59B1684A" w:rsidR="000271CB" w:rsidRPr="001C54D0" w:rsidRDefault="002770E8" w:rsidP="009D5AD7">
      <w:pPr>
        <w:pStyle w:val="Title"/>
      </w:pPr>
      <w:bookmarkStart w:id="28" w:name="_Toc228262894"/>
      <w:r w:rsidRPr="001C54D0">
        <w:lastRenderedPageBreak/>
        <w:t>Themes identified in complaints</w:t>
      </w:r>
      <w:bookmarkEnd w:id="28"/>
      <w:r w:rsidR="000A48E5" w:rsidRPr="001C54D0">
        <w:t xml:space="preserve"> </w:t>
      </w:r>
    </w:p>
    <w:p w14:paraId="24B027B5" w14:textId="77777777" w:rsidR="001F1DFA" w:rsidRPr="001C54D0" w:rsidRDefault="001F1DFA" w:rsidP="009D5AD7">
      <w:pPr>
        <w:pStyle w:val="Heading1"/>
      </w:pPr>
      <w:bookmarkStart w:id="29" w:name="_Toc228262895"/>
      <w:r w:rsidRPr="001C54D0">
        <w:t>Person-centred care</w:t>
      </w:r>
      <w:bookmarkEnd w:id="29"/>
    </w:p>
    <w:p w14:paraId="68A50BB7" w14:textId="74D86606" w:rsidR="00442CD4" w:rsidRDefault="001F1DFA" w:rsidP="001F1DFA">
      <w:r w:rsidRPr="001C54D0">
        <w:t xml:space="preserve">The Code sets the benchmark for person-centred care in </w:t>
      </w:r>
      <w:r w:rsidR="000F29D7">
        <w:t xml:space="preserve">Aotearoa </w:t>
      </w:r>
      <w:r w:rsidRPr="001C54D0">
        <w:t>New Zealand’s health system.</w:t>
      </w:r>
    </w:p>
    <w:p w14:paraId="14F00A39" w14:textId="78158615" w:rsidR="001F1DFA" w:rsidRPr="001C54D0" w:rsidRDefault="001F1DFA" w:rsidP="001F1DFA">
      <w:r w:rsidRPr="001C54D0">
        <w:t xml:space="preserve">The Code requires health providers to deliver an appropriate standard of care </w:t>
      </w:r>
      <w:r w:rsidR="003D5D26">
        <w:t xml:space="preserve">that </w:t>
      </w:r>
      <w:r w:rsidRPr="001C54D0">
        <w:t xml:space="preserve">is consistent with a person’s needs, optimises their quality of life, </w:t>
      </w:r>
      <w:proofErr w:type="gramStart"/>
      <w:r w:rsidRPr="001C54D0">
        <w:t>takes into account</w:t>
      </w:r>
      <w:proofErr w:type="gramEnd"/>
      <w:r w:rsidRPr="001C54D0">
        <w:t xml:space="preserve"> their values and beliefs and ensures they are provided with the information they require in their individual circumstances to make an informed choice. </w:t>
      </w:r>
      <w:r w:rsidR="00645EE4" w:rsidRPr="00645EE4">
        <w:t>The cornerstone of person-centred care is respect for people and their families and whānau</w:t>
      </w:r>
      <w:r w:rsidR="00645EE4">
        <w:t xml:space="preserve">, and the Code requires that every consumer is treated </w:t>
      </w:r>
      <w:r w:rsidR="003D0155">
        <w:t xml:space="preserve">with </w:t>
      </w:r>
      <w:r w:rsidR="002507C4">
        <w:t>respect and dignity</w:t>
      </w:r>
      <w:r w:rsidR="00700297">
        <w:t>.</w:t>
      </w:r>
    </w:p>
    <w:p w14:paraId="36B5DAF1" w14:textId="257D34C8" w:rsidR="00442CD4" w:rsidRDefault="001F1DFA" w:rsidP="001F1DFA">
      <w:r w:rsidRPr="001C54D0">
        <w:t xml:space="preserve">It is important to note – particularly within </w:t>
      </w:r>
      <w:proofErr w:type="spellStart"/>
      <w:r w:rsidRPr="001C54D0">
        <w:t>te</w:t>
      </w:r>
      <w:proofErr w:type="spellEnd"/>
      <w:r w:rsidRPr="001C54D0">
        <w:t xml:space="preserve"> </w:t>
      </w:r>
      <w:proofErr w:type="spellStart"/>
      <w:r w:rsidRPr="001C54D0">
        <w:t>ao</w:t>
      </w:r>
      <w:proofErr w:type="spellEnd"/>
      <w:r w:rsidRPr="001C54D0">
        <w:t xml:space="preserve"> Māori – that person-centred care </w:t>
      </w:r>
      <w:r w:rsidR="00E615B6">
        <w:t>may</w:t>
      </w:r>
      <w:r w:rsidRPr="001C54D0">
        <w:t xml:space="preserve"> also be defined as whānau-centred care</w:t>
      </w:r>
      <w:r w:rsidR="008D5FA5">
        <w:t>,</w:t>
      </w:r>
      <w:r w:rsidRPr="001C54D0">
        <w:t xml:space="preserve"> depending on the needs, values and beliefs of the consumer.</w:t>
      </w:r>
    </w:p>
    <w:p w14:paraId="16CA07F0" w14:textId="651F49AC" w:rsidR="00442CD4" w:rsidRDefault="001F6B1B" w:rsidP="001F1DFA">
      <w:r>
        <w:t>N</w:t>
      </w:r>
      <w:r w:rsidR="00E86850">
        <w:t>otwithstanding the expectations of the Code</w:t>
      </w:r>
      <w:r w:rsidR="001F1DFA" w:rsidRPr="001C54D0">
        <w:t xml:space="preserve">, complaints to HDC can highlight concerns </w:t>
      </w:r>
      <w:r w:rsidR="00361530">
        <w:t xml:space="preserve">from </w:t>
      </w:r>
      <w:r w:rsidR="001F1DFA" w:rsidRPr="001C54D0">
        <w:t xml:space="preserve">disabled </w:t>
      </w:r>
      <w:r w:rsidR="00361530" w:rsidRPr="001C54D0">
        <w:t>people</w:t>
      </w:r>
      <w:r w:rsidR="00361530">
        <w:t xml:space="preserve"> | tāngata whaikaha</w:t>
      </w:r>
      <w:r w:rsidR="00361530" w:rsidRPr="001C54D0">
        <w:t xml:space="preserve"> </w:t>
      </w:r>
      <w:r w:rsidR="001F1DFA" w:rsidRPr="001C54D0">
        <w:t xml:space="preserve">that health services are not structured in a way that is consistent with their needs </w:t>
      </w:r>
      <w:r>
        <w:t xml:space="preserve">and </w:t>
      </w:r>
      <w:r w:rsidR="00B31037">
        <w:t xml:space="preserve">that </w:t>
      </w:r>
      <w:r>
        <w:t>at times does not treat people</w:t>
      </w:r>
      <w:r w:rsidR="001F1DFA" w:rsidRPr="001C54D0">
        <w:t xml:space="preserve"> as expert</w:t>
      </w:r>
      <w:r>
        <w:t>s</w:t>
      </w:r>
      <w:r w:rsidR="001F1DFA" w:rsidRPr="001C54D0">
        <w:t xml:space="preserve"> in </w:t>
      </w:r>
      <w:r>
        <w:t>their</w:t>
      </w:r>
      <w:r w:rsidR="001F1DFA" w:rsidRPr="001C54D0">
        <w:t xml:space="preserve"> own experience.</w:t>
      </w:r>
    </w:p>
    <w:p w14:paraId="41AF09EB" w14:textId="6CE7E1B0" w:rsidR="00992886" w:rsidRPr="001C54D0" w:rsidRDefault="00992886" w:rsidP="001F1DFA"/>
    <w:p w14:paraId="1BCE6B33" w14:textId="77777777" w:rsidR="001F1DFA" w:rsidRPr="00524429" w:rsidRDefault="001F1DFA" w:rsidP="00524429">
      <w:pPr>
        <w:pStyle w:val="Heading2"/>
      </w:pPr>
      <w:bookmarkStart w:id="30" w:name="_Toc228262896"/>
      <w:r w:rsidRPr="00524429">
        <w:t>Reasonable accommodations</w:t>
      </w:r>
      <w:bookmarkEnd w:id="30"/>
    </w:p>
    <w:p w14:paraId="4FC17FBD" w14:textId="5D112B44" w:rsidR="00442CD4" w:rsidRDefault="001F1DFA" w:rsidP="001F1DFA">
      <w:r w:rsidRPr="001C54D0">
        <w:t xml:space="preserve">The term </w:t>
      </w:r>
      <w:r w:rsidRPr="001C54D0">
        <w:rPr>
          <w:i/>
          <w:iCs/>
        </w:rPr>
        <w:t>reasonable accommodation</w:t>
      </w:r>
      <w:r w:rsidRPr="001C54D0">
        <w:t xml:space="preserve"> refers to </w:t>
      </w:r>
      <w:r w:rsidR="003E519F">
        <w:t xml:space="preserve">necessary and appropriate modification and adjustments to </w:t>
      </w:r>
      <w:r w:rsidR="005B5B8F">
        <w:t>support</w:t>
      </w:r>
      <w:r w:rsidR="003E519F">
        <w:t xml:space="preserve"> disabled people</w:t>
      </w:r>
      <w:r w:rsidR="00961145">
        <w:t xml:space="preserve"> </w:t>
      </w:r>
      <w:r w:rsidR="00BC17D3">
        <w:t>| tāngata whaikaha</w:t>
      </w:r>
      <w:r w:rsidR="00961145">
        <w:t xml:space="preserve"> </w:t>
      </w:r>
      <w:r w:rsidR="005B5B8F">
        <w:t>to</w:t>
      </w:r>
      <w:r w:rsidR="008D0EE3">
        <w:t xml:space="preserve"> live their lives</w:t>
      </w:r>
      <w:r w:rsidR="00712006">
        <w:t xml:space="preserve"> </w:t>
      </w:r>
      <w:r w:rsidR="00172FA8">
        <w:t>on an equal basis with others</w:t>
      </w:r>
      <w:r w:rsidR="00AE7185">
        <w:t>.</w:t>
      </w:r>
      <w:r w:rsidRPr="001C54D0">
        <w:rPr>
          <w:rStyle w:val="FootnoteReference"/>
        </w:rPr>
        <w:footnoteReference w:id="21"/>
      </w:r>
      <w:r w:rsidRPr="001C54D0">
        <w:t xml:space="preserve"> </w:t>
      </w:r>
      <w:r w:rsidR="005030A1">
        <w:t>Reasonable accommodations are</w:t>
      </w:r>
      <w:r w:rsidR="005030A1" w:rsidRPr="001C54D0">
        <w:t xml:space="preserve"> dependent on the needs of the person </w:t>
      </w:r>
      <w:r w:rsidR="00AE7185">
        <w:t xml:space="preserve">and </w:t>
      </w:r>
      <w:r w:rsidR="005030A1" w:rsidRPr="001C54D0">
        <w:t>includ</w:t>
      </w:r>
      <w:r w:rsidR="00AE7185">
        <w:t>e</w:t>
      </w:r>
      <w:r w:rsidR="005030A1" w:rsidRPr="001C54D0">
        <w:t xml:space="preserve"> accessible modes of communication, physical changes to infrastructure (such as stepless access and automatic doors) and more individualised accommodations such as </w:t>
      </w:r>
      <w:r w:rsidR="001C3B1B">
        <w:t>those to account for</w:t>
      </w:r>
      <w:r w:rsidR="001C3B1B" w:rsidRPr="001C54D0">
        <w:t xml:space="preserve"> </w:t>
      </w:r>
      <w:r w:rsidR="005030A1" w:rsidRPr="001C54D0">
        <w:t>sensory differences.</w:t>
      </w:r>
    </w:p>
    <w:p w14:paraId="613046A6" w14:textId="1F2CEBFD" w:rsidR="00442CD4" w:rsidRDefault="00962CEB" w:rsidP="001F1DFA">
      <w:r>
        <w:t xml:space="preserve">The </w:t>
      </w:r>
      <w:r w:rsidR="00D51529">
        <w:t>conc</w:t>
      </w:r>
      <w:r w:rsidR="006903BE">
        <w:t>ept</w:t>
      </w:r>
      <w:r>
        <w:t xml:space="preserve"> of r</w:t>
      </w:r>
      <w:r w:rsidR="001F1DFA" w:rsidRPr="001C54D0">
        <w:t>easonable accommodations</w:t>
      </w:r>
      <w:r>
        <w:t xml:space="preserve"> goes hand in </w:t>
      </w:r>
      <w:r w:rsidR="00227467">
        <w:t xml:space="preserve">hand </w:t>
      </w:r>
      <w:r>
        <w:t xml:space="preserve">with </w:t>
      </w:r>
      <w:r w:rsidR="006903BE">
        <w:t xml:space="preserve">that of </w:t>
      </w:r>
      <w:r>
        <w:t>universal design</w:t>
      </w:r>
      <w:r w:rsidR="005A4D8F" w:rsidDel="00242B7B">
        <w:t>:</w:t>
      </w:r>
      <w:r w:rsidR="005A4D8F">
        <w:t xml:space="preserve"> </w:t>
      </w:r>
      <w:r>
        <w:t xml:space="preserve">creating environments and systems that are </w:t>
      </w:r>
      <w:r w:rsidR="00747B41">
        <w:t xml:space="preserve">as </w:t>
      </w:r>
      <w:r w:rsidR="006E1B17">
        <w:t>useable</w:t>
      </w:r>
      <w:r w:rsidR="00747B41">
        <w:t xml:space="preserve"> as possible </w:t>
      </w:r>
      <w:r w:rsidR="0019023F">
        <w:t>by all people.</w:t>
      </w:r>
      <w:r w:rsidR="00747B41">
        <w:t xml:space="preserve"> </w:t>
      </w:r>
      <w:r w:rsidR="001F1DFA" w:rsidRPr="001C54D0">
        <w:t>Hospital</w:t>
      </w:r>
      <w:r w:rsidR="00022E53">
        <w:t>s</w:t>
      </w:r>
      <w:r w:rsidR="001F1DFA" w:rsidRPr="001C54D0">
        <w:t xml:space="preserve"> and other medical environments are bright, loud and unpredictable and can be extremely stressful</w:t>
      </w:r>
      <w:r w:rsidR="003D54B7">
        <w:t>,</w:t>
      </w:r>
      <w:r w:rsidR="001F1DFA" w:rsidRPr="001C54D0">
        <w:t xml:space="preserve"> particularly</w:t>
      </w:r>
      <w:r w:rsidR="003D54B7">
        <w:t xml:space="preserve"> for</w:t>
      </w:r>
      <w:r w:rsidR="001F1DFA" w:rsidRPr="001C54D0">
        <w:t xml:space="preserve"> neurodivergent people and people with learning disabilit</w:t>
      </w:r>
      <w:r w:rsidR="003D54B7">
        <w:t>y</w:t>
      </w:r>
      <w:r w:rsidR="001F1DFA" w:rsidRPr="001C54D0">
        <w:t>.</w:t>
      </w:r>
    </w:p>
    <w:p w14:paraId="709F0B1B" w14:textId="3D07CD21" w:rsidR="00442CD4" w:rsidRDefault="001F1DFA" w:rsidP="001F1DFA">
      <w:pPr>
        <w:ind w:left="720"/>
        <w:rPr>
          <w:i/>
          <w:iCs/>
        </w:rPr>
      </w:pPr>
      <w:r w:rsidRPr="001C54D0">
        <w:rPr>
          <w:i/>
          <w:iCs/>
        </w:rPr>
        <w:lastRenderedPageBreak/>
        <w:t>I took myself to the emergency department</w:t>
      </w:r>
      <w:r w:rsidR="00EB5C0F">
        <w:rPr>
          <w:i/>
          <w:iCs/>
        </w:rPr>
        <w:t xml:space="preserve"> </w:t>
      </w:r>
      <w:r w:rsidRPr="001C54D0">
        <w:rPr>
          <w:i/>
          <w:iCs/>
        </w:rPr>
        <w:t xml:space="preserve">… I had anxiety due to the overwhelming sensory and busy social environment … There was </w:t>
      </w:r>
      <w:r w:rsidR="00B421AE">
        <w:rPr>
          <w:i/>
          <w:iCs/>
        </w:rPr>
        <w:t>‘</w:t>
      </w:r>
      <w:r w:rsidRPr="001C54D0">
        <w:rPr>
          <w:i/>
          <w:iCs/>
        </w:rPr>
        <w:t>reception</w:t>
      </w:r>
      <w:r w:rsidR="00B421AE">
        <w:rPr>
          <w:i/>
          <w:iCs/>
        </w:rPr>
        <w:t>’</w:t>
      </w:r>
      <w:r w:rsidRPr="001C54D0">
        <w:rPr>
          <w:i/>
          <w:iCs/>
        </w:rPr>
        <w:t xml:space="preserve"> and </w:t>
      </w:r>
      <w:r w:rsidR="00B421AE">
        <w:rPr>
          <w:i/>
          <w:iCs/>
        </w:rPr>
        <w:t>‘</w:t>
      </w:r>
      <w:r w:rsidRPr="001C54D0">
        <w:rPr>
          <w:i/>
          <w:iCs/>
        </w:rPr>
        <w:t>triage nurse</w:t>
      </w:r>
      <w:r w:rsidR="00B421AE">
        <w:rPr>
          <w:i/>
          <w:iCs/>
        </w:rPr>
        <w:t>’</w:t>
      </w:r>
      <w:r w:rsidRPr="001C54D0">
        <w:rPr>
          <w:i/>
          <w:iCs/>
        </w:rPr>
        <w:t xml:space="preserve"> with different coloured floor mats under each. It was overwhelming.</w:t>
      </w:r>
    </w:p>
    <w:p w14:paraId="144E3FCC" w14:textId="4810EC66" w:rsidR="00442CD4" w:rsidRDefault="001F1DFA" w:rsidP="001F1DFA">
      <w:pPr>
        <w:ind w:left="720"/>
      </w:pPr>
      <w:r w:rsidRPr="001C54D0">
        <w:rPr>
          <w:i/>
          <w:iCs/>
        </w:rPr>
        <w:t>Verbal communication</w:t>
      </w:r>
      <w:r w:rsidR="00C12F3B">
        <w:rPr>
          <w:i/>
          <w:iCs/>
        </w:rPr>
        <w:t>,</w:t>
      </w:r>
      <w:r w:rsidRPr="001C54D0">
        <w:rPr>
          <w:i/>
          <w:iCs/>
        </w:rPr>
        <w:t xml:space="preserve"> especially in social and sensorily overwhelming environments</w:t>
      </w:r>
      <w:r w:rsidR="00C12F3B">
        <w:rPr>
          <w:i/>
          <w:iCs/>
        </w:rPr>
        <w:t>,</w:t>
      </w:r>
      <w:r w:rsidRPr="001C54D0">
        <w:rPr>
          <w:i/>
          <w:iCs/>
        </w:rPr>
        <w:t xml:space="preserve"> is incredibly challenging for me and makes it hard to think and process clearly, especially when I’m feeling vulnerable and the person I am talking to doesn’t seem to understand my autism and/or they are a stranger.</w:t>
      </w:r>
    </w:p>
    <w:p w14:paraId="0E918EE2" w14:textId="143DF920" w:rsidR="00442CD4" w:rsidRDefault="00C12F3B" w:rsidP="00FD20A0">
      <w:r>
        <w:t>Although</w:t>
      </w:r>
      <w:r w:rsidR="00FD20A0" w:rsidRPr="001C54D0">
        <w:t xml:space="preserve"> some providers have recognised the importance of reasonable accommodation</w:t>
      </w:r>
      <w:r>
        <w:t>s</w:t>
      </w:r>
      <w:r w:rsidR="00FD20A0" w:rsidRPr="001C54D0">
        <w:t xml:space="preserve"> and introduced environmental adaptions to decrease stimulation, in general</w:t>
      </w:r>
      <w:r>
        <w:t>,</w:t>
      </w:r>
      <w:r w:rsidR="00FD20A0" w:rsidRPr="001C54D0">
        <w:t xml:space="preserve"> complaints to HDC highlight the distress some people experience in health settings, particularly </w:t>
      </w:r>
      <w:r>
        <w:t xml:space="preserve">EDs </w:t>
      </w:r>
      <w:r w:rsidR="00FD20A0" w:rsidRPr="001C54D0">
        <w:t xml:space="preserve">and shared ward environments. Care plans for disabled people </w:t>
      </w:r>
      <w:r w:rsidR="001B774E">
        <w:t>| tāngata whaikaha</w:t>
      </w:r>
      <w:r w:rsidR="00FD20A0" w:rsidRPr="001C54D0">
        <w:t xml:space="preserve"> who may frequently need to use health settings can </w:t>
      </w:r>
      <w:r w:rsidR="000A4C2C">
        <w:t>help to</w:t>
      </w:r>
      <w:r w:rsidR="00FD20A0" w:rsidRPr="001C54D0">
        <w:t xml:space="preserve"> ensure that adaptions are made to improve their experience and reduce distress.</w:t>
      </w:r>
    </w:p>
    <w:p w14:paraId="4A8342DF" w14:textId="1326293B" w:rsidR="00442CD4" w:rsidRDefault="00FD20A0" w:rsidP="00FD20A0">
      <w:pPr>
        <w:ind w:left="720"/>
        <w:rPr>
          <w:i/>
          <w:iCs/>
        </w:rPr>
      </w:pPr>
      <w:r w:rsidRPr="001C54D0">
        <w:rPr>
          <w:i/>
          <w:iCs/>
        </w:rPr>
        <w:t xml:space="preserve">There has never been a plan for </w:t>
      </w:r>
      <w:r w:rsidRPr="001C54D0">
        <w:t>[consumer]</w:t>
      </w:r>
      <w:r w:rsidRPr="001C54D0">
        <w:rPr>
          <w:i/>
          <w:iCs/>
        </w:rPr>
        <w:t xml:space="preserve"> to get medical support for </w:t>
      </w:r>
      <w:r w:rsidRPr="001C54D0">
        <w:t>[chronic health condition]</w:t>
      </w:r>
      <w:r w:rsidRPr="001C54D0">
        <w:rPr>
          <w:i/>
          <w:iCs/>
        </w:rPr>
        <w:t xml:space="preserve"> other than having to deal with the </w:t>
      </w:r>
      <w:r w:rsidR="005265F1">
        <w:rPr>
          <w:i/>
          <w:iCs/>
        </w:rPr>
        <w:t>e</w:t>
      </w:r>
      <w:r w:rsidRPr="001C54D0">
        <w:rPr>
          <w:i/>
          <w:iCs/>
        </w:rPr>
        <w:t xml:space="preserve">mergency </w:t>
      </w:r>
      <w:r w:rsidR="005265F1">
        <w:rPr>
          <w:i/>
          <w:iCs/>
        </w:rPr>
        <w:t>d</w:t>
      </w:r>
      <w:r w:rsidRPr="001C54D0">
        <w:rPr>
          <w:i/>
          <w:iCs/>
        </w:rPr>
        <w:t xml:space="preserve">epartment, </w:t>
      </w:r>
      <w:r w:rsidRPr="001C54D0">
        <w:t>[which]</w:t>
      </w:r>
      <w:r w:rsidRPr="001C54D0">
        <w:rPr>
          <w:i/>
          <w:iCs/>
        </w:rPr>
        <w:t xml:space="preserve"> means a six</w:t>
      </w:r>
      <w:r w:rsidR="00DA00F4">
        <w:rPr>
          <w:i/>
          <w:iCs/>
        </w:rPr>
        <w:t>-</w:t>
      </w:r>
      <w:r w:rsidRPr="001C54D0">
        <w:rPr>
          <w:i/>
          <w:iCs/>
        </w:rPr>
        <w:t xml:space="preserve">hour wait at the hospital </w:t>
      </w:r>
      <w:r w:rsidR="00230158">
        <w:rPr>
          <w:i/>
          <w:iCs/>
        </w:rPr>
        <w:t>–</w:t>
      </w:r>
      <w:r w:rsidRPr="001C54D0">
        <w:rPr>
          <w:i/>
          <w:iCs/>
        </w:rPr>
        <w:t xml:space="preserve"> at least</w:t>
      </w:r>
      <w:r w:rsidR="00EB5C0F">
        <w:rPr>
          <w:i/>
          <w:iCs/>
        </w:rPr>
        <w:t xml:space="preserve"> </w:t>
      </w:r>
      <w:r w:rsidRPr="001C54D0">
        <w:rPr>
          <w:i/>
          <w:iCs/>
        </w:rPr>
        <w:t>… She is often placed in noisy corridors</w:t>
      </w:r>
      <w:r w:rsidR="00562411">
        <w:rPr>
          <w:i/>
          <w:iCs/>
        </w:rPr>
        <w:t xml:space="preserve"> </w:t>
      </w:r>
      <w:r w:rsidRPr="001C54D0">
        <w:rPr>
          <w:i/>
          <w:iCs/>
        </w:rPr>
        <w:t>… they put her in the hallway next to a baby that was literally screaming for more than two hours. After the two hours</w:t>
      </w:r>
      <w:r w:rsidR="00DA00F4">
        <w:rPr>
          <w:i/>
          <w:iCs/>
        </w:rPr>
        <w:t>,</w:t>
      </w:r>
      <w:r w:rsidRPr="001C54D0">
        <w:rPr>
          <w:i/>
          <w:iCs/>
        </w:rPr>
        <w:t xml:space="preserve"> I reminded them that </w:t>
      </w:r>
      <w:r w:rsidRPr="001C54D0">
        <w:t>[consumer]</w:t>
      </w:r>
      <w:r w:rsidRPr="001C54D0">
        <w:rPr>
          <w:i/>
          <w:iCs/>
        </w:rPr>
        <w:t xml:space="preserve"> had sensory sensitivity, and this should be on her file</w:t>
      </w:r>
      <w:r>
        <w:rPr>
          <w:i/>
          <w:iCs/>
        </w:rPr>
        <w:t>.</w:t>
      </w:r>
    </w:p>
    <w:p w14:paraId="52CBDBCE" w14:textId="11398EBC" w:rsidR="00356790" w:rsidRDefault="00356790" w:rsidP="00356790">
      <w:r w:rsidRPr="001C54D0">
        <w:t>For some disabled people</w:t>
      </w:r>
      <w:r>
        <w:t xml:space="preserve"> | tāngata whaikaha</w:t>
      </w:r>
      <w:r w:rsidRPr="001C54D0">
        <w:t xml:space="preserve">, previous distressing experiences in hospital </w:t>
      </w:r>
      <w:r w:rsidR="00431E21">
        <w:t>and other medical</w:t>
      </w:r>
      <w:r w:rsidRPr="001C54D0">
        <w:t xml:space="preserve"> settings have led to the development of significant medical anxieties or fears, such as needle phobias</w:t>
      </w:r>
      <w:r>
        <w:t>. S</w:t>
      </w:r>
      <w:r w:rsidRPr="001C54D0">
        <w:t>ensory sensitivities can</w:t>
      </w:r>
      <w:r>
        <w:t xml:space="preserve"> also</w:t>
      </w:r>
      <w:r w:rsidRPr="001C54D0">
        <w:t xml:space="preserve"> </w:t>
      </w:r>
      <w:r>
        <w:t>require adjustments to</w:t>
      </w:r>
      <w:r w:rsidRPr="001C54D0">
        <w:t xml:space="preserve"> </w:t>
      </w:r>
      <w:r w:rsidR="002E5F38">
        <w:t>the ways in which medical treatments are delivered</w:t>
      </w:r>
      <w:r w:rsidRPr="001C54D0">
        <w:t xml:space="preserve"> (</w:t>
      </w:r>
      <w:proofErr w:type="spellStart"/>
      <w:r w:rsidR="00DA00F4">
        <w:t>eg</w:t>
      </w:r>
      <w:proofErr w:type="spellEnd"/>
      <w:r w:rsidR="00DA00F4">
        <w:t>,</w:t>
      </w:r>
      <w:r w:rsidRPr="001C54D0">
        <w:t xml:space="preserve"> the form in which medication should be provided).</w:t>
      </w:r>
    </w:p>
    <w:p w14:paraId="71BC5D40" w14:textId="311C72DE" w:rsidR="00356790" w:rsidRDefault="00356790" w:rsidP="00356790">
      <w:pPr>
        <w:ind w:left="720"/>
      </w:pPr>
      <w:r w:rsidRPr="001C54D0">
        <w:t>[Consumer]</w:t>
      </w:r>
      <w:r w:rsidRPr="001C54D0">
        <w:rPr>
          <w:i/>
          <w:iCs/>
        </w:rPr>
        <w:t xml:space="preserve"> has autism and a fear of needles. On </w:t>
      </w:r>
      <w:r w:rsidRPr="001C54D0">
        <w:t>[consumer’s]</w:t>
      </w:r>
      <w:r w:rsidRPr="001C54D0">
        <w:rPr>
          <w:i/>
          <w:iCs/>
        </w:rPr>
        <w:t xml:space="preserve"> </w:t>
      </w:r>
      <w:r w:rsidRPr="0000540B">
        <w:rPr>
          <w:i/>
        </w:rPr>
        <w:t>medical notes</w:t>
      </w:r>
      <w:r w:rsidR="00DA00F4">
        <w:rPr>
          <w:i/>
        </w:rPr>
        <w:t>,</w:t>
      </w:r>
      <w:r w:rsidRPr="0000540B">
        <w:rPr>
          <w:i/>
        </w:rPr>
        <w:t xml:space="preserve"> there are two red flags noted by a psychologist and a psychiatrist which highlights the difficulty for him when receiving treatments in hospital. Nursing staff have been informed </w:t>
      </w:r>
      <w:r w:rsidR="00D068F1">
        <w:rPr>
          <w:i/>
        </w:rPr>
        <w:t xml:space="preserve">of </w:t>
      </w:r>
      <w:r w:rsidR="00DA00F4" w:rsidRPr="001464B7">
        <w:t>[</w:t>
      </w:r>
      <w:r w:rsidR="00D068F1" w:rsidRPr="001464B7">
        <w:t>consumer’s</w:t>
      </w:r>
      <w:r w:rsidR="00DA00F4">
        <w:rPr>
          <w:iCs/>
        </w:rPr>
        <w:t>]</w:t>
      </w:r>
      <w:r w:rsidR="00D068F1">
        <w:rPr>
          <w:i/>
        </w:rPr>
        <w:t xml:space="preserve"> triggers on admission</w:t>
      </w:r>
      <w:r w:rsidRPr="0000540B">
        <w:rPr>
          <w:i/>
        </w:rPr>
        <w:t xml:space="preserve">. Staff ignored these triggers during an admission to ED and proceeded to attempt to treat </w:t>
      </w:r>
      <w:r w:rsidRPr="0000540B">
        <w:t>[consumer]</w:t>
      </w:r>
      <w:r w:rsidRPr="0000540B">
        <w:rPr>
          <w:i/>
        </w:rPr>
        <w:t xml:space="preserve"> without further discussion and input from the family.</w:t>
      </w:r>
    </w:p>
    <w:p w14:paraId="5DC28BF3" w14:textId="12153F31" w:rsidR="00FD20A0" w:rsidRPr="0000540B" w:rsidRDefault="00FD20A0" w:rsidP="00FD20A0">
      <w:r>
        <w:t xml:space="preserve">In addition to creating environments and systems that reduce distress, reasonable accommodation occurs where </w:t>
      </w:r>
      <w:r w:rsidR="00DE1366">
        <w:t>individual</w:t>
      </w:r>
      <w:r>
        <w:t xml:space="preserve"> needs are recognised and adjustments to care are made:</w:t>
      </w:r>
    </w:p>
    <w:p w14:paraId="139D20A1" w14:textId="09934C55" w:rsidR="00442CD4" w:rsidRDefault="001F1DFA" w:rsidP="001F1DFA">
      <w:pPr>
        <w:ind w:left="720"/>
        <w:rPr>
          <w:i/>
          <w:iCs/>
        </w:rPr>
      </w:pPr>
      <w:r w:rsidRPr="001C54D0">
        <w:rPr>
          <w:i/>
          <w:iCs/>
        </w:rPr>
        <w:t xml:space="preserve">After hours, another nurse came in and tried to speak to me. She quickly </w:t>
      </w:r>
      <w:r w:rsidR="00FD20A0" w:rsidRPr="001C54D0">
        <w:rPr>
          <w:i/>
          <w:iCs/>
        </w:rPr>
        <w:t>reali</w:t>
      </w:r>
      <w:r w:rsidR="00FD20A0">
        <w:rPr>
          <w:i/>
          <w:iCs/>
        </w:rPr>
        <w:t>s</w:t>
      </w:r>
      <w:r w:rsidR="00FD20A0" w:rsidRPr="001C54D0">
        <w:rPr>
          <w:i/>
          <w:iCs/>
        </w:rPr>
        <w:t>ed</w:t>
      </w:r>
      <w:r w:rsidRPr="001C54D0">
        <w:rPr>
          <w:i/>
          <w:iCs/>
        </w:rPr>
        <w:t xml:space="preserve"> I was nonverbal and asked if I could answer by shaking or nodding my head </w:t>
      </w:r>
      <w:r w:rsidR="00230158">
        <w:rPr>
          <w:i/>
          <w:iCs/>
        </w:rPr>
        <w:t>–</w:t>
      </w:r>
      <w:r w:rsidRPr="001C54D0">
        <w:rPr>
          <w:i/>
          <w:iCs/>
        </w:rPr>
        <w:t xml:space="preserve"> I could. It took her one minute to do this and to find out she could call one of my emergency contacts to tell her what had happened</w:t>
      </w:r>
      <w:r w:rsidR="00562411">
        <w:rPr>
          <w:i/>
          <w:iCs/>
        </w:rPr>
        <w:t xml:space="preserve"> </w:t>
      </w:r>
      <w:r w:rsidRPr="001C54D0">
        <w:rPr>
          <w:i/>
          <w:iCs/>
        </w:rPr>
        <w:t>…</w:t>
      </w:r>
    </w:p>
    <w:p w14:paraId="6DE8B429" w14:textId="77777777" w:rsidR="00442CD4" w:rsidRDefault="001F1DFA" w:rsidP="001F1DFA">
      <w:pPr>
        <w:ind w:left="720"/>
        <w:rPr>
          <w:i/>
          <w:iCs/>
        </w:rPr>
      </w:pPr>
      <w:r w:rsidRPr="001C54D0">
        <w:rPr>
          <w:i/>
          <w:iCs/>
        </w:rPr>
        <w:lastRenderedPageBreak/>
        <w:t xml:space="preserve">I was then moved to a quieter place in ED, given a cup of water with a straw so I could </w:t>
      </w:r>
      <w:proofErr w:type="gramStart"/>
      <w:r w:rsidRPr="001C54D0">
        <w:rPr>
          <w:i/>
          <w:iCs/>
        </w:rPr>
        <w:t>actually drink</w:t>
      </w:r>
      <w:proofErr w:type="gramEnd"/>
      <w:r w:rsidRPr="001C54D0">
        <w:rPr>
          <w:i/>
          <w:iCs/>
        </w:rPr>
        <w:t>, was given the medication I had waited hours for.</w:t>
      </w:r>
    </w:p>
    <w:p w14:paraId="3FE89AF1" w14:textId="6575A931" w:rsidR="00AC6F6A" w:rsidRDefault="0029038F" w:rsidP="00AC6F6A">
      <w:r>
        <w:t>R</w:t>
      </w:r>
      <w:r w:rsidR="00AC6F6A" w:rsidRPr="001C54D0">
        <w:t xml:space="preserve">easonable accommodations </w:t>
      </w:r>
      <w:r w:rsidR="00AC6F6A">
        <w:t>related to</w:t>
      </w:r>
      <w:r w:rsidR="00AC6F6A" w:rsidRPr="001C54D0">
        <w:t xml:space="preserve"> communication </w:t>
      </w:r>
      <w:r w:rsidR="00682C14">
        <w:t>needs</w:t>
      </w:r>
      <w:r w:rsidR="00AC6F6A" w:rsidRPr="001C54D0">
        <w:t xml:space="preserve"> </w:t>
      </w:r>
      <w:r w:rsidR="00AC6F6A">
        <w:t>are</w:t>
      </w:r>
      <w:r w:rsidR="00AC6F6A" w:rsidRPr="001C54D0">
        <w:t xml:space="preserve"> detailed in the communication section.</w:t>
      </w:r>
    </w:p>
    <w:p w14:paraId="30BCE4B0" w14:textId="77777777" w:rsidR="001F1DFA" w:rsidRPr="001C54D0" w:rsidRDefault="001F1DFA" w:rsidP="001F1DFA"/>
    <w:p w14:paraId="599E0529" w14:textId="0C38EBE2" w:rsidR="001F1DFA" w:rsidRPr="001C54D0" w:rsidRDefault="001F1DFA" w:rsidP="00946107">
      <w:pPr>
        <w:pStyle w:val="Heading2"/>
      </w:pPr>
      <w:bookmarkStart w:id="31" w:name="_Toc228262897"/>
      <w:r w:rsidRPr="001C54D0">
        <w:t xml:space="preserve">Experts in </w:t>
      </w:r>
      <w:r w:rsidR="001D6892">
        <w:t xml:space="preserve">their </w:t>
      </w:r>
      <w:r w:rsidRPr="001C54D0">
        <w:t>own experience</w:t>
      </w:r>
      <w:bookmarkEnd w:id="31"/>
    </w:p>
    <w:p w14:paraId="29DEBDF9" w14:textId="5802071D" w:rsidR="00442CD4" w:rsidRDefault="001F1DFA" w:rsidP="001F1DFA">
      <w:r w:rsidRPr="001C54D0">
        <w:t>A stated aim of the Provisional Health of Disabled people Strategy</w:t>
      </w:r>
      <w:r w:rsidR="00DA00F4">
        <w:t>,</w:t>
      </w:r>
      <w:r w:rsidRPr="001C54D0">
        <w:rPr>
          <w:rStyle w:val="FootnoteReference"/>
        </w:rPr>
        <w:footnoteReference w:id="22"/>
      </w:r>
      <w:r w:rsidRPr="001C54D0">
        <w:t xml:space="preserve"> the New Zealand Disability Strategy 2026</w:t>
      </w:r>
      <w:r w:rsidR="00230158">
        <w:t>–</w:t>
      </w:r>
      <w:r w:rsidRPr="001C54D0">
        <w:t>2030</w:t>
      </w:r>
      <w:r w:rsidRPr="001C54D0">
        <w:rPr>
          <w:rStyle w:val="FootnoteReference"/>
        </w:rPr>
        <w:footnoteReference w:id="23"/>
      </w:r>
      <w:r w:rsidRPr="001C54D0">
        <w:t xml:space="preserve"> and the Enabling Good Lives approach</w:t>
      </w:r>
      <w:r w:rsidRPr="001C54D0">
        <w:rPr>
          <w:rStyle w:val="FootnoteReference"/>
        </w:rPr>
        <w:footnoteReference w:id="24"/>
      </w:r>
      <w:r w:rsidRPr="001C54D0">
        <w:t xml:space="preserve"> is that of self-determination and </w:t>
      </w:r>
      <w:r w:rsidR="001E0743">
        <w:t>the</w:t>
      </w:r>
      <w:r w:rsidRPr="001C54D0">
        <w:t xml:space="preserve"> acknowledgement that </w:t>
      </w:r>
      <w:r w:rsidR="00ED21E6">
        <w:t>disabled people | tāngata whaikaha</w:t>
      </w:r>
      <w:r w:rsidRPr="001C54D0">
        <w:t xml:space="preserve"> and their families </w:t>
      </w:r>
      <w:r w:rsidR="001E0743">
        <w:t xml:space="preserve">and whānau </w:t>
      </w:r>
      <w:r w:rsidRPr="001C54D0">
        <w:t>are experts in their own lives</w:t>
      </w:r>
      <w:r w:rsidR="0062533C">
        <w:t>,</w:t>
      </w:r>
      <w:r w:rsidRPr="001C54D0">
        <w:t xml:space="preserve"> needs and preferences. Acknowledgement of this fact by </w:t>
      </w:r>
      <w:r w:rsidR="00FD0B16">
        <w:t xml:space="preserve">health </w:t>
      </w:r>
      <w:r w:rsidRPr="001C54D0">
        <w:t>providers</w:t>
      </w:r>
      <w:r w:rsidR="00FD0B16">
        <w:t>,</w:t>
      </w:r>
      <w:r w:rsidRPr="001C54D0">
        <w:t xml:space="preserve"> and by the system more broadly</w:t>
      </w:r>
      <w:r w:rsidR="00FD0B16">
        <w:t>,</w:t>
      </w:r>
      <w:r w:rsidRPr="001C54D0">
        <w:t xml:space="preserve"> is another core component in the provision of person-centred care.</w:t>
      </w:r>
    </w:p>
    <w:p w14:paraId="21EA8A09" w14:textId="124E3429" w:rsidR="00120156" w:rsidRDefault="001F1DFA" w:rsidP="001F1DFA">
      <w:r w:rsidRPr="001C54D0">
        <w:t xml:space="preserve">For </w:t>
      </w:r>
      <w:r w:rsidR="00ED21E6">
        <w:t xml:space="preserve">disabled people | </w:t>
      </w:r>
      <w:r w:rsidRPr="001C54D0">
        <w:t xml:space="preserve">tāngata whaikaha </w:t>
      </w:r>
      <w:r w:rsidR="00EA36C3" w:rsidRPr="001C54D0">
        <w:t>(and</w:t>
      </w:r>
      <w:r w:rsidR="00220D62">
        <w:t>,</w:t>
      </w:r>
      <w:r w:rsidR="00EA36C3" w:rsidRPr="001C54D0">
        <w:t xml:space="preserve"> where relevant</w:t>
      </w:r>
      <w:r w:rsidR="00220D62">
        <w:t>,</w:t>
      </w:r>
      <w:r w:rsidR="00EA36C3" w:rsidRPr="001C54D0">
        <w:t xml:space="preserve"> their family) </w:t>
      </w:r>
      <w:r w:rsidR="002D5158">
        <w:t xml:space="preserve">who </w:t>
      </w:r>
      <w:r w:rsidRPr="001C54D0">
        <w:t xml:space="preserve">may have lived with a condition from birth or for many years, their knowledge of health complications that can arise from their disability is often based on extensive lived experience, ongoing treatment and personal learning. </w:t>
      </w:r>
      <w:r w:rsidR="00B726DE" w:rsidRPr="001C54D0">
        <w:t>Complaints to HDC illustrate how failing to acknowledge disabled people and their families as experts in their own experience can result in harm</w:t>
      </w:r>
      <w:r w:rsidR="009A41F8">
        <w:t xml:space="preserve"> and </w:t>
      </w:r>
      <w:r w:rsidR="00B726DE" w:rsidRPr="001C54D0">
        <w:t>negatively impact on the consumer</w:t>
      </w:r>
      <w:r w:rsidR="00230158">
        <w:t>–</w:t>
      </w:r>
      <w:r w:rsidR="00B726DE" w:rsidRPr="001C54D0">
        <w:t>provider relationship and engagement in care.</w:t>
      </w:r>
    </w:p>
    <w:p w14:paraId="3FEF1F53" w14:textId="5F695C86" w:rsidR="00120156" w:rsidRPr="001C54D0" w:rsidRDefault="00120156" w:rsidP="00120156">
      <w:pPr>
        <w:ind w:left="720"/>
        <w:rPr>
          <w:i/>
          <w:iCs/>
        </w:rPr>
      </w:pPr>
      <w:r w:rsidRPr="0000540B">
        <w:rPr>
          <w:i/>
        </w:rPr>
        <w:t xml:space="preserve">As a result of </w:t>
      </w:r>
      <w:r w:rsidRPr="0000540B">
        <w:t>[recent surgery],</w:t>
      </w:r>
      <w:r w:rsidRPr="0000540B">
        <w:rPr>
          <w:i/>
        </w:rPr>
        <w:t xml:space="preserve"> and as a usual consequence, I got a UTI </w:t>
      </w:r>
      <w:r w:rsidRPr="0000540B">
        <w:t>[urinary tract infection]</w:t>
      </w:r>
      <w:r w:rsidRPr="0000540B">
        <w:rPr>
          <w:i/>
        </w:rPr>
        <w:t xml:space="preserve"> three days after surgery. I </w:t>
      </w:r>
      <w:proofErr w:type="gramStart"/>
      <w:r w:rsidRPr="0000540B">
        <w:rPr>
          <w:i/>
        </w:rPr>
        <w:t>made contact with</w:t>
      </w:r>
      <w:proofErr w:type="gramEnd"/>
      <w:r w:rsidRPr="0000540B">
        <w:rPr>
          <w:i/>
        </w:rPr>
        <w:t xml:space="preserve"> </w:t>
      </w:r>
      <w:r w:rsidRPr="0000540B">
        <w:t>[GP]</w:t>
      </w:r>
      <w:r w:rsidRPr="0000540B">
        <w:rPr>
          <w:i/>
        </w:rPr>
        <w:t xml:space="preserve"> in a phone appointment and told him the symptoms and explained it was the usual UTI</w:t>
      </w:r>
      <w:r w:rsidR="00A31661">
        <w:rPr>
          <w:i/>
        </w:rPr>
        <w:t xml:space="preserve"> </w:t>
      </w:r>
      <w:r w:rsidRPr="0000540B">
        <w:rPr>
          <w:i/>
        </w:rPr>
        <w:t>…</w:t>
      </w:r>
      <w:r w:rsidR="00181E6A">
        <w:rPr>
          <w:i/>
        </w:rPr>
        <w:t xml:space="preserve"> </w:t>
      </w:r>
      <w:r w:rsidRPr="0000540B">
        <w:rPr>
          <w:i/>
        </w:rPr>
        <w:t>Every diagnosis report came back clear and every conversation between appointments, I had reemphasised I had a UTI but was not listened to.</w:t>
      </w:r>
      <w:r w:rsidRPr="0000540B" w:rsidDel="0088657E">
        <w:rPr>
          <w:i/>
        </w:rPr>
        <w:t xml:space="preserve"> </w:t>
      </w:r>
      <w:r w:rsidRPr="0000540B">
        <w:rPr>
          <w:i/>
        </w:rPr>
        <w:t>Finally</w:t>
      </w:r>
      <w:r w:rsidR="00562411">
        <w:rPr>
          <w:i/>
        </w:rPr>
        <w:t xml:space="preserve"> </w:t>
      </w:r>
      <w:r w:rsidRPr="0000540B">
        <w:rPr>
          <w:i/>
        </w:rPr>
        <w:t xml:space="preserve">… four months after I first suggested I had a UTI; a renal scan was done which triggered an immediate referral to </w:t>
      </w:r>
      <w:r w:rsidRPr="0000540B">
        <w:t>[specialist]</w:t>
      </w:r>
      <w:r w:rsidRPr="0000540B">
        <w:rPr>
          <w:i/>
        </w:rPr>
        <w:t xml:space="preserve"> … the damage was now irreversible.</w:t>
      </w:r>
    </w:p>
    <w:p w14:paraId="06698DEA" w14:textId="14DE586B" w:rsidR="00442CD4" w:rsidRDefault="00AF362A" w:rsidP="001F1DFA">
      <w:r w:rsidRPr="001C54D0">
        <w:t xml:space="preserve">Disabled people </w:t>
      </w:r>
      <w:r>
        <w:t xml:space="preserve">| </w:t>
      </w:r>
      <w:r w:rsidRPr="001C54D0">
        <w:t xml:space="preserve">tāngata whaikaha and their families </w:t>
      </w:r>
      <w:r>
        <w:t>may</w:t>
      </w:r>
      <w:r w:rsidRPr="001C54D0">
        <w:t xml:space="preserve"> have</w:t>
      </w:r>
      <w:r>
        <w:t xml:space="preserve"> had</w:t>
      </w:r>
      <w:r w:rsidRPr="001C54D0">
        <w:t xml:space="preserve"> to spend a significant amount of time upskilling professionals in relation to their </w:t>
      </w:r>
      <w:r>
        <w:t>health conditions</w:t>
      </w:r>
      <w:r w:rsidRPr="001C54D0">
        <w:t xml:space="preserve"> </w:t>
      </w:r>
      <w:r>
        <w:t xml:space="preserve">and disability support needs. </w:t>
      </w:r>
      <w:r w:rsidR="001F1DFA" w:rsidRPr="001C54D0">
        <w:t>Ensuring a consumer’s disability-specific needs and experience</w:t>
      </w:r>
      <w:r w:rsidR="008C31F1">
        <w:t>s</w:t>
      </w:r>
      <w:r w:rsidR="001F1DFA" w:rsidRPr="001C54D0">
        <w:t xml:space="preserve"> are captured in their clinical notes and </w:t>
      </w:r>
      <w:r w:rsidR="006F1AFE">
        <w:t>care plans</w:t>
      </w:r>
      <w:r w:rsidR="001F1DFA" w:rsidRPr="001C54D0">
        <w:t xml:space="preserve"> where relevant can </w:t>
      </w:r>
      <w:r w:rsidR="008C31F1">
        <w:t xml:space="preserve">help </w:t>
      </w:r>
      <w:r w:rsidR="001F1DFA" w:rsidRPr="001C54D0">
        <w:lastRenderedPageBreak/>
        <w:t xml:space="preserve">reduce the burden </w:t>
      </w:r>
      <w:r w:rsidR="00C8410D">
        <w:t>of having</w:t>
      </w:r>
      <w:r w:rsidR="001F1DFA" w:rsidRPr="001C54D0">
        <w:t xml:space="preserve"> to repeat the same information across multiple settings</w:t>
      </w:r>
      <w:r w:rsidR="008C31F1">
        <w:t xml:space="preserve"> and ensure </w:t>
      </w:r>
      <w:r w:rsidR="001F1DFA" w:rsidRPr="001C54D0">
        <w:t>that their expertise is captured and communicated.</w:t>
      </w:r>
    </w:p>
    <w:p w14:paraId="7F350AF2" w14:textId="77777777" w:rsidR="00442CD4" w:rsidRDefault="001F1DFA" w:rsidP="00D531AE">
      <w:pPr>
        <w:ind w:left="720"/>
      </w:pPr>
      <w:r w:rsidRPr="001C54D0">
        <w:rPr>
          <w:i/>
          <w:iCs/>
        </w:rPr>
        <w:t xml:space="preserve">When we arrived </w:t>
      </w:r>
      <w:r w:rsidRPr="001C54D0">
        <w:t xml:space="preserve">[the doctor] </w:t>
      </w:r>
      <w:r w:rsidRPr="001C54D0">
        <w:rPr>
          <w:i/>
          <w:iCs/>
        </w:rPr>
        <w:t xml:space="preserve">had oral medication waiting for her even though I had informed them multiple times she wouldn't take any orally. After </w:t>
      </w:r>
      <w:r w:rsidRPr="001C54D0">
        <w:t>[consumer]</w:t>
      </w:r>
      <w:r w:rsidRPr="001C54D0">
        <w:rPr>
          <w:i/>
          <w:iCs/>
        </w:rPr>
        <w:t xml:space="preserve"> refused the medication </w:t>
      </w:r>
      <w:r w:rsidRPr="001C54D0">
        <w:t>[the doctor]</w:t>
      </w:r>
      <w:r w:rsidRPr="001C54D0">
        <w:rPr>
          <w:i/>
          <w:iCs/>
        </w:rPr>
        <w:t xml:space="preserve"> stated there was no point in getting </w:t>
      </w:r>
      <w:r w:rsidRPr="00696413">
        <w:t>[the procedure]</w:t>
      </w:r>
      <w:r w:rsidRPr="001C54D0">
        <w:t xml:space="preserve"> </w:t>
      </w:r>
      <w:r w:rsidRPr="001C54D0">
        <w:rPr>
          <w:i/>
          <w:iCs/>
        </w:rPr>
        <w:t>as … she wouldn't take medication so there was no point</w:t>
      </w:r>
      <w:r w:rsidR="00243E34">
        <w:rPr>
          <w:i/>
          <w:iCs/>
        </w:rPr>
        <w:t>.</w:t>
      </w:r>
      <w:r w:rsidRPr="001C54D0">
        <w:rPr>
          <w:i/>
          <w:iCs/>
        </w:rPr>
        <w:t xml:space="preserve"> I feel like </w:t>
      </w:r>
      <w:r w:rsidR="0017166B">
        <w:t xml:space="preserve">[the </w:t>
      </w:r>
      <w:r w:rsidR="00865EB6">
        <w:t>doctor]</w:t>
      </w:r>
      <w:r w:rsidRPr="001C54D0">
        <w:rPr>
          <w:i/>
          <w:iCs/>
        </w:rPr>
        <w:t xml:space="preserve"> completely failed with her obligation of patient care and left me feeling absolutely let down.</w:t>
      </w:r>
    </w:p>
    <w:p w14:paraId="01C75D32" w14:textId="3DE2DDA5" w:rsidR="00442CD4" w:rsidRDefault="00AE3686" w:rsidP="007A2910">
      <w:pPr>
        <w:ind w:left="720"/>
        <w:rPr>
          <w:i/>
          <w:iCs/>
        </w:rPr>
      </w:pPr>
      <w:r w:rsidRPr="001C54D0">
        <w:rPr>
          <w:i/>
          <w:iCs/>
        </w:rPr>
        <w:t>Despite</w:t>
      </w:r>
      <w:r>
        <w:rPr>
          <w:i/>
          <w:iCs/>
        </w:rPr>
        <w:t xml:space="preserve"> </w:t>
      </w:r>
      <w:r w:rsidRPr="001C54D0">
        <w:rPr>
          <w:i/>
          <w:iCs/>
        </w:rPr>
        <w:t xml:space="preserve">my </w:t>
      </w:r>
      <w:r>
        <w:t xml:space="preserve">[autistic] </w:t>
      </w:r>
      <w:r w:rsidRPr="001C54D0">
        <w:rPr>
          <w:i/>
          <w:iCs/>
        </w:rPr>
        <w:t>son’s clear distress</w:t>
      </w:r>
      <w:r w:rsidR="005D4A44">
        <w:rPr>
          <w:i/>
          <w:iCs/>
        </w:rPr>
        <w:t xml:space="preserve"> </w:t>
      </w:r>
      <w:r w:rsidRPr="001C54D0">
        <w:rPr>
          <w:i/>
          <w:iCs/>
        </w:rPr>
        <w:t xml:space="preserve">… </w:t>
      </w:r>
      <w:r w:rsidRPr="001C54D0">
        <w:t>[</w:t>
      </w:r>
      <w:r w:rsidR="006C6D64">
        <w:t xml:space="preserve">the </w:t>
      </w:r>
      <w:r w:rsidRPr="001C54D0">
        <w:t>provider]</w:t>
      </w:r>
      <w:r w:rsidRPr="001C54D0">
        <w:rPr>
          <w:i/>
          <w:iCs/>
        </w:rPr>
        <w:t xml:space="preserve"> yelled at him, </w:t>
      </w:r>
      <w:r w:rsidR="00B421AE">
        <w:rPr>
          <w:i/>
          <w:iCs/>
        </w:rPr>
        <w:t>‘</w:t>
      </w:r>
      <w:r w:rsidRPr="001C54D0">
        <w:rPr>
          <w:i/>
          <w:iCs/>
        </w:rPr>
        <w:t>Be brave!</w:t>
      </w:r>
      <w:r w:rsidR="00B421AE">
        <w:rPr>
          <w:i/>
          <w:iCs/>
        </w:rPr>
        <w:t>’</w:t>
      </w:r>
      <w:r w:rsidRPr="001C54D0">
        <w:rPr>
          <w:i/>
          <w:iCs/>
        </w:rPr>
        <w:t xml:space="preserve"> very loudly.</w:t>
      </w:r>
    </w:p>
    <w:p w14:paraId="4BAF90BC" w14:textId="07B33A11" w:rsidR="00B3798E" w:rsidRPr="00524429" w:rsidRDefault="003160AE" w:rsidP="00524429">
      <w:pPr>
        <w:pStyle w:val="Heading2"/>
      </w:pPr>
      <w:bookmarkStart w:id="32" w:name="_Toc228262898"/>
      <w:r w:rsidRPr="00524429">
        <w:t>Use of rest</w:t>
      </w:r>
      <w:r w:rsidR="007A2910" w:rsidRPr="00524429">
        <w:t>r</w:t>
      </w:r>
      <w:r w:rsidRPr="00524429">
        <w:t>aint</w:t>
      </w:r>
      <w:bookmarkEnd w:id="32"/>
    </w:p>
    <w:p w14:paraId="767C3028" w14:textId="18924B31" w:rsidR="00442CD4" w:rsidRDefault="007C6907" w:rsidP="00B3798E">
      <w:r>
        <w:t>E</w:t>
      </w:r>
      <w:r w:rsidR="00ED687A">
        <w:t xml:space="preserve">vidence </w:t>
      </w:r>
      <w:r>
        <w:t>emerging</w:t>
      </w:r>
      <w:r w:rsidR="00ED687A">
        <w:t xml:space="preserve"> internationally suggests that </w:t>
      </w:r>
      <w:r w:rsidR="005A497F">
        <w:t>neurodivergent people, and particular</w:t>
      </w:r>
      <w:r w:rsidR="005310F8">
        <w:t>ly</w:t>
      </w:r>
      <w:r w:rsidR="005A497F">
        <w:t xml:space="preserve"> </w:t>
      </w:r>
      <w:r w:rsidR="00B55258">
        <w:t>neurodivergent</w:t>
      </w:r>
      <w:r w:rsidR="005A497F">
        <w:t xml:space="preserve"> children, are</w:t>
      </w:r>
      <w:r w:rsidR="00447B21">
        <w:t xml:space="preserve"> more</w:t>
      </w:r>
      <w:r w:rsidR="005A497F">
        <w:t xml:space="preserve"> likely to experience </w:t>
      </w:r>
      <w:r w:rsidR="00ED687A">
        <w:t>physical and pharmacological restraint</w:t>
      </w:r>
      <w:r w:rsidR="00447B21">
        <w:t xml:space="preserve"> in hospital settings.</w:t>
      </w:r>
      <w:r w:rsidR="005B77AA">
        <w:rPr>
          <w:rStyle w:val="FootnoteReference"/>
        </w:rPr>
        <w:footnoteReference w:id="25"/>
      </w:r>
      <w:r w:rsidR="005310F8" w:rsidRPr="005310F8">
        <w:rPr>
          <w:vertAlign w:val="superscript"/>
        </w:rPr>
        <w:t>,</w:t>
      </w:r>
      <w:r w:rsidR="00E40058">
        <w:rPr>
          <w:rStyle w:val="FootnoteReference"/>
        </w:rPr>
        <w:footnoteReference w:id="26"/>
      </w:r>
      <w:r w:rsidR="007A2910">
        <w:t xml:space="preserve"> </w:t>
      </w:r>
      <w:r w:rsidR="00447B21">
        <w:t xml:space="preserve">HDC has </w:t>
      </w:r>
      <w:r w:rsidR="00B55258">
        <w:t>received</w:t>
      </w:r>
      <w:r w:rsidR="00447B21">
        <w:t xml:space="preserve"> a cluster of complaints </w:t>
      </w:r>
      <w:r w:rsidR="005310F8">
        <w:t xml:space="preserve">that </w:t>
      </w:r>
      <w:r w:rsidR="00447B21">
        <w:t>underscore the</w:t>
      </w:r>
      <w:r w:rsidR="00B3798E" w:rsidRPr="001C54D0">
        <w:t xml:space="preserve"> impact </w:t>
      </w:r>
      <w:r w:rsidR="00B55258">
        <w:t xml:space="preserve">of the use of restraint </w:t>
      </w:r>
      <w:r w:rsidR="00B3798E" w:rsidRPr="001C54D0">
        <w:t>on neurodivergent children</w:t>
      </w:r>
      <w:r w:rsidR="00B55258">
        <w:t xml:space="preserve"> and their families</w:t>
      </w:r>
      <w:r w:rsidR="00B3798E" w:rsidRPr="001C54D0">
        <w:t xml:space="preserve"> </w:t>
      </w:r>
      <w:r w:rsidR="00B55258">
        <w:t xml:space="preserve">in </w:t>
      </w:r>
      <w:r w:rsidR="005310F8">
        <w:t>the inpatient</w:t>
      </w:r>
      <w:r w:rsidR="00B55258">
        <w:t xml:space="preserve"> setting</w:t>
      </w:r>
      <w:r w:rsidR="00B3798E" w:rsidRPr="001C54D0">
        <w:t xml:space="preserve">. These complaints </w:t>
      </w:r>
      <w:r w:rsidR="00B55258">
        <w:t xml:space="preserve">can reflect a lack of </w:t>
      </w:r>
      <w:r w:rsidR="00EF71B4">
        <w:t xml:space="preserve">understanding of neurodivergence among health staff, a lack of individualised care planning </w:t>
      </w:r>
      <w:r w:rsidR="00B3798E" w:rsidRPr="001C54D0">
        <w:t>and a failure to adequately engage family in treatment</w:t>
      </w:r>
      <w:r w:rsidR="00177CBA">
        <w:t>.</w:t>
      </w:r>
    </w:p>
    <w:p w14:paraId="3705DBCE" w14:textId="0BD348CE" w:rsidR="00B3798E" w:rsidRPr="001C54D0" w:rsidRDefault="00B3798E" w:rsidP="00B3798E">
      <w:pPr>
        <w:ind w:left="720"/>
        <w:rPr>
          <w:i/>
          <w:iCs/>
        </w:rPr>
      </w:pPr>
      <w:r w:rsidRPr="001C54D0">
        <w:rPr>
          <w:i/>
          <w:iCs/>
        </w:rPr>
        <w:t xml:space="preserve">… I, his mother, was not listened to as this specialist thought he knew what was </w:t>
      </w:r>
      <w:r w:rsidR="00B421AE">
        <w:rPr>
          <w:i/>
          <w:iCs/>
        </w:rPr>
        <w:t>‘</w:t>
      </w:r>
      <w:r w:rsidRPr="001C54D0">
        <w:rPr>
          <w:i/>
          <w:iCs/>
        </w:rPr>
        <w:t>better</w:t>
      </w:r>
      <w:r w:rsidR="00B421AE">
        <w:rPr>
          <w:i/>
          <w:iCs/>
        </w:rPr>
        <w:t>’</w:t>
      </w:r>
      <w:r w:rsidRPr="001C54D0">
        <w:rPr>
          <w:i/>
          <w:iCs/>
        </w:rPr>
        <w:t>, and now we are left to pick up the pieces, manage his traumatised behaviour and now work through an even more severe dislike for doctors and hospitals.</w:t>
      </w:r>
    </w:p>
    <w:p w14:paraId="76CE3517" w14:textId="77777777" w:rsidR="00B3798E" w:rsidRPr="001C54D0" w:rsidRDefault="00B3798E" w:rsidP="00B3798E">
      <w:pPr>
        <w:rPr>
          <w:b/>
          <w:bCs/>
        </w:rPr>
      </w:pPr>
    </w:p>
    <w:p w14:paraId="5FD7A997" w14:textId="32790111" w:rsidR="00B3798E" w:rsidRPr="002162AC" w:rsidRDefault="00B3798E" w:rsidP="00AD11F2">
      <w:pPr>
        <w:pStyle w:val="Heading2"/>
      </w:pPr>
      <w:bookmarkStart w:id="33" w:name="_Toc228262899"/>
      <w:r w:rsidRPr="002162AC">
        <w:t>Reasonable accommodations</w:t>
      </w:r>
      <w:r>
        <w:t xml:space="preserve"> in </w:t>
      </w:r>
      <w:r w:rsidR="00EF1A1A">
        <w:t xml:space="preserve">the </w:t>
      </w:r>
      <w:r>
        <w:t>physical environment</w:t>
      </w:r>
      <w:bookmarkEnd w:id="33"/>
    </w:p>
    <w:p w14:paraId="6F91F7F8" w14:textId="1A19E209" w:rsidR="00B3798E" w:rsidRPr="0000540B" w:rsidRDefault="00B3798E" w:rsidP="00B3798E">
      <w:r w:rsidRPr="0000540B">
        <w:t xml:space="preserve">Physical access to many buildings </w:t>
      </w:r>
      <w:r w:rsidR="00475E5F" w:rsidRPr="0000540B">
        <w:t>has</w:t>
      </w:r>
      <w:r w:rsidRPr="0000540B">
        <w:t xml:space="preserve"> improved in recent years with accessibility requirements for new buildings under the Buildings Act 2004 and some older buildings retrofitted to increase accessibility for </w:t>
      </w:r>
      <w:r w:rsidR="00ED21E6">
        <w:t>disabled people | tāngata whaikaha</w:t>
      </w:r>
      <w:r w:rsidRPr="0000540B">
        <w:t xml:space="preserve">. However, </w:t>
      </w:r>
      <w:r w:rsidR="00C700CC">
        <w:t>the</w:t>
      </w:r>
      <w:r w:rsidRPr="0000540B">
        <w:t xml:space="preserve"> health infrastructure in </w:t>
      </w:r>
      <w:r w:rsidR="00C700CC">
        <w:t xml:space="preserve">Aotearoa </w:t>
      </w:r>
      <w:r w:rsidRPr="0000540B">
        <w:t>New Zealand is aging and</w:t>
      </w:r>
      <w:r w:rsidR="008D5FA5">
        <w:t>,</w:t>
      </w:r>
      <w:r w:rsidRPr="0000540B">
        <w:t xml:space="preserve"> in some cases</w:t>
      </w:r>
      <w:r w:rsidR="008D5FA5">
        <w:t>,</w:t>
      </w:r>
      <w:r w:rsidRPr="0000540B">
        <w:t xml:space="preserve"> not fit for purpose.</w:t>
      </w:r>
      <w:r w:rsidRPr="0000540B" w:rsidDel="002147EF">
        <w:t xml:space="preserve"> </w:t>
      </w:r>
      <w:r w:rsidRPr="0000540B">
        <w:t xml:space="preserve">Physical access issues remain a barrier to accessing care for some </w:t>
      </w:r>
      <w:r w:rsidR="00ED21E6">
        <w:t>disabled people</w:t>
      </w:r>
      <w:r w:rsidRPr="0000540B">
        <w:t>.</w:t>
      </w:r>
    </w:p>
    <w:p w14:paraId="4DE2D76F" w14:textId="5AC83620" w:rsidR="00B3798E" w:rsidRPr="0000540B" w:rsidRDefault="00B3798E" w:rsidP="00B3798E">
      <w:pPr>
        <w:ind w:left="720"/>
      </w:pPr>
      <w:r w:rsidRPr="0000540B">
        <w:rPr>
          <w:i/>
        </w:rPr>
        <w:lastRenderedPageBreak/>
        <w:t>The clinic</w:t>
      </w:r>
      <w:r w:rsidR="005D4A44">
        <w:rPr>
          <w:i/>
        </w:rPr>
        <w:t xml:space="preserve"> </w:t>
      </w:r>
      <w:r w:rsidRPr="0000540B">
        <w:t>…</w:t>
      </w:r>
      <w:r w:rsidRPr="0000540B">
        <w:rPr>
          <w:i/>
        </w:rPr>
        <w:t xml:space="preserve"> had no accessibility, meaning any time I visited I had to bring my own ramp for my wheelchair.</w:t>
      </w:r>
    </w:p>
    <w:p w14:paraId="126F9E5C" w14:textId="0264BF91" w:rsidR="00B3798E" w:rsidRPr="001C54D0" w:rsidRDefault="00B3798E" w:rsidP="00B3798E">
      <w:r w:rsidRPr="001C54D0">
        <w:t xml:space="preserve">Ensuring physical accessibility to health services for </w:t>
      </w:r>
      <w:r w:rsidR="00ED21E6">
        <w:t>disabled people | tāngata whaikaha</w:t>
      </w:r>
      <w:r w:rsidRPr="001C54D0">
        <w:t xml:space="preserve"> requires not merely ensuring physical access through the door but also that buildings and equipment are designed to promote inclusivity. Complaints to HDC illustrate how a lack of access to inclusive or universally designed equipment can result in </w:t>
      </w:r>
      <w:r w:rsidR="00AF70A4">
        <w:t>inequitable</w:t>
      </w:r>
      <w:r w:rsidR="00096391">
        <w:t xml:space="preserve"> access or </w:t>
      </w:r>
      <w:r w:rsidRPr="001C54D0">
        <w:t>delayed diagnosis and treatment.</w:t>
      </w:r>
    </w:p>
    <w:p w14:paraId="5F1AEB83" w14:textId="527C684C" w:rsidR="00B3798E" w:rsidRPr="001C54D0" w:rsidRDefault="00B3798E" w:rsidP="00B3798E">
      <w:pPr>
        <w:ind w:left="720"/>
      </w:pPr>
      <w:r w:rsidRPr="001C54D0">
        <w:rPr>
          <w:i/>
          <w:iCs/>
        </w:rPr>
        <w:t>I am unable to access a mammogram machine. Due to this</w:t>
      </w:r>
      <w:r w:rsidRPr="001C54D0">
        <w:t xml:space="preserve"> [consumer was removed from screening list],</w:t>
      </w:r>
      <w:r w:rsidRPr="001C54D0">
        <w:rPr>
          <w:i/>
          <w:iCs/>
        </w:rPr>
        <w:t xml:space="preserve"> so I no longer receive reminder notifications. As </w:t>
      </w:r>
      <w:r w:rsidR="00B421AE">
        <w:rPr>
          <w:i/>
          <w:iCs/>
        </w:rPr>
        <w:t>‘</w:t>
      </w:r>
      <w:r w:rsidRPr="001C54D0">
        <w:rPr>
          <w:i/>
          <w:iCs/>
        </w:rPr>
        <w:t>normal</w:t>
      </w:r>
      <w:r w:rsidR="00B421AE">
        <w:rPr>
          <w:i/>
          <w:iCs/>
        </w:rPr>
        <w:t>’</w:t>
      </w:r>
      <w:r w:rsidRPr="001C54D0">
        <w:rPr>
          <w:i/>
          <w:iCs/>
        </w:rPr>
        <w:t xml:space="preserve"> women are still accessing standard mammograms, it is unfair that I cannot have an ultrasound mammogram. … I want to see wheelchair users accessing the same level of health care as non-disabled people</w:t>
      </w:r>
      <w:r w:rsidR="003A0996">
        <w:rPr>
          <w:i/>
          <w:iCs/>
        </w:rPr>
        <w:t>.</w:t>
      </w:r>
    </w:p>
    <w:p w14:paraId="3D8A1D54" w14:textId="77777777" w:rsidR="00B3798E" w:rsidRPr="001C54D0" w:rsidRDefault="00B3798E" w:rsidP="00B3798E">
      <w:pPr>
        <w:ind w:left="720"/>
        <w:rPr>
          <w:i/>
          <w:iCs/>
        </w:rPr>
      </w:pPr>
    </w:p>
    <w:p w14:paraId="5BC69C91" w14:textId="77777777" w:rsidR="001F1DFA" w:rsidRPr="001C54D0" w:rsidRDefault="001F1DFA" w:rsidP="00716DA6">
      <w:pPr>
        <w:pStyle w:val="Heading1"/>
      </w:pPr>
      <w:bookmarkStart w:id="34" w:name="_Toc228262900"/>
      <w:r w:rsidRPr="001C54D0">
        <w:t>Cultural responsiveness</w:t>
      </w:r>
      <w:bookmarkEnd w:id="34"/>
    </w:p>
    <w:p w14:paraId="3E23E97C" w14:textId="629F205E" w:rsidR="00442CD4" w:rsidRDefault="001F1DFA" w:rsidP="001F1DFA">
      <w:r w:rsidRPr="001C54D0">
        <w:t xml:space="preserve">Right 1(3) of the Code gives people the right to be provided with services that </w:t>
      </w:r>
      <w:proofErr w:type="gramStart"/>
      <w:r w:rsidRPr="001C54D0">
        <w:t>take into account</w:t>
      </w:r>
      <w:proofErr w:type="gramEnd"/>
      <w:r w:rsidRPr="001C54D0">
        <w:t xml:space="preserve"> the needs, values and beliefs of different cultural, religious, social and ethnic groups, including the needs, values and beliefs of Māori. This means that</w:t>
      </w:r>
      <w:r w:rsidR="00E80DB4">
        <w:t>,</w:t>
      </w:r>
      <w:r w:rsidRPr="001C54D0">
        <w:t xml:space="preserve"> where relevant, a person’s cultural needs should be considered alongside their other support needs.</w:t>
      </w:r>
    </w:p>
    <w:p w14:paraId="2B133424" w14:textId="0F9C29E5" w:rsidR="00442CD4" w:rsidRDefault="001F1DFA" w:rsidP="001F1DFA">
      <w:r w:rsidRPr="001C54D0">
        <w:t xml:space="preserve">Aotearoa New Zealand society is diverse, and so too are disability communities. </w:t>
      </w:r>
      <w:r w:rsidR="00ED21E6">
        <w:t>Disabled people | tāngata whaikaha</w:t>
      </w:r>
      <w:r w:rsidRPr="001C54D0">
        <w:t xml:space="preserve"> must be provided opportunities to express their cultural identity and to receive culturally responsive services and support</w:t>
      </w:r>
      <w:r w:rsidR="00AF70A4">
        <w:t xml:space="preserve"> on an equal basis with others</w:t>
      </w:r>
      <w:r w:rsidRPr="001C54D0">
        <w:t>. To this end, a stated principle of the New Zealand Disability Strategy 2026</w:t>
      </w:r>
      <w:r w:rsidR="00230158">
        <w:t>–</w:t>
      </w:r>
      <w:r w:rsidRPr="001C54D0">
        <w:t>2030</w:t>
      </w:r>
      <w:r w:rsidRPr="001C54D0">
        <w:rPr>
          <w:rStyle w:val="FootnoteReference"/>
        </w:rPr>
        <w:footnoteReference w:id="27"/>
      </w:r>
      <w:r w:rsidRPr="001C54D0">
        <w:t xml:space="preserve"> is the upholding of equity, culture, identity, non-discrimination and inclusion. This principle acknowledges</w:t>
      </w:r>
      <w:r w:rsidR="00E55455">
        <w:t>:</w:t>
      </w:r>
    </w:p>
    <w:p w14:paraId="5DF8C300" w14:textId="7BDB4215" w:rsidR="00442CD4" w:rsidRDefault="001F1DFA" w:rsidP="001F1DFA">
      <w:pPr>
        <w:ind w:left="720"/>
      </w:pPr>
      <w:r w:rsidRPr="009A035B">
        <w:rPr>
          <w:i/>
        </w:rPr>
        <w:t>that disabled individuals belong to diverse whānau, communities and cultures, each with their own unique identities, values and practices. It recognises people should not face barriers because of the different parts of their identities’</w:t>
      </w:r>
      <w:r>
        <w:rPr>
          <w:i/>
        </w:rPr>
        <w:t>.</w:t>
      </w:r>
    </w:p>
    <w:p w14:paraId="0E030217" w14:textId="38C6C770" w:rsidR="001F1DFA" w:rsidRPr="001C54D0" w:rsidRDefault="001F1DFA" w:rsidP="001F1DFA">
      <w:r w:rsidRPr="001C54D0">
        <w:t xml:space="preserve">However, the Strategy acknowledges the many barriers </w:t>
      </w:r>
      <w:r w:rsidR="00ED21E6">
        <w:t>disabled people | tāngata whaikaha</w:t>
      </w:r>
      <w:r w:rsidRPr="001C54D0">
        <w:t xml:space="preserve"> currently face in their interactions with healthcare providers and their navigation of the wider system, including negative social attitudes toward </w:t>
      </w:r>
      <w:r w:rsidR="00ED21E6">
        <w:t>disabled people</w:t>
      </w:r>
      <w:r w:rsidRPr="001C54D0">
        <w:t>. These concerns are also reflected in complaints to HDC.</w:t>
      </w:r>
    </w:p>
    <w:p w14:paraId="0C0883EF" w14:textId="6B96693E" w:rsidR="001F1DFA" w:rsidRPr="001C54D0" w:rsidRDefault="001F1DFA" w:rsidP="001F1DFA">
      <w:r w:rsidRPr="001C54D0">
        <w:t xml:space="preserve">Health providers’ cultural awareness and competence in relation to </w:t>
      </w:r>
      <w:r w:rsidR="00ED21E6">
        <w:t>disabled people | tāngata whaikaha</w:t>
      </w:r>
      <w:r w:rsidRPr="001C54D0">
        <w:t xml:space="preserve"> requires the recognition that consumers and their whānau may </w:t>
      </w:r>
      <w:r w:rsidRPr="001C54D0">
        <w:lastRenderedPageBreak/>
        <w:t xml:space="preserve">identify with multiple communities, shaping their identity and sense of self. These identities may stem from their ethnicity, religion, nationality, sexuality, gender identity and socioeconomic background, alongside their identity and experiences as </w:t>
      </w:r>
      <w:r w:rsidR="00ED21E6">
        <w:t>disabled people</w:t>
      </w:r>
      <w:r w:rsidRPr="001C54D0">
        <w:t>.</w:t>
      </w:r>
    </w:p>
    <w:p w14:paraId="44E89507" w14:textId="77777777" w:rsidR="002356B3" w:rsidRPr="00A771DF" w:rsidRDefault="002356B3" w:rsidP="004767BB">
      <w:pPr>
        <w:pStyle w:val="Heading2"/>
      </w:pPr>
      <w:bookmarkStart w:id="35" w:name="_Toc228262901"/>
      <w:r w:rsidRPr="00A771DF">
        <w:t>Tāngata whaikaha Māori</w:t>
      </w:r>
      <w:bookmarkEnd w:id="35"/>
    </w:p>
    <w:p w14:paraId="36D3A70B" w14:textId="7C75C171" w:rsidR="00442CD4" w:rsidRDefault="00397D0C" w:rsidP="002356B3">
      <w:r>
        <w:t>M</w:t>
      </w:r>
      <w:r w:rsidRPr="001C54D0">
        <w:t>any tāngata whaikaha Māori identify as Māori first.</w:t>
      </w:r>
      <w:r>
        <w:t xml:space="preserve"> </w:t>
      </w:r>
      <w:r w:rsidR="0089245D">
        <w:t>Where i</w:t>
      </w:r>
      <w:r w:rsidR="007D5550">
        <w:t>ndi</w:t>
      </w:r>
      <w:r w:rsidR="00E07660">
        <w:t>v</w:t>
      </w:r>
      <w:r w:rsidR="007D5550">
        <w:t>iduals and w</w:t>
      </w:r>
      <w:r w:rsidR="002356B3" w:rsidRPr="001C54D0">
        <w:t xml:space="preserve">hānau of tāngata whaikaha Māori </w:t>
      </w:r>
      <w:r w:rsidR="00A631F2">
        <w:t xml:space="preserve">(Māori with lived experience of disability) </w:t>
      </w:r>
      <w:r w:rsidR="002356B3" w:rsidRPr="001C54D0">
        <w:t>raise concerns with HDC</w:t>
      </w:r>
      <w:r w:rsidR="00EE220F">
        <w:t>, it is frequently</w:t>
      </w:r>
      <w:r w:rsidR="002356B3" w:rsidRPr="001C54D0">
        <w:t xml:space="preserve"> around models of care that do not reflect </w:t>
      </w:r>
      <w:proofErr w:type="spellStart"/>
      <w:r w:rsidR="002356B3" w:rsidRPr="001C54D0">
        <w:t>te</w:t>
      </w:r>
      <w:proofErr w:type="spellEnd"/>
      <w:r w:rsidR="002356B3" w:rsidRPr="001C54D0">
        <w:t xml:space="preserve"> </w:t>
      </w:r>
      <w:proofErr w:type="spellStart"/>
      <w:r w:rsidR="002356B3" w:rsidRPr="001C54D0">
        <w:t>ao</w:t>
      </w:r>
      <w:proofErr w:type="spellEnd"/>
      <w:r w:rsidR="002356B3" w:rsidRPr="001C54D0">
        <w:t xml:space="preserve"> Māori and are not whānau-centric. Complaints to HDC also often highlight how intergenerational experiences have reduced whānau Māori trust in the health system, and this distrust can be even greater for Turi and tāngata whaikaha Māori and their whānau who have experienced compounding inequities.</w:t>
      </w:r>
    </w:p>
    <w:p w14:paraId="7DF94B11" w14:textId="063E9024" w:rsidR="00442CD4" w:rsidRDefault="002356B3" w:rsidP="002356B3">
      <w:r w:rsidRPr="001C54D0">
        <w:t xml:space="preserve">Studies suggest Māori and Pacific Peoples also experience under-diagnosis of neurodivergence and other conditions </w:t>
      </w:r>
      <w:r w:rsidR="00627B91">
        <w:t>that</w:t>
      </w:r>
      <w:r w:rsidR="00627B91" w:rsidRPr="001C54D0">
        <w:t xml:space="preserve"> </w:t>
      </w:r>
      <w:r w:rsidRPr="001C54D0">
        <w:t>may require disability support</w:t>
      </w:r>
      <w:r w:rsidR="00627B91">
        <w:t>,</w:t>
      </w:r>
      <w:r>
        <w:rPr>
          <w:rStyle w:val="FootnoteReference"/>
        </w:rPr>
        <w:footnoteReference w:id="28"/>
      </w:r>
      <w:r w:rsidR="00627B91" w:rsidRPr="00627B91">
        <w:rPr>
          <w:vertAlign w:val="superscript"/>
        </w:rPr>
        <w:t>,</w:t>
      </w:r>
      <w:r>
        <w:rPr>
          <w:rStyle w:val="FootnoteReference"/>
        </w:rPr>
        <w:footnoteReference w:id="29"/>
      </w:r>
      <w:r w:rsidRPr="001C54D0">
        <w:t xml:space="preserve"> an issue </w:t>
      </w:r>
      <w:r w:rsidR="00627B91">
        <w:t xml:space="preserve">that </w:t>
      </w:r>
      <w:r w:rsidRPr="001C54D0">
        <w:t xml:space="preserve">may be </w:t>
      </w:r>
      <w:r>
        <w:t>due to</w:t>
      </w:r>
      <w:r w:rsidRPr="001C54D0">
        <w:t xml:space="preserve"> </w:t>
      </w:r>
      <w:r>
        <w:t xml:space="preserve">both systemic barriers and </w:t>
      </w:r>
      <w:r w:rsidRPr="001C54D0">
        <w:t xml:space="preserve">diagnostic models that lack cultural </w:t>
      </w:r>
      <w:r>
        <w:t>understanding of non-Western cultures</w:t>
      </w:r>
      <w:r w:rsidRPr="001C54D0">
        <w:t xml:space="preserve">. Just as knowledge, training and understanding in the diverse needs, preferences and experiences of </w:t>
      </w:r>
      <w:r>
        <w:t xml:space="preserve">disabled people | </w:t>
      </w:r>
      <w:r w:rsidRPr="001C54D0">
        <w:t xml:space="preserve">tāngata whaikaha </w:t>
      </w:r>
      <w:r w:rsidR="00D57663">
        <w:t>are</w:t>
      </w:r>
      <w:r w:rsidRPr="001C54D0">
        <w:t xml:space="preserve"> essential tool</w:t>
      </w:r>
      <w:r w:rsidR="00D57663">
        <w:t>s</w:t>
      </w:r>
      <w:r w:rsidRPr="001C54D0">
        <w:t xml:space="preserve"> for providers to enable quality, person-centred care and treatment, so too is knowledge, experience and expertise in relation to </w:t>
      </w:r>
      <w:proofErr w:type="spellStart"/>
      <w:r w:rsidRPr="001C54D0">
        <w:t>te</w:t>
      </w:r>
      <w:proofErr w:type="spellEnd"/>
      <w:r w:rsidRPr="001C54D0">
        <w:t xml:space="preserve"> </w:t>
      </w:r>
      <w:proofErr w:type="spellStart"/>
      <w:r w:rsidRPr="001C54D0">
        <w:t>ao</w:t>
      </w:r>
      <w:proofErr w:type="spellEnd"/>
      <w:r w:rsidRPr="001C54D0">
        <w:t xml:space="preserve"> Māori, </w:t>
      </w:r>
      <w:proofErr w:type="spellStart"/>
      <w:r w:rsidRPr="001C54D0">
        <w:t>mātauranga</w:t>
      </w:r>
      <w:proofErr w:type="spellEnd"/>
      <w:r w:rsidRPr="001C54D0">
        <w:t xml:space="preserve">, tikanga, kawa and </w:t>
      </w:r>
      <w:proofErr w:type="spellStart"/>
      <w:r w:rsidRPr="001C54D0">
        <w:t>reo</w:t>
      </w:r>
      <w:proofErr w:type="spellEnd"/>
      <w:r w:rsidRPr="001C54D0">
        <w:t xml:space="preserve"> Māori in the care and treatment of tāngata whaikaha Māori.</w:t>
      </w:r>
    </w:p>
    <w:p w14:paraId="10B12E57" w14:textId="458A0E0A" w:rsidR="000B33C6" w:rsidRPr="001C54D0" w:rsidRDefault="003E5AF1" w:rsidP="002356B3">
      <w:r>
        <w:t>C</w:t>
      </w:r>
      <w:r w:rsidR="00A30F9A">
        <w:t xml:space="preserve">omplaints to HDC </w:t>
      </w:r>
      <w:r w:rsidR="0049499B">
        <w:t xml:space="preserve">from </w:t>
      </w:r>
      <w:r w:rsidR="0039544F">
        <w:t>t</w:t>
      </w:r>
      <w:r w:rsidR="00BF443F">
        <w:t xml:space="preserve">āngata whaikaha </w:t>
      </w:r>
      <w:r w:rsidR="0039544F">
        <w:t>Māori</w:t>
      </w:r>
      <w:r w:rsidR="00A845C6">
        <w:t xml:space="preserve"> and whānau</w:t>
      </w:r>
      <w:r w:rsidR="0039544F">
        <w:t xml:space="preserve"> </w:t>
      </w:r>
      <w:r w:rsidR="0049499B">
        <w:t>highlight</w:t>
      </w:r>
      <w:r w:rsidR="00BA40D6">
        <w:t xml:space="preserve"> </w:t>
      </w:r>
      <w:r w:rsidR="0049499B">
        <w:t>concerns around</w:t>
      </w:r>
      <w:r w:rsidR="00BA40D6">
        <w:t xml:space="preserve"> lack of understanding</w:t>
      </w:r>
      <w:r w:rsidR="004A4EF1">
        <w:t xml:space="preserve"> of whānau</w:t>
      </w:r>
      <w:r w:rsidR="00635FD5">
        <w:t>-</w:t>
      </w:r>
      <w:r w:rsidR="006D2BC4">
        <w:t>inclusive and tikanga</w:t>
      </w:r>
      <w:r w:rsidR="001807EF">
        <w:t>-</w:t>
      </w:r>
      <w:r w:rsidR="006D2BC4">
        <w:t>led care.</w:t>
      </w:r>
    </w:p>
    <w:p w14:paraId="66887ADA" w14:textId="66910ABD" w:rsidR="003D5FE8" w:rsidRPr="00A771DF" w:rsidRDefault="00405100" w:rsidP="004767BB">
      <w:pPr>
        <w:pStyle w:val="Heading2"/>
      </w:pPr>
      <w:bookmarkStart w:id="36" w:name="_Toc228262902"/>
      <w:r w:rsidRPr="00A771DF">
        <w:t xml:space="preserve">Deaf </w:t>
      </w:r>
      <w:r w:rsidR="008923E5">
        <w:t>and</w:t>
      </w:r>
      <w:r w:rsidRPr="00A771DF">
        <w:t xml:space="preserve"> </w:t>
      </w:r>
      <w:r w:rsidR="005731B7">
        <w:t>Turi</w:t>
      </w:r>
      <w:r w:rsidRPr="00A771DF">
        <w:t xml:space="preserve"> </w:t>
      </w:r>
      <w:r w:rsidR="00B659C4">
        <w:t xml:space="preserve">Māori </w:t>
      </w:r>
      <w:r w:rsidRPr="00A771DF">
        <w:t>culture</w:t>
      </w:r>
      <w:bookmarkEnd w:id="36"/>
    </w:p>
    <w:p w14:paraId="2DD31868" w14:textId="3A0441D0" w:rsidR="00442CD4" w:rsidRDefault="001F1DFA" w:rsidP="001F1DFA">
      <w:r w:rsidRPr="001C54D0">
        <w:t xml:space="preserve">For Deaf people | tāngata </w:t>
      </w:r>
      <w:r w:rsidR="005731B7">
        <w:t>Turi</w:t>
      </w:r>
      <w:r w:rsidRPr="001C54D0">
        <w:t xml:space="preserve">, cultural </w:t>
      </w:r>
      <w:r w:rsidR="00F35545">
        <w:t>responsiveness</w:t>
      </w:r>
      <w:r w:rsidRPr="001C54D0">
        <w:t xml:space="preserve"> goes beyond linguistic knowledge, requiring an understanding of Deaf | </w:t>
      </w:r>
      <w:r w:rsidR="005731B7">
        <w:t>Turi</w:t>
      </w:r>
      <w:r w:rsidRPr="001C54D0">
        <w:t xml:space="preserve"> ways of thinking and social norms. When healthcare providers demonstrate cultural responsiveness, consumer and whānau trust and engagement increase</w:t>
      </w:r>
      <w:r w:rsidR="00635FD5">
        <w:t>s</w:t>
      </w:r>
      <w:r w:rsidRPr="001C54D0">
        <w:t>. It is therefore important that healthcare professionals seek to better understand Deaf culture and identity in recognition of the Deaf community’s shared history, language and lived experience.</w:t>
      </w:r>
    </w:p>
    <w:p w14:paraId="71398DB5" w14:textId="1BD6582F" w:rsidR="008A744C" w:rsidRPr="001C54D0" w:rsidRDefault="004C2A38" w:rsidP="001F1DFA">
      <w:r>
        <w:lastRenderedPageBreak/>
        <w:t xml:space="preserve">Complaints </w:t>
      </w:r>
      <w:r w:rsidR="00027CB2">
        <w:t xml:space="preserve">from Deaf </w:t>
      </w:r>
      <w:r w:rsidR="007D0551">
        <w:t>people</w:t>
      </w:r>
      <w:r w:rsidR="00027CB2">
        <w:t xml:space="preserve">| </w:t>
      </w:r>
      <w:r w:rsidR="007D0551">
        <w:t>tāngata</w:t>
      </w:r>
      <w:r w:rsidR="00027CB2">
        <w:t xml:space="preserve"> </w:t>
      </w:r>
      <w:r w:rsidR="005731B7">
        <w:t>Turi</w:t>
      </w:r>
      <w:r w:rsidR="00027CB2">
        <w:t xml:space="preserve"> </w:t>
      </w:r>
      <w:r w:rsidR="00245AAA">
        <w:t>starkly illustrate the failures of such understanding</w:t>
      </w:r>
      <w:r w:rsidR="00635FD5">
        <w:t>,</w:t>
      </w:r>
      <w:r w:rsidR="00245AAA">
        <w:t xml:space="preserve"> for example</w:t>
      </w:r>
      <w:r w:rsidR="0061757D">
        <w:t>,</w:t>
      </w:r>
      <w:r w:rsidR="00D17CB3">
        <w:t xml:space="preserve"> concerns around</w:t>
      </w:r>
      <w:r w:rsidR="00146A40">
        <w:t xml:space="preserve"> </w:t>
      </w:r>
      <w:r w:rsidR="006F789F">
        <w:t>health professionals</w:t>
      </w:r>
      <w:r w:rsidR="005E6B14">
        <w:t xml:space="preserve"> </w:t>
      </w:r>
      <w:r w:rsidR="00AF1D8B">
        <w:t>ending appointments and</w:t>
      </w:r>
      <w:r w:rsidR="00D17CB3">
        <w:t>/or</w:t>
      </w:r>
      <w:r w:rsidR="00AF1D8B">
        <w:t xml:space="preserve"> refusing </w:t>
      </w:r>
      <w:r w:rsidR="001C1D48">
        <w:t xml:space="preserve">further appointments </w:t>
      </w:r>
      <w:r w:rsidR="00BE44BF">
        <w:t xml:space="preserve">where </w:t>
      </w:r>
      <w:r w:rsidR="001C1D48">
        <w:t>they</w:t>
      </w:r>
      <w:r w:rsidR="006F789F">
        <w:t xml:space="preserve"> </w:t>
      </w:r>
      <w:r w:rsidR="00EB2162">
        <w:t xml:space="preserve">have </w:t>
      </w:r>
      <w:r w:rsidR="00D17CB3">
        <w:t>misinterpreted</w:t>
      </w:r>
      <w:r w:rsidR="00EB2162">
        <w:t xml:space="preserve"> verbal</w:t>
      </w:r>
      <w:r w:rsidR="006F789F">
        <w:t xml:space="preserve"> </w:t>
      </w:r>
      <w:r w:rsidR="008F7020">
        <w:t xml:space="preserve">directness </w:t>
      </w:r>
      <w:r w:rsidR="00C351A0">
        <w:t xml:space="preserve">and </w:t>
      </w:r>
      <w:r w:rsidR="00716493">
        <w:t xml:space="preserve">speaking voices that are </w:t>
      </w:r>
      <w:r w:rsidR="00C351A0">
        <w:t xml:space="preserve">louder than average </w:t>
      </w:r>
      <w:r w:rsidR="00AD5C29">
        <w:t>as aggression</w:t>
      </w:r>
      <w:r w:rsidR="00EB2162">
        <w:t>.</w:t>
      </w:r>
    </w:p>
    <w:p w14:paraId="19D7FDBA" w14:textId="4E64879E" w:rsidR="00442CD4" w:rsidRDefault="00716493" w:rsidP="001F1DFA">
      <w:r>
        <w:t>Although</w:t>
      </w:r>
      <w:r w:rsidR="00654E24">
        <w:t xml:space="preserve"> m</w:t>
      </w:r>
      <w:r w:rsidR="00E435F4">
        <w:t xml:space="preserve">any </w:t>
      </w:r>
      <w:r w:rsidR="001F1DFA" w:rsidRPr="001C54D0">
        <w:t xml:space="preserve">Deaf | </w:t>
      </w:r>
      <w:r w:rsidR="005731B7">
        <w:t>Turi</w:t>
      </w:r>
      <w:r w:rsidR="001F1DFA" w:rsidRPr="001C54D0">
        <w:t xml:space="preserve"> individuals who </w:t>
      </w:r>
      <w:r w:rsidR="00056668">
        <w:t>speak</w:t>
      </w:r>
      <w:r w:rsidR="00056668" w:rsidRPr="001C54D0">
        <w:t xml:space="preserve"> </w:t>
      </w:r>
      <w:r w:rsidR="001F1DFA" w:rsidRPr="001C54D0">
        <w:t xml:space="preserve">sign language </w:t>
      </w:r>
      <w:r w:rsidR="00056668" w:rsidRPr="001C54D0">
        <w:t>identif</w:t>
      </w:r>
      <w:r w:rsidR="00056668">
        <w:t>y</w:t>
      </w:r>
      <w:r w:rsidR="00056668" w:rsidRPr="001C54D0">
        <w:t xml:space="preserve"> </w:t>
      </w:r>
      <w:r w:rsidR="001F1DFA" w:rsidRPr="001C54D0">
        <w:t>as a linguistic minority with unique cultural traditions, health</w:t>
      </w:r>
      <w:r w:rsidR="00654E24">
        <w:t xml:space="preserve"> </w:t>
      </w:r>
      <w:r w:rsidR="005462E7">
        <w:t xml:space="preserve">systems </w:t>
      </w:r>
      <w:r w:rsidR="009F3C65">
        <w:t>strategies to promote greater inclusion</w:t>
      </w:r>
      <w:r w:rsidR="00CA0738">
        <w:t xml:space="preserve"> </w:t>
      </w:r>
      <w:r w:rsidR="001F1DFA" w:rsidRPr="001C54D0">
        <w:t xml:space="preserve">often </w:t>
      </w:r>
      <w:r w:rsidR="007949BB">
        <w:t>approach</w:t>
      </w:r>
      <w:r w:rsidR="007949BB" w:rsidRPr="001C54D0">
        <w:t xml:space="preserve"> </w:t>
      </w:r>
      <w:r w:rsidR="001F1DFA" w:rsidRPr="001C54D0">
        <w:t>Deafness under disability framework</w:t>
      </w:r>
      <w:r w:rsidR="00027CB2">
        <w:t>s</w:t>
      </w:r>
      <w:r w:rsidR="001F1DFA" w:rsidRPr="001C54D0">
        <w:t>, which do not</w:t>
      </w:r>
      <w:r w:rsidR="007949BB">
        <w:t xml:space="preserve"> always </w:t>
      </w:r>
      <w:r w:rsidR="009F7684">
        <w:t>capture the</w:t>
      </w:r>
      <w:r w:rsidR="001F1DFA" w:rsidRPr="001C54D0">
        <w:t xml:space="preserve"> </w:t>
      </w:r>
      <w:r w:rsidR="009F3C65">
        <w:t>nuance</w:t>
      </w:r>
      <w:r w:rsidR="009F7684">
        <w:t>d</w:t>
      </w:r>
      <w:r w:rsidR="003C7864">
        <w:t xml:space="preserve"> needs of</w:t>
      </w:r>
      <w:r w:rsidR="001F1DFA" w:rsidRPr="001C54D0">
        <w:t xml:space="preserve"> diverse Deaf communit</w:t>
      </w:r>
      <w:r w:rsidR="003C7864">
        <w:t>ies</w:t>
      </w:r>
      <w:r w:rsidR="001F1DFA" w:rsidRPr="001C54D0">
        <w:t>.</w:t>
      </w:r>
      <w:r w:rsidR="00181E6A">
        <w:t xml:space="preserve"> </w:t>
      </w:r>
      <w:r w:rsidR="003C7864">
        <w:t>C</w:t>
      </w:r>
      <w:r w:rsidR="001F1DFA" w:rsidRPr="001C54D0">
        <w:t>omplaints to HDC</w:t>
      </w:r>
      <w:r w:rsidR="003C7864">
        <w:t xml:space="preserve"> also</w:t>
      </w:r>
      <w:r w:rsidR="001F1DFA" w:rsidRPr="001C54D0">
        <w:t xml:space="preserve"> highlight the barriers Turi Māori can face when the health system fails to</w:t>
      </w:r>
      <w:r w:rsidR="001F1DFA" w:rsidRPr="001C54D0" w:rsidDel="00B21A5E">
        <w:t xml:space="preserve"> </w:t>
      </w:r>
      <w:r w:rsidR="001F1DFA" w:rsidRPr="001C54D0">
        <w:t xml:space="preserve">recognise their multiple identities. As the </w:t>
      </w:r>
      <w:r w:rsidR="001F1DFA" w:rsidRPr="001C54D0">
        <w:rPr>
          <w:i/>
          <w:iCs/>
        </w:rPr>
        <w:t>New Zealand Disability Strategy 2026</w:t>
      </w:r>
      <w:r w:rsidR="00230158">
        <w:rPr>
          <w:i/>
          <w:iCs/>
        </w:rPr>
        <w:t>–</w:t>
      </w:r>
      <w:r w:rsidR="001F1DFA" w:rsidRPr="001C54D0">
        <w:rPr>
          <w:i/>
          <w:iCs/>
        </w:rPr>
        <w:t xml:space="preserve">2030 </w:t>
      </w:r>
      <w:r w:rsidR="001F1DFA" w:rsidRPr="001C54D0">
        <w:t>states,</w:t>
      </w:r>
    </w:p>
    <w:p w14:paraId="18438186" w14:textId="43C90282" w:rsidR="001F1DFA" w:rsidRPr="00B66A5D" w:rsidRDefault="001F1DFA" w:rsidP="001F1DFA">
      <w:pPr>
        <w:ind w:left="720"/>
        <w:rPr>
          <w:i/>
        </w:rPr>
      </w:pPr>
      <w:r w:rsidRPr="00B66A5D">
        <w:rPr>
          <w:i/>
        </w:rPr>
        <w:t xml:space="preserve">Turi Māori walk in both the Deaf and Māori worlds, identifying as members of the Deaf community and as Māori. Many Turi Māori use NZSL as their first language. However, Turi Māori face barriers accessing </w:t>
      </w:r>
      <w:proofErr w:type="spellStart"/>
      <w:r w:rsidRPr="00B66A5D">
        <w:rPr>
          <w:i/>
        </w:rPr>
        <w:t>te</w:t>
      </w:r>
      <w:proofErr w:type="spellEnd"/>
      <w:r w:rsidRPr="00B66A5D">
        <w:rPr>
          <w:i/>
        </w:rPr>
        <w:t xml:space="preserve"> </w:t>
      </w:r>
      <w:proofErr w:type="spellStart"/>
      <w:r w:rsidRPr="00B66A5D">
        <w:rPr>
          <w:i/>
        </w:rPr>
        <w:t>ao</w:t>
      </w:r>
      <w:proofErr w:type="spellEnd"/>
      <w:r w:rsidRPr="00B66A5D">
        <w:rPr>
          <w:i/>
        </w:rPr>
        <w:t xml:space="preserve"> Māori, including that NZSL does not always reflect Māori concepts</w:t>
      </w:r>
      <w:r w:rsidR="005459B7" w:rsidRPr="00B66A5D">
        <w:rPr>
          <w:i/>
        </w:rPr>
        <w:t>.</w:t>
      </w:r>
      <w:r w:rsidRPr="00B66A5D">
        <w:rPr>
          <w:rStyle w:val="FootnoteReference"/>
          <w:i/>
        </w:rPr>
        <w:footnoteReference w:id="30"/>
      </w:r>
    </w:p>
    <w:p w14:paraId="266FFBE5" w14:textId="542685A3" w:rsidR="00CE3DD5" w:rsidRPr="001C54D0" w:rsidRDefault="00CE3DD5" w:rsidP="003B2824">
      <w:pPr>
        <w:pStyle w:val="Heading1"/>
      </w:pPr>
      <w:bookmarkStart w:id="37" w:name="_Toc228262903"/>
      <w:r w:rsidRPr="001C54D0">
        <w:t>Communication</w:t>
      </w:r>
      <w:bookmarkEnd w:id="37"/>
    </w:p>
    <w:p w14:paraId="3F14516E" w14:textId="217FF730" w:rsidR="00CE3DD5" w:rsidRDefault="00D8470B">
      <w:r w:rsidRPr="00D8470B">
        <w:t>Under Right 5 of the Code, people have the right to open, honest and effective communication in a form and manner that allows them to understand the information provided.</w:t>
      </w:r>
      <w:r w:rsidR="00FA018D">
        <w:t xml:space="preserve"> Almost all complaints to HDC raise communication issues to some extent, and</w:t>
      </w:r>
      <w:r>
        <w:t xml:space="preserve"> </w:t>
      </w:r>
      <w:r w:rsidR="00BB3B59">
        <w:t>i</w:t>
      </w:r>
      <w:r w:rsidR="008B470E">
        <w:t>nadequate</w:t>
      </w:r>
      <w:r w:rsidR="00CE3DD5" w:rsidRPr="00CE3DD5">
        <w:t xml:space="preserve"> communication is one of the most common themes identified in complaints</w:t>
      </w:r>
      <w:r w:rsidR="00CE3DD5">
        <w:t xml:space="preserve"> </w:t>
      </w:r>
      <w:r w:rsidR="00433A85">
        <w:t xml:space="preserve">about services provided to </w:t>
      </w:r>
      <w:r w:rsidR="00ED21E6">
        <w:t xml:space="preserve">disabled people | </w:t>
      </w:r>
      <w:r w:rsidR="00DB437A">
        <w:t>t</w:t>
      </w:r>
      <w:r w:rsidR="00EB7018">
        <w:t>āngata whaikaha</w:t>
      </w:r>
      <w:r w:rsidR="00FA018D">
        <w:t>.</w:t>
      </w:r>
    </w:p>
    <w:p w14:paraId="6FC6470F" w14:textId="4AD33CEE" w:rsidR="00442CD4" w:rsidRDefault="00FA018D">
      <w:r>
        <w:t>E</w:t>
      </w:r>
      <w:r w:rsidR="00CE3DD5" w:rsidRPr="00CE3DD5">
        <w:t xml:space="preserve">ffective communication </w:t>
      </w:r>
      <w:r w:rsidR="00A22945">
        <w:t xml:space="preserve">and information sharing </w:t>
      </w:r>
      <w:r w:rsidR="00CE3DD5" w:rsidRPr="00CE3DD5">
        <w:t>between the</w:t>
      </w:r>
      <w:r w:rsidR="00E649FA">
        <w:t xml:space="preserve"> consumer</w:t>
      </w:r>
      <w:r w:rsidR="00CE3DD5" w:rsidRPr="00CE3DD5">
        <w:t xml:space="preserve">, their </w:t>
      </w:r>
      <w:r w:rsidR="00D8559C">
        <w:t>family/</w:t>
      </w:r>
      <w:r w:rsidR="00CE3DD5" w:rsidRPr="00CE3DD5">
        <w:t>whānau</w:t>
      </w:r>
      <w:r w:rsidR="00067F5A">
        <w:t xml:space="preserve"> or</w:t>
      </w:r>
      <w:r w:rsidR="00CE3DD5" w:rsidRPr="00CE3DD5">
        <w:t xml:space="preserve"> support </w:t>
      </w:r>
      <w:r w:rsidR="00067F5A">
        <w:t>people</w:t>
      </w:r>
      <w:r w:rsidR="00473FD1">
        <w:t xml:space="preserve"> (where appropriate)</w:t>
      </w:r>
      <w:r w:rsidR="00CE3DD5" w:rsidRPr="00CE3DD5">
        <w:t xml:space="preserve"> and </w:t>
      </w:r>
      <w:r w:rsidR="006933CB">
        <w:t xml:space="preserve">their </w:t>
      </w:r>
      <w:r w:rsidR="00430FE6">
        <w:t xml:space="preserve">health </w:t>
      </w:r>
      <w:r w:rsidR="00CE3DD5" w:rsidRPr="00CE3DD5">
        <w:t>provider is essential to</w:t>
      </w:r>
      <w:r w:rsidR="008B327E">
        <w:t xml:space="preserve"> </w:t>
      </w:r>
      <w:r w:rsidR="008B327E" w:rsidDel="00C9374E">
        <w:t xml:space="preserve">being </w:t>
      </w:r>
      <w:r w:rsidR="0028741C">
        <w:t xml:space="preserve">supported to make </w:t>
      </w:r>
      <w:r w:rsidR="00C9374E">
        <w:t xml:space="preserve">informed </w:t>
      </w:r>
      <w:r w:rsidR="0028741C">
        <w:t>decisions about</w:t>
      </w:r>
      <w:r w:rsidR="00CE3DD5" w:rsidRPr="00CE3DD5" w:rsidDel="0028741C">
        <w:t xml:space="preserve"> </w:t>
      </w:r>
      <w:r w:rsidR="00CE3DD5" w:rsidRPr="00CE3DD5">
        <w:t xml:space="preserve">their </w:t>
      </w:r>
      <w:r w:rsidR="006933CB">
        <w:t>treatment</w:t>
      </w:r>
      <w:r w:rsidR="00CE3DD5" w:rsidRPr="00CE3DD5">
        <w:t xml:space="preserve">, maintaining </w:t>
      </w:r>
      <w:r w:rsidR="00EA68F9">
        <w:t xml:space="preserve">positive </w:t>
      </w:r>
      <w:r w:rsidR="00CE3DD5" w:rsidRPr="00CE3DD5">
        <w:t>relationships</w:t>
      </w:r>
      <w:r w:rsidR="00C9374E">
        <w:t xml:space="preserve"> with providers</w:t>
      </w:r>
      <w:r w:rsidR="00CE3DD5" w:rsidRPr="00CE3DD5">
        <w:t xml:space="preserve"> and improving </w:t>
      </w:r>
      <w:r w:rsidR="00EA68F9">
        <w:t xml:space="preserve">the consumer’s </w:t>
      </w:r>
      <w:r w:rsidR="00CE3DD5" w:rsidRPr="00CE3DD5">
        <w:t>health and wellbeing.</w:t>
      </w:r>
    </w:p>
    <w:p w14:paraId="751C6037" w14:textId="5B616BCB" w:rsidR="005104E2" w:rsidRDefault="009454E3">
      <w:r>
        <w:t>P</w:t>
      </w:r>
      <w:r w:rsidR="00CE3DD5" w:rsidRPr="00CE3DD5">
        <w:t xml:space="preserve">oor communication can leave </w:t>
      </w:r>
      <w:r w:rsidR="007714E6">
        <w:t>d</w:t>
      </w:r>
      <w:r w:rsidR="00ED21E6">
        <w:t>isabled people | tāngata whaikaha</w:t>
      </w:r>
      <w:r w:rsidR="006F6742">
        <w:t xml:space="preserve"> </w:t>
      </w:r>
      <w:r w:rsidR="009850D0">
        <w:t xml:space="preserve">and their whānau and support people </w:t>
      </w:r>
      <w:r w:rsidR="00CE3DD5" w:rsidRPr="00CE3DD5">
        <w:t>feeling as though they do not have a voice</w:t>
      </w:r>
      <w:r w:rsidR="007D276A">
        <w:t>,</w:t>
      </w:r>
      <w:r w:rsidR="00CE3DD5" w:rsidRPr="00CE3DD5">
        <w:t xml:space="preserve"> </w:t>
      </w:r>
      <w:r w:rsidR="00DC553A">
        <w:t>and</w:t>
      </w:r>
      <w:r w:rsidR="00DC553A" w:rsidDel="005961FD">
        <w:t xml:space="preserve"> </w:t>
      </w:r>
      <w:r w:rsidR="007D276A">
        <w:t>it</w:t>
      </w:r>
      <w:r w:rsidR="00DC553A" w:rsidDel="005961FD">
        <w:t xml:space="preserve"> </w:t>
      </w:r>
      <w:r w:rsidR="005961FD">
        <w:t>affects their decision-making</w:t>
      </w:r>
      <w:r>
        <w:t xml:space="preserve"> and sense of control</w:t>
      </w:r>
      <w:r w:rsidR="005961FD">
        <w:t xml:space="preserve"> about </w:t>
      </w:r>
      <w:r w:rsidR="00DC553A">
        <w:t>their care and treatment.</w:t>
      </w:r>
      <w:r w:rsidR="00D35E07">
        <w:t xml:space="preserve"> Furthermore, t</w:t>
      </w:r>
      <w:r w:rsidR="00D35E07" w:rsidRPr="00D35E07">
        <w:t>he consequences of miscommunication can be very serious</w:t>
      </w:r>
      <w:r w:rsidR="00B659E9">
        <w:t xml:space="preserve">, leading to </w:t>
      </w:r>
      <w:r w:rsidR="009A67A9">
        <w:t xml:space="preserve">missed diagnoses, </w:t>
      </w:r>
      <w:r w:rsidR="00B73F96">
        <w:t xml:space="preserve">missed opportunities for </w:t>
      </w:r>
      <w:r w:rsidR="001A3776">
        <w:t>preventive</w:t>
      </w:r>
      <w:r w:rsidR="00B73F96">
        <w:t xml:space="preserve"> </w:t>
      </w:r>
      <w:r w:rsidR="005C2180">
        <w:t>measures,</w:t>
      </w:r>
      <w:r w:rsidR="00F12B8D">
        <w:t xml:space="preserve"> reduced trust</w:t>
      </w:r>
      <w:r w:rsidR="00F26B6A">
        <w:t>,</w:t>
      </w:r>
      <w:r w:rsidR="005C2180">
        <w:t xml:space="preserve"> </w:t>
      </w:r>
      <w:r w:rsidR="00D870B0">
        <w:t xml:space="preserve">lack of </w:t>
      </w:r>
      <w:r w:rsidR="00BF3B00">
        <w:t xml:space="preserve">adherence to treatment plans, </w:t>
      </w:r>
      <w:r w:rsidR="008233D7">
        <w:t xml:space="preserve">a reluctance to engage </w:t>
      </w:r>
      <w:r w:rsidR="00D870B0">
        <w:t xml:space="preserve">with </w:t>
      </w:r>
      <w:r w:rsidR="00BF3B00">
        <w:t xml:space="preserve">future </w:t>
      </w:r>
      <w:r w:rsidR="00D870B0">
        <w:t>treatment</w:t>
      </w:r>
      <w:r w:rsidR="0089051C">
        <w:t xml:space="preserve"> and</w:t>
      </w:r>
      <w:r w:rsidR="007D276A">
        <w:t>,</w:t>
      </w:r>
      <w:r w:rsidR="0089051C">
        <w:t xml:space="preserve"> </w:t>
      </w:r>
      <w:r w:rsidR="003505B9">
        <w:t>ultimately,</w:t>
      </w:r>
      <w:r w:rsidR="00EC3ACC" w:rsidDel="00F12B8D">
        <w:t xml:space="preserve"> </w:t>
      </w:r>
      <w:r w:rsidR="0089051C">
        <w:t>poor health outcomes</w:t>
      </w:r>
      <w:r w:rsidR="00D870B0">
        <w:t>.</w:t>
      </w:r>
    </w:p>
    <w:p w14:paraId="54F75360" w14:textId="2D205A04" w:rsidR="00B20AEB" w:rsidRDefault="00F26B6A">
      <w:bookmarkStart w:id="38" w:name="_Hlk216961333"/>
      <w:r>
        <w:lastRenderedPageBreak/>
        <w:t>C</w:t>
      </w:r>
      <w:r w:rsidR="00B20AEB" w:rsidRPr="00B20AEB">
        <w:t xml:space="preserve">ommon concerns </w:t>
      </w:r>
      <w:r w:rsidR="00595F79" w:rsidDel="00F26B6A">
        <w:t>include</w:t>
      </w:r>
      <w:r w:rsidR="00E77684">
        <w:t xml:space="preserve"> a lack of accessible communication</w:t>
      </w:r>
      <w:r w:rsidR="007D276A">
        <w:t>;</w:t>
      </w:r>
      <w:r w:rsidR="00E77684">
        <w:t xml:space="preserve"> inadequate c</w:t>
      </w:r>
      <w:r w:rsidR="00E77684" w:rsidRPr="00E77684">
        <w:t>ommunication with family</w:t>
      </w:r>
      <w:r w:rsidR="00CB051B">
        <w:t>,</w:t>
      </w:r>
      <w:r w:rsidR="005C3290">
        <w:t xml:space="preserve"> </w:t>
      </w:r>
      <w:r w:rsidR="00E77684" w:rsidRPr="00E77684">
        <w:t>whānau and support people</w:t>
      </w:r>
      <w:r w:rsidR="007D276A">
        <w:t>;</w:t>
      </w:r>
      <w:r w:rsidR="00E77684">
        <w:t xml:space="preserve"> inadequate access to interpreters</w:t>
      </w:r>
      <w:r w:rsidR="007D276A">
        <w:t>;</w:t>
      </w:r>
      <w:r w:rsidR="00E77684">
        <w:t xml:space="preserve"> and issues of informed consent</w:t>
      </w:r>
      <w:r w:rsidR="00CB051B">
        <w:t>.</w:t>
      </w:r>
    </w:p>
    <w:bookmarkEnd w:id="38"/>
    <w:p w14:paraId="26BA0E39" w14:textId="77777777" w:rsidR="000271CB" w:rsidRPr="000271CB" w:rsidRDefault="000271CB"/>
    <w:p w14:paraId="38691BBD" w14:textId="1F57AB3D" w:rsidR="00F20A80" w:rsidRPr="001C54D0" w:rsidRDefault="00F20A80" w:rsidP="003B2824">
      <w:pPr>
        <w:pStyle w:val="Heading2"/>
      </w:pPr>
      <w:bookmarkStart w:id="39" w:name="_Toc228262904"/>
      <w:r w:rsidRPr="001C54D0">
        <w:t>Accessible communication</w:t>
      </w:r>
      <w:bookmarkEnd w:id="39"/>
    </w:p>
    <w:p w14:paraId="27064717" w14:textId="5BB53CEE" w:rsidR="00442CD4" w:rsidRDefault="00BD0BB0">
      <w:r>
        <w:t xml:space="preserve">Ensuring </w:t>
      </w:r>
      <w:r w:rsidRPr="006045AA">
        <w:t>a</w:t>
      </w:r>
      <w:r w:rsidR="00963C80" w:rsidRPr="006045AA">
        <w:t>ccessible communication</w:t>
      </w:r>
      <w:r w:rsidR="00963C80">
        <w:t xml:space="preserve"> is about </w:t>
      </w:r>
      <w:r w:rsidR="00627816">
        <w:t xml:space="preserve">respecting the </w:t>
      </w:r>
      <w:r w:rsidR="00D52660">
        <w:t xml:space="preserve">diverse </w:t>
      </w:r>
      <w:r w:rsidR="00B5140A">
        <w:t xml:space="preserve">communication </w:t>
      </w:r>
      <w:r w:rsidR="00627816">
        <w:t xml:space="preserve">needs and preferences of </w:t>
      </w:r>
      <w:r w:rsidR="00ED21E6">
        <w:t xml:space="preserve">disabled people | </w:t>
      </w:r>
      <w:r w:rsidR="00773E25">
        <w:t>t</w:t>
      </w:r>
      <w:r w:rsidR="00EB7018">
        <w:t xml:space="preserve">āngata whaikaha </w:t>
      </w:r>
      <w:r w:rsidR="00977A62">
        <w:t xml:space="preserve">and engaging and conveying information </w:t>
      </w:r>
      <w:r w:rsidR="003F1D24">
        <w:t>in a mode and manner that works for the consumer</w:t>
      </w:r>
      <w:r w:rsidR="007A1B54">
        <w:t>. For example,</w:t>
      </w:r>
      <w:r w:rsidR="00456294" w:rsidDel="007D276A">
        <w:t xml:space="preserve"> </w:t>
      </w:r>
      <w:r w:rsidR="007D276A">
        <w:t>although</w:t>
      </w:r>
      <w:r w:rsidR="00456294">
        <w:t xml:space="preserve"> the use of plain </w:t>
      </w:r>
      <w:r w:rsidR="004C3570">
        <w:t xml:space="preserve">language </w:t>
      </w:r>
      <w:r w:rsidR="00456294">
        <w:t xml:space="preserve">is an important aspect </w:t>
      </w:r>
      <w:r w:rsidR="001C7B33">
        <w:t xml:space="preserve">of accessibility, the depth and type of information </w:t>
      </w:r>
      <w:r w:rsidR="007D276A">
        <w:t xml:space="preserve">each </w:t>
      </w:r>
      <w:r w:rsidR="001C7B33">
        <w:t>person requires to make an informed choice will differ.</w:t>
      </w:r>
    </w:p>
    <w:p w14:paraId="753AEFF7" w14:textId="669B99DB" w:rsidR="00442CD4" w:rsidRDefault="007D276A">
      <w:r>
        <w:t>Although</w:t>
      </w:r>
      <w:r w:rsidR="002F32F9">
        <w:t xml:space="preserve"> some </w:t>
      </w:r>
      <w:r w:rsidR="00E526F7">
        <w:t>Deaf people</w:t>
      </w:r>
      <w:r w:rsidR="005F73FC">
        <w:t xml:space="preserve"> </w:t>
      </w:r>
      <w:r w:rsidR="00C22B6E">
        <w:t>|</w:t>
      </w:r>
      <w:r w:rsidR="005F73FC">
        <w:t xml:space="preserve"> </w:t>
      </w:r>
      <w:r w:rsidR="001B1E2A" w:rsidRPr="001B1E2A">
        <w:t xml:space="preserve">tāngata </w:t>
      </w:r>
      <w:r w:rsidR="00EC4B05">
        <w:t>Turi</w:t>
      </w:r>
      <w:r w:rsidR="00E526F7">
        <w:t xml:space="preserve"> </w:t>
      </w:r>
      <w:r w:rsidR="002F32F9">
        <w:t xml:space="preserve">may </w:t>
      </w:r>
      <w:r w:rsidR="00285E5C">
        <w:t>primarily use</w:t>
      </w:r>
      <w:r w:rsidR="00E526F7">
        <w:t xml:space="preserve"> sign language</w:t>
      </w:r>
      <w:r w:rsidR="00625157">
        <w:t xml:space="preserve"> for communication, others </w:t>
      </w:r>
      <w:r>
        <w:t xml:space="preserve">use </w:t>
      </w:r>
      <w:r w:rsidR="00625157">
        <w:t>lip-reading</w:t>
      </w:r>
      <w:r w:rsidR="00DE44E7">
        <w:t xml:space="preserve"> or written language as their primary means of communication. </w:t>
      </w:r>
      <w:r w:rsidR="00282CD8">
        <w:t>However, s</w:t>
      </w:r>
      <w:r w:rsidR="00282CD8" w:rsidRPr="00282CD8">
        <w:t xml:space="preserve">tudies have shown </w:t>
      </w:r>
      <w:r>
        <w:t xml:space="preserve">that </w:t>
      </w:r>
      <w:r w:rsidR="00F72527">
        <w:t>o</w:t>
      </w:r>
      <w:r w:rsidR="00F72527" w:rsidRPr="00F72527">
        <w:t>nly</w:t>
      </w:r>
      <w:r w:rsidR="00F72527">
        <w:t xml:space="preserve"> around</w:t>
      </w:r>
      <w:r w:rsidR="00F72527" w:rsidRPr="00F72527">
        <w:t xml:space="preserve"> 30–40% of spoken English</w:t>
      </w:r>
      <w:r w:rsidR="00F72527">
        <w:t xml:space="preserve"> language</w:t>
      </w:r>
      <w:r w:rsidR="00F72527" w:rsidRPr="00F72527">
        <w:t xml:space="preserve"> can be understood through lip</w:t>
      </w:r>
      <w:r>
        <w:t>-</w:t>
      </w:r>
      <w:r w:rsidR="00F72527" w:rsidRPr="00F72527">
        <w:t>reading</w:t>
      </w:r>
      <w:r w:rsidR="00F72527">
        <w:t xml:space="preserve"> alone</w:t>
      </w:r>
      <w:r w:rsidR="00506F42">
        <w:t xml:space="preserve">, </w:t>
      </w:r>
      <w:r w:rsidR="00506F42" w:rsidRPr="00506F42">
        <w:t>a figure that drops further when the individual is unwell</w:t>
      </w:r>
      <w:r>
        <w:t>.</w:t>
      </w:r>
      <w:r w:rsidR="00CE6284">
        <w:rPr>
          <w:rStyle w:val="FootnoteReference"/>
        </w:rPr>
        <w:footnoteReference w:id="31"/>
      </w:r>
      <w:r w:rsidR="00282CD8" w:rsidRPr="00282CD8">
        <w:t xml:space="preserve"> </w:t>
      </w:r>
      <w:r w:rsidR="008A2464">
        <w:t xml:space="preserve">Not being able to access comprehensive </w:t>
      </w:r>
      <w:r w:rsidR="00D62CB7">
        <w:t xml:space="preserve">sign language communication in health settings </w:t>
      </w:r>
      <w:r w:rsidR="008A2464">
        <w:t>add</w:t>
      </w:r>
      <w:r w:rsidR="00D62CB7">
        <w:t>s</w:t>
      </w:r>
      <w:r w:rsidR="008A2464">
        <w:t xml:space="preserve"> to existing </w:t>
      </w:r>
      <w:r w:rsidR="00E47C26">
        <w:t>barriers to health literacy</w:t>
      </w:r>
      <w:r w:rsidR="00863D9B">
        <w:t xml:space="preserve"> </w:t>
      </w:r>
      <w:r w:rsidR="00103958">
        <w:t>and understanding of and compliance with prescribed treatments for Deaf people</w:t>
      </w:r>
      <w:r w:rsidR="0006577B">
        <w:t>.</w:t>
      </w:r>
      <w:r w:rsidR="00103958">
        <w:rPr>
          <w:rStyle w:val="FootnoteReference"/>
        </w:rPr>
        <w:footnoteReference w:id="32"/>
      </w:r>
      <w:r w:rsidR="00D94172">
        <w:t xml:space="preserve"> Deaf people </w:t>
      </w:r>
      <w:r w:rsidR="004C3570">
        <w:t xml:space="preserve">may </w:t>
      </w:r>
      <w:r w:rsidR="00D94172">
        <w:t>also face barriers to</w:t>
      </w:r>
      <w:r w:rsidR="004958A1">
        <w:t xml:space="preserve"> access</w:t>
      </w:r>
      <w:r w:rsidR="00D94172">
        <w:t>ing</w:t>
      </w:r>
      <w:r w:rsidR="00E47C26">
        <w:t xml:space="preserve"> </w:t>
      </w:r>
      <w:r w:rsidR="00AF1FAB">
        <w:t xml:space="preserve">family health </w:t>
      </w:r>
      <w:r w:rsidR="005406E3">
        <w:t>history</w:t>
      </w:r>
      <w:r w:rsidR="0006577B">
        <w:t>,</w:t>
      </w:r>
      <w:r w:rsidR="005406E3">
        <w:t xml:space="preserve"> which</w:t>
      </w:r>
      <w:r w:rsidR="00D94172">
        <w:t xml:space="preserve"> </w:t>
      </w:r>
      <w:r w:rsidR="00C93A9F">
        <w:t>further disadvantages them in respect of health outcomes.</w:t>
      </w:r>
    </w:p>
    <w:p w14:paraId="0CC845F1" w14:textId="79A93A63" w:rsidR="00F53A88" w:rsidRDefault="0070590D">
      <w:r>
        <w:t xml:space="preserve">Similarly, </w:t>
      </w:r>
      <w:r w:rsidR="00C61885">
        <w:t xml:space="preserve">people who are </w:t>
      </w:r>
      <w:r w:rsidR="001472EB">
        <w:t xml:space="preserve">blind </w:t>
      </w:r>
      <w:r w:rsidR="00607C56">
        <w:t xml:space="preserve">or </w:t>
      </w:r>
      <w:r w:rsidR="001472EB">
        <w:t xml:space="preserve">low-vision </w:t>
      </w:r>
      <w:r w:rsidR="00390272">
        <w:t>|</w:t>
      </w:r>
      <w:r w:rsidR="005F73FC">
        <w:t xml:space="preserve"> </w:t>
      </w:r>
      <w:r w:rsidR="00811852">
        <w:t xml:space="preserve">tāngata </w:t>
      </w:r>
      <w:proofErr w:type="spellStart"/>
      <w:r w:rsidR="00C77566">
        <w:t>k</w:t>
      </w:r>
      <w:r w:rsidR="00037304">
        <w:t>ā</w:t>
      </w:r>
      <w:r w:rsidR="00C77566">
        <w:t>p</w:t>
      </w:r>
      <w:r w:rsidR="00037304">
        <w:t>ō</w:t>
      </w:r>
      <w:proofErr w:type="spellEnd"/>
      <w:r w:rsidR="001472EB">
        <w:t xml:space="preserve"> may </w:t>
      </w:r>
      <w:r w:rsidR="0006577B">
        <w:t xml:space="preserve">use </w:t>
      </w:r>
      <w:r w:rsidR="001472EB">
        <w:t xml:space="preserve">Braille where possible but may prefer to </w:t>
      </w:r>
      <w:r w:rsidR="00FD6D74">
        <w:t xml:space="preserve">have important information </w:t>
      </w:r>
      <w:r w:rsidR="0021357B">
        <w:t>about</w:t>
      </w:r>
      <w:r w:rsidR="00FD6D74">
        <w:t xml:space="preserve"> their health </w:t>
      </w:r>
      <w:r w:rsidR="001472EB">
        <w:t>communicate</w:t>
      </w:r>
      <w:r w:rsidR="00FD6D74">
        <w:t>d</w:t>
      </w:r>
      <w:r w:rsidR="001472EB">
        <w:t xml:space="preserve"> </w:t>
      </w:r>
      <w:r w:rsidR="001C6172">
        <w:t xml:space="preserve">to them </w:t>
      </w:r>
      <w:r w:rsidR="00BD2E61">
        <w:t>verbally</w:t>
      </w:r>
      <w:r w:rsidR="00BE1170">
        <w:t>, particularly where Braille formats</w:t>
      </w:r>
      <w:r w:rsidR="00D349E0">
        <w:t xml:space="preserve"> may only be available </w:t>
      </w:r>
      <w:r w:rsidR="00676A34">
        <w:t xml:space="preserve">as </w:t>
      </w:r>
      <w:r w:rsidR="00D349E0">
        <w:t xml:space="preserve">generic </w:t>
      </w:r>
      <w:r w:rsidR="00676A34">
        <w:t xml:space="preserve">information, </w:t>
      </w:r>
      <w:r w:rsidR="00D349E0">
        <w:t>as opposed to more complex</w:t>
      </w:r>
      <w:r w:rsidR="00053FAC">
        <w:t>, person</w:t>
      </w:r>
      <w:r w:rsidR="006B5F80">
        <w:t>-</w:t>
      </w:r>
      <w:r w:rsidR="00D349E0">
        <w:t xml:space="preserve"> or</w:t>
      </w:r>
      <w:r w:rsidR="000B5EC0">
        <w:t xml:space="preserve"> disease-specific </w:t>
      </w:r>
      <w:r w:rsidR="00D349E0">
        <w:t>information</w:t>
      </w:r>
      <w:r w:rsidR="000B5EC0">
        <w:t>.</w:t>
      </w:r>
      <w:r w:rsidR="00BD2E61">
        <w:t xml:space="preserve"> </w:t>
      </w:r>
      <w:r w:rsidR="00F447E5">
        <w:t>F</w:t>
      </w:r>
      <w:r w:rsidR="000C43A6">
        <w:t>or</w:t>
      </w:r>
      <w:r w:rsidR="006B2320">
        <w:t xml:space="preserve"> people who </w:t>
      </w:r>
      <w:r w:rsidR="0081582B">
        <w:t>experience</w:t>
      </w:r>
      <w:r w:rsidR="006B2320">
        <w:t xml:space="preserve"> social </w:t>
      </w:r>
      <w:r w:rsidR="000B27DF">
        <w:t xml:space="preserve">and </w:t>
      </w:r>
      <w:r w:rsidR="006B2320">
        <w:t xml:space="preserve">communication </w:t>
      </w:r>
      <w:r w:rsidR="000B27DF">
        <w:t>barriers</w:t>
      </w:r>
      <w:r w:rsidR="00D81DCB">
        <w:t xml:space="preserve">, </w:t>
      </w:r>
      <w:r w:rsidR="00BB78B0">
        <w:t xml:space="preserve">effective communication may necessitate </w:t>
      </w:r>
      <w:r w:rsidR="0076189A">
        <w:t>a</w:t>
      </w:r>
      <w:r w:rsidR="00FE759D">
        <w:t xml:space="preserve">dditional consultation </w:t>
      </w:r>
      <w:r w:rsidR="0076189A">
        <w:t>time</w:t>
      </w:r>
      <w:r w:rsidR="006B2320">
        <w:t>, as well as</w:t>
      </w:r>
      <w:r w:rsidR="0076189A" w:rsidDel="006B2320">
        <w:t xml:space="preserve"> </w:t>
      </w:r>
      <w:r w:rsidR="00424453">
        <w:t xml:space="preserve">the assistance </w:t>
      </w:r>
      <w:r w:rsidR="00032430">
        <w:t xml:space="preserve">of </w:t>
      </w:r>
      <w:r w:rsidR="0030221D">
        <w:t xml:space="preserve">alternative or augmentative </w:t>
      </w:r>
      <w:r w:rsidR="00183579">
        <w:t>communication</w:t>
      </w:r>
      <w:r w:rsidR="00424453">
        <w:t xml:space="preserve">. </w:t>
      </w:r>
      <w:r w:rsidR="00F447E5" w:rsidRPr="00F447E5">
        <w:t xml:space="preserve">For others, </w:t>
      </w:r>
      <w:r w:rsidR="00811335">
        <w:t>the</w:t>
      </w:r>
      <w:r w:rsidR="00F447E5" w:rsidRPr="00F447E5">
        <w:t xml:space="preserve"> availability of</w:t>
      </w:r>
      <w:r w:rsidR="008617B0">
        <w:t xml:space="preserve"> and time for</w:t>
      </w:r>
      <w:r w:rsidR="00F447E5" w:rsidRPr="00F447E5" w:rsidDel="008617B0">
        <w:t xml:space="preserve"> </w:t>
      </w:r>
      <w:r w:rsidR="00F447E5" w:rsidRPr="00F447E5">
        <w:t xml:space="preserve">an interpreter or family member or other support person may be critical to ensuring the person’s effective communication with the provider. </w:t>
      </w:r>
      <w:r w:rsidR="000C609C">
        <w:t xml:space="preserve">This can be difficult for individual </w:t>
      </w:r>
      <w:r w:rsidR="0081582B" w:rsidRPr="001C54D0">
        <w:t>providers</w:t>
      </w:r>
      <w:r w:rsidR="000C609C">
        <w:t xml:space="preserve"> to achieve within a pressured </w:t>
      </w:r>
      <w:r w:rsidR="00484FFC">
        <w:t>system.</w:t>
      </w:r>
    </w:p>
    <w:p w14:paraId="6695C44E" w14:textId="73B1E959" w:rsidR="00442CD4" w:rsidRDefault="00811335">
      <w:r>
        <w:t>F</w:t>
      </w:r>
      <w:r w:rsidR="00C52F92">
        <w:t xml:space="preserve">or people’s rights to effective communication and informed consent to be upheld and </w:t>
      </w:r>
      <w:r>
        <w:t>to</w:t>
      </w:r>
      <w:r w:rsidR="00C52F92">
        <w:t xml:space="preserve"> allow them to participate as partners in their own care</w:t>
      </w:r>
      <w:r w:rsidR="00484FFC">
        <w:t xml:space="preserve">, the system must facilitate </w:t>
      </w:r>
      <w:r w:rsidR="00ED21E6">
        <w:t>people</w:t>
      </w:r>
      <w:r w:rsidR="006F6742">
        <w:t xml:space="preserve"> </w:t>
      </w:r>
      <w:r w:rsidR="00F408BE">
        <w:t>with specific communication needs to use their preferred means of communication in their interactions with health providers</w:t>
      </w:r>
      <w:r>
        <w:t>.</w:t>
      </w:r>
    </w:p>
    <w:p w14:paraId="63141F75" w14:textId="7D3583D3" w:rsidR="00442CD4" w:rsidRDefault="00957103" w:rsidP="00957103">
      <w:pPr>
        <w:ind w:left="720"/>
        <w:rPr>
          <w:i/>
          <w:iCs/>
        </w:rPr>
      </w:pPr>
      <w:r w:rsidRPr="004F3069">
        <w:rPr>
          <w:i/>
          <w:iCs/>
        </w:rPr>
        <w:lastRenderedPageBreak/>
        <w:t xml:space="preserve">Due to his hearing disability, </w:t>
      </w:r>
      <w:r w:rsidRPr="00BC4C89">
        <w:t>[consumer]</w:t>
      </w:r>
      <w:r w:rsidRPr="004F3069">
        <w:rPr>
          <w:i/>
          <w:iCs/>
        </w:rPr>
        <w:t xml:space="preserve"> had to learn to </w:t>
      </w:r>
      <w:r w:rsidR="00B421AE">
        <w:rPr>
          <w:i/>
          <w:iCs/>
        </w:rPr>
        <w:t>‘</w:t>
      </w:r>
      <w:r w:rsidRPr="004F3069">
        <w:rPr>
          <w:i/>
          <w:iCs/>
        </w:rPr>
        <w:t>read</w:t>
      </w:r>
      <w:r w:rsidR="00B421AE">
        <w:rPr>
          <w:i/>
          <w:iCs/>
        </w:rPr>
        <w:t>’</w:t>
      </w:r>
      <w:r w:rsidRPr="004F3069">
        <w:rPr>
          <w:i/>
          <w:iCs/>
        </w:rPr>
        <w:t xml:space="preserve"> people (body language, </w:t>
      </w:r>
      <w:r w:rsidR="00432E0C" w:rsidRPr="004F3069">
        <w:rPr>
          <w:i/>
          <w:iCs/>
        </w:rPr>
        <w:t>micro expressions</w:t>
      </w:r>
      <w:r w:rsidRPr="004F3069">
        <w:rPr>
          <w:i/>
          <w:iCs/>
        </w:rPr>
        <w:t xml:space="preserve"> and lip movement). However, his condition has worsened progressively in</w:t>
      </w:r>
      <w:r>
        <w:rPr>
          <w:i/>
          <w:iCs/>
        </w:rPr>
        <w:t xml:space="preserve"> </w:t>
      </w:r>
      <w:r w:rsidRPr="004F3069">
        <w:rPr>
          <w:i/>
          <w:iCs/>
        </w:rPr>
        <w:t xml:space="preserve">time, and now unless he can see the full face of the </w:t>
      </w:r>
      <w:proofErr w:type="gramStart"/>
      <w:r w:rsidRPr="004F3069">
        <w:rPr>
          <w:i/>
          <w:iCs/>
        </w:rPr>
        <w:t>person</w:t>
      </w:r>
      <w:proofErr w:type="gramEnd"/>
      <w:r w:rsidRPr="004F3069">
        <w:rPr>
          <w:i/>
          <w:iCs/>
        </w:rPr>
        <w:t xml:space="preserve"> he is conversing with, he cannot</w:t>
      </w:r>
      <w:r>
        <w:rPr>
          <w:i/>
          <w:iCs/>
        </w:rPr>
        <w:t xml:space="preserve"> </w:t>
      </w:r>
      <w:r w:rsidRPr="004F3069">
        <w:rPr>
          <w:i/>
          <w:iCs/>
        </w:rPr>
        <w:t>understand them.</w:t>
      </w:r>
    </w:p>
    <w:p w14:paraId="5A6D7178" w14:textId="77777777" w:rsidR="00442CD4" w:rsidRDefault="0044232A">
      <w:r>
        <w:t xml:space="preserve">Complaints to HDC </w:t>
      </w:r>
      <w:r w:rsidR="0031784B" w:rsidRPr="001C54D0">
        <w:t>illustrat</w:t>
      </w:r>
      <w:r w:rsidR="00705F34">
        <w:t>e</w:t>
      </w:r>
      <w:r w:rsidR="0031784B">
        <w:t xml:space="preserve"> how </w:t>
      </w:r>
      <w:r w:rsidR="00F53F52">
        <w:t>people</w:t>
      </w:r>
      <w:r w:rsidR="00AD0529">
        <w:t xml:space="preserve"> </w:t>
      </w:r>
      <w:r w:rsidR="0031784B">
        <w:t xml:space="preserve">can </w:t>
      </w:r>
      <w:r w:rsidR="00F53F52">
        <w:t>face</w:t>
      </w:r>
      <w:r w:rsidR="0010080D">
        <w:t xml:space="preserve"> barriers </w:t>
      </w:r>
      <w:r w:rsidR="00F53F52">
        <w:t xml:space="preserve">to accessing care </w:t>
      </w:r>
      <w:r w:rsidR="00611EDB">
        <w:t xml:space="preserve">when accessible forms of communication </w:t>
      </w:r>
      <w:r w:rsidR="006B774D">
        <w:t>are</w:t>
      </w:r>
      <w:r w:rsidR="00611EDB">
        <w:t xml:space="preserve"> not offered</w:t>
      </w:r>
      <w:r w:rsidR="00F53F52">
        <w:t xml:space="preserve"> in a way that meets the individual’s needs</w:t>
      </w:r>
      <w:r w:rsidR="00AD0529">
        <w:t>.</w:t>
      </w:r>
    </w:p>
    <w:p w14:paraId="70E190B5" w14:textId="72C7DEDC" w:rsidR="00552C10" w:rsidRPr="0000540B" w:rsidRDefault="00552C10" w:rsidP="00552C10">
      <w:pPr>
        <w:ind w:left="720"/>
        <w:rPr>
          <w:i/>
        </w:rPr>
      </w:pPr>
      <w:r w:rsidRPr="0000540B">
        <w:rPr>
          <w:i/>
        </w:rPr>
        <w:t>As a profoundly deaf individual, traditional methods of communication, such as phone calls, are not accessible to me. Consequently, I rely on email as my primary mode of communication. Unfortunately, I have noticed delays in responses to my appointment requests via email</w:t>
      </w:r>
      <w:r w:rsidR="005D4A44">
        <w:rPr>
          <w:i/>
        </w:rPr>
        <w:t xml:space="preserve"> </w:t>
      </w:r>
      <w:r w:rsidR="008A6849" w:rsidRPr="0000540B">
        <w:rPr>
          <w:i/>
        </w:rPr>
        <w:t xml:space="preserve">… </w:t>
      </w:r>
      <w:r w:rsidRPr="0000540B">
        <w:rPr>
          <w:i/>
        </w:rPr>
        <w:t xml:space="preserve">This delay not only </w:t>
      </w:r>
      <w:r w:rsidR="008451E6" w:rsidRPr="0000540B">
        <w:rPr>
          <w:i/>
        </w:rPr>
        <w:t>impacts on</w:t>
      </w:r>
      <w:r w:rsidRPr="0000540B">
        <w:rPr>
          <w:i/>
        </w:rPr>
        <w:t xml:space="preserve"> my access to timely healthcare but also adds unnecessary stress and uncertainty.</w:t>
      </w:r>
    </w:p>
    <w:p w14:paraId="68F50C65" w14:textId="258481CF" w:rsidR="00442CD4" w:rsidRDefault="00504F1E" w:rsidP="00552C10">
      <w:pPr>
        <w:ind w:left="720"/>
      </w:pPr>
      <w:r>
        <w:rPr>
          <w:i/>
        </w:rPr>
        <w:t>…</w:t>
      </w:r>
      <w:r w:rsidR="00552C10" w:rsidRPr="0000540B">
        <w:rPr>
          <w:i/>
        </w:rPr>
        <w:t xml:space="preserve"> I am now required to disclose personal information to the Practice Manager or receptionist </w:t>
      </w:r>
      <w:r w:rsidR="00230158">
        <w:rPr>
          <w:i/>
        </w:rPr>
        <w:t>–</w:t>
      </w:r>
      <w:r w:rsidR="000E7126" w:rsidRPr="0000540B">
        <w:rPr>
          <w:i/>
        </w:rPr>
        <w:t xml:space="preserve"> </w:t>
      </w:r>
      <w:r w:rsidR="00552C10" w:rsidRPr="0000540B">
        <w:rPr>
          <w:i/>
        </w:rPr>
        <w:t xml:space="preserve">who are not medical experts </w:t>
      </w:r>
      <w:r w:rsidR="00230158">
        <w:rPr>
          <w:i/>
        </w:rPr>
        <w:t>–</w:t>
      </w:r>
      <w:r w:rsidR="000E7126" w:rsidRPr="0000540B">
        <w:rPr>
          <w:i/>
        </w:rPr>
        <w:t xml:space="preserve"> </w:t>
      </w:r>
      <w:r w:rsidR="00552C10" w:rsidRPr="0000540B">
        <w:rPr>
          <w:i/>
        </w:rPr>
        <w:t xml:space="preserve">to relay </w:t>
      </w:r>
      <w:r w:rsidR="00C73E7C" w:rsidRPr="0000540B">
        <w:rPr>
          <w:i/>
        </w:rPr>
        <w:t>to</w:t>
      </w:r>
      <w:r w:rsidR="00552C10" w:rsidRPr="0000540B">
        <w:rPr>
          <w:i/>
        </w:rPr>
        <w:t xml:space="preserve"> my GP, compromising my privacy and dignity</w:t>
      </w:r>
      <w:r w:rsidR="00500F19" w:rsidRPr="0000540B">
        <w:rPr>
          <w:i/>
        </w:rPr>
        <w:t>.</w:t>
      </w:r>
    </w:p>
    <w:p w14:paraId="286542CB" w14:textId="77777777" w:rsidR="00442CD4" w:rsidRDefault="00790B41" w:rsidP="00790B41">
      <w:r w:rsidRPr="0000540B">
        <w:t xml:space="preserve">Importantly, difficulties in communication can increase anxiety and distress for </w:t>
      </w:r>
      <w:r w:rsidR="00ED21E6">
        <w:t xml:space="preserve">disabled people | </w:t>
      </w:r>
      <w:r w:rsidR="00EB7018">
        <w:t>tāngata whaikaha</w:t>
      </w:r>
      <w:r w:rsidR="00EB7018" w:rsidRPr="0000540B">
        <w:t xml:space="preserve"> </w:t>
      </w:r>
      <w:r w:rsidR="00F92E3A" w:rsidRPr="0000540B">
        <w:t>and contribute to disengagement from health services</w:t>
      </w:r>
      <w:r w:rsidR="00460E1E" w:rsidRPr="0000540B">
        <w:t>.</w:t>
      </w:r>
    </w:p>
    <w:p w14:paraId="1C9E6BE4" w14:textId="4374A17E" w:rsidR="00442CD4" w:rsidRDefault="00790B41" w:rsidP="00790B41">
      <w:pPr>
        <w:ind w:left="720"/>
        <w:rPr>
          <w:i/>
          <w:iCs/>
        </w:rPr>
      </w:pPr>
      <w:r w:rsidRPr="006E420E">
        <w:rPr>
          <w:i/>
          <w:iCs/>
        </w:rPr>
        <w:t>Psyching</w:t>
      </w:r>
      <w:r w:rsidR="00B65BAA">
        <w:rPr>
          <w:i/>
          <w:iCs/>
        </w:rPr>
        <w:t>-</w:t>
      </w:r>
      <w:r w:rsidRPr="006E420E">
        <w:rPr>
          <w:i/>
          <w:iCs/>
        </w:rPr>
        <w:t xml:space="preserve">up to make a phone call to book an appointment or resolve an issue can be </w:t>
      </w:r>
      <w:proofErr w:type="gramStart"/>
      <w:r w:rsidRPr="006E420E">
        <w:rPr>
          <w:i/>
          <w:iCs/>
        </w:rPr>
        <w:t>really hard</w:t>
      </w:r>
      <w:proofErr w:type="gramEnd"/>
      <w:r w:rsidRPr="006E420E">
        <w:rPr>
          <w:i/>
          <w:iCs/>
        </w:rPr>
        <w:t xml:space="preserve"> work. Having to do it repeatedly just to get through is even harder work</w:t>
      </w:r>
      <w:r w:rsidR="006A225C">
        <w:rPr>
          <w:i/>
          <w:iCs/>
        </w:rPr>
        <w:t xml:space="preserve"> … </w:t>
      </w:r>
      <w:r w:rsidRPr="006E420E">
        <w:rPr>
          <w:i/>
          <w:iCs/>
        </w:rPr>
        <w:t>So</w:t>
      </w:r>
      <w:r w:rsidR="00B65E8E">
        <w:rPr>
          <w:i/>
          <w:iCs/>
        </w:rPr>
        <w:t>,</w:t>
      </w:r>
      <w:r w:rsidRPr="006E420E">
        <w:rPr>
          <w:i/>
          <w:iCs/>
        </w:rPr>
        <w:t xml:space="preserve"> I didn’t make those appointments I needed to make and I’m now just trying to manage those health issues myself.</w:t>
      </w:r>
    </w:p>
    <w:p w14:paraId="66B75616" w14:textId="16F83149" w:rsidR="00442CD4" w:rsidRDefault="00D65F7C" w:rsidP="00DC6F5E">
      <w:r>
        <w:t xml:space="preserve">Complaints also highlight the difficulties people face when their </w:t>
      </w:r>
      <w:r w:rsidRPr="001C54D0">
        <w:t>providers</w:t>
      </w:r>
      <w:r>
        <w:t xml:space="preserve"> do not have a consistent understanding of their communication needs. </w:t>
      </w:r>
      <w:r w:rsidR="000F4D20">
        <w:t>A lack of information sharing between providers or consistent documentation also means that people’s communication needs can be easily misunderstood</w:t>
      </w:r>
      <w:r w:rsidR="00990503">
        <w:t xml:space="preserve"> or </w:t>
      </w:r>
      <w:r w:rsidR="000F4D20">
        <w:t>overlooked</w:t>
      </w:r>
      <w:r w:rsidR="00990503">
        <w:t>. It is frustrating to have to advocate for your own communication needs</w:t>
      </w:r>
      <w:r w:rsidR="000F4D20">
        <w:t xml:space="preserve"> </w:t>
      </w:r>
      <w:r w:rsidR="00990503">
        <w:t>across multiple health settings.</w:t>
      </w:r>
    </w:p>
    <w:p w14:paraId="7A323594" w14:textId="285ED9D4" w:rsidR="00442CD4" w:rsidRDefault="00BB2490" w:rsidP="00BB2490">
      <w:pPr>
        <w:ind w:left="720"/>
        <w:rPr>
          <w:i/>
        </w:rPr>
      </w:pPr>
      <w:r w:rsidRPr="0000540B">
        <w:rPr>
          <w:i/>
        </w:rPr>
        <w:t xml:space="preserve">As I am severely </w:t>
      </w:r>
      <w:r w:rsidR="008E010D" w:rsidRPr="0000540B">
        <w:rPr>
          <w:i/>
        </w:rPr>
        <w:t>d</w:t>
      </w:r>
      <w:r w:rsidRPr="0000540B">
        <w:rPr>
          <w:i/>
        </w:rPr>
        <w:t>eaf, I was wearing hearing aids in both ears</w:t>
      </w:r>
      <w:r w:rsidR="00811335">
        <w:rPr>
          <w:i/>
        </w:rPr>
        <w:t>,</w:t>
      </w:r>
      <w:r w:rsidRPr="0000540B">
        <w:rPr>
          <w:i/>
        </w:rPr>
        <w:t xml:space="preserve"> which help me to better understand speech. My hair is very short</w:t>
      </w:r>
      <w:r w:rsidR="00A01D11" w:rsidRPr="0000540B">
        <w:rPr>
          <w:i/>
        </w:rPr>
        <w:t>,</w:t>
      </w:r>
      <w:r w:rsidRPr="0000540B">
        <w:rPr>
          <w:i/>
        </w:rPr>
        <w:t xml:space="preserve"> and my hearing aids are quite large. They are easy to see when I am wearing them. I was also wearing a vivid blue lanyard with </w:t>
      </w:r>
      <w:r w:rsidR="00C9701A" w:rsidRPr="0000540B">
        <w:rPr>
          <w:i/>
        </w:rPr>
        <w:t>‘</w:t>
      </w:r>
      <w:r w:rsidRPr="0000540B">
        <w:rPr>
          <w:i/>
        </w:rPr>
        <w:t>Hearing-Impaired</w:t>
      </w:r>
      <w:r w:rsidR="00C9701A" w:rsidRPr="0000540B">
        <w:rPr>
          <w:i/>
        </w:rPr>
        <w:t>’</w:t>
      </w:r>
      <w:r w:rsidRPr="0000540B">
        <w:rPr>
          <w:i/>
        </w:rPr>
        <w:t xml:space="preserve"> in large text, to make sure all staff were aware</w:t>
      </w:r>
      <w:r w:rsidR="005D4A44">
        <w:rPr>
          <w:i/>
        </w:rPr>
        <w:t xml:space="preserve"> </w:t>
      </w:r>
      <w:r w:rsidRPr="0000540B">
        <w:rPr>
          <w:i/>
        </w:rPr>
        <w:t>…</w:t>
      </w:r>
      <w:r w:rsidR="005D4A44">
        <w:rPr>
          <w:i/>
        </w:rPr>
        <w:t xml:space="preserve"> </w:t>
      </w:r>
      <w:r w:rsidRPr="0000540B">
        <w:rPr>
          <w:i/>
        </w:rPr>
        <w:t xml:space="preserve">Throughout the whole appointment </w:t>
      </w:r>
      <w:r w:rsidRPr="0000540B">
        <w:t>[doctor]</w:t>
      </w:r>
      <w:r w:rsidRPr="0000540B">
        <w:rPr>
          <w:i/>
        </w:rPr>
        <w:t xml:space="preserve"> rarely made any eye</w:t>
      </w:r>
      <w:r w:rsidR="00230158">
        <w:rPr>
          <w:i/>
        </w:rPr>
        <w:t xml:space="preserve"> </w:t>
      </w:r>
      <w:r w:rsidRPr="0000540B">
        <w:rPr>
          <w:i/>
        </w:rPr>
        <w:t>contact with me</w:t>
      </w:r>
      <w:r w:rsidR="005D4A44">
        <w:rPr>
          <w:i/>
        </w:rPr>
        <w:t xml:space="preserve"> </w:t>
      </w:r>
      <w:r w:rsidR="00114D93">
        <w:rPr>
          <w:i/>
        </w:rPr>
        <w:t>…</w:t>
      </w:r>
      <w:r w:rsidRPr="0000540B">
        <w:rPr>
          <w:i/>
        </w:rPr>
        <w:t xml:space="preserve"> so I could not lipread him. I do not really know what he was saying to me at this point</w:t>
      </w:r>
      <w:r w:rsidR="005D4A44">
        <w:rPr>
          <w:i/>
        </w:rPr>
        <w:t xml:space="preserve"> </w:t>
      </w:r>
      <w:r w:rsidRPr="0000540B">
        <w:rPr>
          <w:i/>
        </w:rPr>
        <w:t>…</w:t>
      </w:r>
    </w:p>
    <w:p w14:paraId="56019295" w14:textId="7CEF0F7D" w:rsidR="00980647" w:rsidRPr="006B158B" w:rsidDel="000F4D20" w:rsidRDefault="00980647" w:rsidP="005104E2">
      <w:pPr>
        <w:ind w:left="720"/>
      </w:pPr>
    </w:p>
    <w:p w14:paraId="3CB58D67" w14:textId="34DB8093" w:rsidR="00442CD4" w:rsidRDefault="00980647" w:rsidP="005104E2">
      <w:pPr>
        <w:ind w:left="720"/>
        <w:rPr>
          <w:i/>
          <w:iCs/>
        </w:rPr>
      </w:pPr>
      <w:r w:rsidRPr="00B02AA2">
        <w:rPr>
          <w:i/>
          <w:iCs/>
        </w:rPr>
        <w:lastRenderedPageBreak/>
        <w:t>I told the nurse who admitted me to the ward</w:t>
      </w:r>
      <w:r w:rsidRPr="00D6626D">
        <w:t xml:space="preserve"> [for surgery]</w:t>
      </w:r>
      <w:r w:rsidRPr="00B02AA2">
        <w:rPr>
          <w:i/>
          <w:iCs/>
        </w:rPr>
        <w:t xml:space="preserve"> I was very hearing impaired. She wrote on my information whiteboard that my language was </w:t>
      </w:r>
      <w:r w:rsidR="00B421AE">
        <w:rPr>
          <w:i/>
          <w:iCs/>
        </w:rPr>
        <w:t>‘</w:t>
      </w:r>
      <w:r w:rsidRPr="00B02AA2">
        <w:rPr>
          <w:i/>
          <w:iCs/>
        </w:rPr>
        <w:t>lip reading</w:t>
      </w:r>
      <w:r w:rsidR="00B421AE">
        <w:rPr>
          <w:i/>
          <w:iCs/>
        </w:rPr>
        <w:t>’</w:t>
      </w:r>
      <w:r w:rsidR="006A225C">
        <w:rPr>
          <w:i/>
          <w:iCs/>
        </w:rPr>
        <w:t xml:space="preserve"> … </w:t>
      </w:r>
      <w:r w:rsidRPr="00B02AA2">
        <w:rPr>
          <w:i/>
          <w:iCs/>
        </w:rPr>
        <w:t>I am not a good lip reader, it requires intense concentration and skill, and after surgery there was no hope of me lip reading</w:t>
      </w:r>
      <w:r w:rsidR="00CE35D6">
        <w:rPr>
          <w:i/>
          <w:iCs/>
        </w:rPr>
        <w:t xml:space="preserve"> … </w:t>
      </w:r>
      <w:r w:rsidRPr="00B02AA2">
        <w:rPr>
          <w:i/>
          <w:iCs/>
        </w:rPr>
        <w:t xml:space="preserve">I was relying on Google </w:t>
      </w:r>
      <w:r w:rsidR="001563BC">
        <w:rPr>
          <w:i/>
          <w:iCs/>
        </w:rPr>
        <w:t>L</w:t>
      </w:r>
      <w:r w:rsidRPr="00B02AA2">
        <w:rPr>
          <w:i/>
          <w:iCs/>
        </w:rPr>
        <w:t xml:space="preserve">ive </w:t>
      </w:r>
      <w:r w:rsidR="001563BC">
        <w:rPr>
          <w:i/>
          <w:iCs/>
        </w:rPr>
        <w:t>T</w:t>
      </w:r>
      <w:r w:rsidRPr="00B02AA2">
        <w:rPr>
          <w:i/>
          <w:iCs/>
        </w:rPr>
        <w:t>ranscribe to understand what people were saying to me.</w:t>
      </w:r>
    </w:p>
    <w:p w14:paraId="21417EE5" w14:textId="146D35CC" w:rsidR="0006334B" w:rsidRDefault="0006334B" w:rsidP="00421612">
      <w:pPr>
        <w:ind w:left="720"/>
      </w:pPr>
    </w:p>
    <w:p w14:paraId="429A17BD" w14:textId="7833D367" w:rsidR="00442CD4" w:rsidRDefault="00B22A40" w:rsidP="00421612">
      <w:pPr>
        <w:ind w:left="720"/>
        <w:rPr>
          <w:i/>
          <w:iCs/>
        </w:rPr>
      </w:pPr>
      <w:r w:rsidRPr="00D6626D">
        <w:t>[</w:t>
      </w:r>
      <w:r w:rsidR="008C3264" w:rsidRPr="00D6626D">
        <w:t>Following</w:t>
      </w:r>
      <w:r w:rsidRPr="00D6626D">
        <w:t xml:space="preserve"> discharge]</w:t>
      </w:r>
      <w:r w:rsidR="008C3264" w:rsidRPr="00B02AA2">
        <w:rPr>
          <w:i/>
          <w:iCs/>
        </w:rPr>
        <w:t xml:space="preserve"> I was sent an appointment letter for a </w:t>
      </w:r>
      <w:r w:rsidR="00B421AE">
        <w:rPr>
          <w:i/>
          <w:iCs/>
        </w:rPr>
        <w:t>‘</w:t>
      </w:r>
      <w:r w:rsidR="008C3264" w:rsidRPr="00B02AA2">
        <w:rPr>
          <w:i/>
          <w:iCs/>
        </w:rPr>
        <w:t>phone or zoom</w:t>
      </w:r>
      <w:r w:rsidR="00B421AE">
        <w:rPr>
          <w:i/>
          <w:iCs/>
        </w:rPr>
        <w:t>’</w:t>
      </w:r>
      <w:r w:rsidR="008C3264" w:rsidRPr="00B02AA2">
        <w:rPr>
          <w:i/>
          <w:iCs/>
        </w:rPr>
        <w:t xml:space="preserve"> to take place</w:t>
      </w:r>
      <w:r w:rsidR="005D4A44">
        <w:rPr>
          <w:i/>
          <w:iCs/>
        </w:rPr>
        <w:t xml:space="preserve"> </w:t>
      </w:r>
      <w:r w:rsidR="008C3264" w:rsidRPr="00B02AA2">
        <w:rPr>
          <w:i/>
          <w:iCs/>
        </w:rPr>
        <w:t>… Zoom/Phone is not an ideal way for m</w:t>
      </w:r>
      <w:r w:rsidR="00D82113">
        <w:rPr>
          <w:i/>
          <w:iCs/>
        </w:rPr>
        <w:t xml:space="preserve">e </w:t>
      </w:r>
      <w:r w:rsidR="00AD10E5" w:rsidRPr="001C54D0">
        <w:rPr>
          <w:i/>
          <w:iCs/>
        </w:rPr>
        <w:t>to</w:t>
      </w:r>
      <w:r w:rsidR="008C3264" w:rsidRPr="001C54D0">
        <w:rPr>
          <w:i/>
          <w:iCs/>
        </w:rPr>
        <w:t xml:space="preserve"> communicate.</w:t>
      </w:r>
      <w:r w:rsidR="00B96E53" w:rsidRPr="00B02AA2">
        <w:rPr>
          <w:i/>
          <w:iCs/>
        </w:rPr>
        <w:t xml:space="preserve"> However, my husband and I </w:t>
      </w:r>
      <w:proofErr w:type="gramStart"/>
      <w:r w:rsidR="00B96E53" w:rsidRPr="00B02AA2">
        <w:rPr>
          <w:i/>
          <w:iCs/>
        </w:rPr>
        <w:t>made a plan</w:t>
      </w:r>
      <w:proofErr w:type="gramEnd"/>
      <w:r w:rsidR="00B96E53" w:rsidRPr="00B02AA2">
        <w:rPr>
          <w:i/>
          <w:iCs/>
        </w:rPr>
        <w:t xml:space="preserve"> to try to make it work </w:t>
      </w:r>
      <w:r w:rsidR="009F6760" w:rsidRPr="00B02AA2">
        <w:rPr>
          <w:i/>
          <w:iCs/>
        </w:rPr>
        <w:t>… No phone call ever came</w:t>
      </w:r>
      <w:r w:rsidR="005D4A44">
        <w:rPr>
          <w:i/>
          <w:iCs/>
        </w:rPr>
        <w:t xml:space="preserve"> </w:t>
      </w:r>
      <w:r w:rsidR="00C71339" w:rsidRPr="00B02AA2">
        <w:rPr>
          <w:i/>
          <w:iCs/>
        </w:rPr>
        <w:t>… a nurse had called me and left a voice message, expecting an app on my phone to transcribe it to text</w:t>
      </w:r>
      <w:r w:rsidR="005D4A44">
        <w:rPr>
          <w:i/>
          <w:iCs/>
        </w:rPr>
        <w:t xml:space="preserve"> </w:t>
      </w:r>
      <w:r w:rsidR="005E347A" w:rsidRPr="00B02AA2">
        <w:rPr>
          <w:i/>
          <w:iCs/>
        </w:rPr>
        <w:t xml:space="preserve">… </w:t>
      </w:r>
      <w:r w:rsidR="005E347A" w:rsidRPr="00D6626D">
        <w:t>[the next appointment</w:t>
      </w:r>
      <w:r w:rsidR="00A437A9" w:rsidRPr="00D6626D">
        <w:t>]</w:t>
      </w:r>
      <w:r w:rsidR="00A437A9" w:rsidRPr="00B02AA2">
        <w:rPr>
          <w:i/>
          <w:iCs/>
        </w:rPr>
        <w:t xml:space="preserve"> was cancelled because </w:t>
      </w:r>
      <w:r w:rsidR="00A437A9" w:rsidRPr="00980A5A">
        <w:t>[doctor]</w:t>
      </w:r>
      <w:r w:rsidR="00A437A9" w:rsidRPr="00B02AA2">
        <w:rPr>
          <w:i/>
          <w:iCs/>
        </w:rPr>
        <w:t xml:space="preserve"> was not sure they could make captions work on Zoom</w:t>
      </w:r>
      <w:r w:rsidR="005D4A44">
        <w:rPr>
          <w:i/>
          <w:iCs/>
        </w:rPr>
        <w:t xml:space="preserve"> </w:t>
      </w:r>
      <w:r w:rsidR="008E7F9D" w:rsidRPr="00B02AA2">
        <w:rPr>
          <w:i/>
          <w:iCs/>
        </w:rPr>
        <w:t>… They were unable to give me any assurance of an accessible mode of communication and deferred my already deferred appointment to an even later date.</w:t>
      </w:r>
    </w:p>
    <w:p w14:paraId="4E16D7D4" w14:textId="78A08EFA" w:rsidR="009F5A60" w:rsidRPr="009F5A60" w:rsidRDefault="00B166E0" w:rsidP="009F5A60">
      <w:r>
        <w:t>E</w:t>
      </w:r>
      <w:r w:rsidR="00430953">
        <w:t xml:space="preserve">ven when communication </w:t>
      </w:r>
      <w:r w:rsidR="008D0B47">
        <w:t>barriers</w:t>
      </w:r>
      <w:r w:rsidR="00D01325">
        <w:t xml:space="preserve"> </w:t>
      </w:r>
      <w:r w:rsidR="00430953">
        <w:t>are</w:t>
      </w:r>
      <w:r w:rsidR="00D01325">
        <w:t xml:space="preserve"> known</w:t>
      </w:r>
      <w:r w:rsidR="00430953">
        <w:t xml:space="preserve"> </w:t>
      </w:r>
      <w:r w:rsidR="00D01325">
        <w:t xml:space="preserve">and </w:t>
      </w:r>
      <w:r w:rsidR="00430953">
        <w:t>understood</w:t>
      </w:r>
      <w:r w:rsidR="00BD77BC">
        <w:t xml:space="preserve"> </w:t>
      </w:r>
      <w:r w:rsidR="00791B2E">
        <w:t xml:space="preserve">by a </w:t>
      </w:r>
      <w:r w:rsidR="00BD77BC">
        <w:t>provider</w:t>
      </w:r>
      <w:r w:rsidR="00430953">
        <w:t xml:space="preserve">, </w:t>
      </w:r>
      <w:r w:rsidR="00791B2E">
        <w:t>systems</w:t>
      </w:r>
      <w:r w:rsidR="00BD46D7">
        <w:t xml:space="preserve">, including access to appropriate tools and </w:t>
      </w:r>
      <w:r w:rsidR="009D312F">
        <w:t xml:space="preserve">flexibility around </w:t>
      </w:r>
      <w:r w:rsidR="00150139">
        <w:t>time constraints,</w:t>
      </w:r>
      <w:r w:rsidR="00791B2E">
        <w:t xml:space="preserve"> </w:t>
      </w:r>
      <w:r w:rsidR="00EC60E7">
        <w:t>may</w:t>
      </w:r>
      <w:r w:rsidR="00791B2E">
        <w:t xml:space="preserve"> not</w:t>
      </w:r>
      <w:r w:rsidR="00EC60E7">
        <w:t xml:space="preserve"> be</w:t>
      </w:r>
      <w:r w:rsidR="00791B2E">
        <w:t xml:space="preserve"> in place to support </w:t>
      </w:r>
      <w:r w:rsidR="00C96C9C">
        <w:t>communication needs</w:t>
      </w:r>
      <w:r w:rsidR="00D01325">
        <w:t xml:space="preserve"> to be met</w:t>
      </w:r>
      <w:r w:rsidR="009D312F">
        <w:t>.</w:t>
      </w:r>
    </w:p>
    <w:p w14:paraId="698748C4" w14:textId="77777777" w:rsidR="00442CD4" w:rsidRDefault="007F6435" w:rsidP="005A47C7">
      <w:pPr>
        <w:pStyle w:val="Heading2"/>
      </w:pPr>
      <w:bookmarkStart w:id="40" w:name="_Toc228262905"/>
      <w:bookmarkStart w:id="41" w:name="_Hlk216948187"/>
      <w:r w:rsidRPr="001C54D0">
        <w:t>Communication with f</w:t>
      </w:r>
      <w:r w:rsidR="00824951" w:rsidRPr="001C54D0">
        <w:t>amil</w:t>
      </w:r>
      <w:r w:rsidR="000870E3" w:rsidRPr="001C54D0">
        <w:t xml:space="preserve">y, </w:t>
      </w:r>
      <w:r w:rsidR="00824951" w:rsidRPr="001C54D0">
        <w:t>whānau and support people</w:t>
      </w:r>
      <w:bookmarkEnd w:id="40"/>
    </w:p>
    <w:bookmarkEnd w:id="41"/>
    <w:p w14:paraId="3F03BC22" w14:textId="23338A52" w:rsidR="00442CD4" w:rsidRDefault="00ED539F">
      <w:r>
        <w:t xml:space="preserve">Right </w:t>
      </w:r>
      <w:r w:rsidR="00E2289F">
        <w:t>8 of the Code give</w:t>
      </w:r>
      <w:r w:rsidR="002448E6">
        <w:t>s</w:t>
      </w:r>
      <w:r w:rsidR="00E2289F">
        <w:t xml:space="preserve"> people the right to </w:t>
      </w:r>
      <w:r w:rsidR="00781DF1" w:rsidRPr="00781DF1">
        <w:t xml:space="preserve">have support </w:t>
      </w:r>
      <w:r w:rsidR="00094D37">
        <w:t>people</w:t>
      </w:r>
      <w:r w:rsidR="00094D37" w:rsidRPr="00781DF1">
        <w:t xml:space="preserve"> </w:t>
      </w:r>
      <w:r w:rsidR="00781DF1" w:rsidRPr="00781DF1">
        <w:t xml:space="preserve">of </w:t>
      </w:r>
      <w:r w:rsidR="00781DF1">
        <w:t>their</w:t>
      </w:r>
      <w:r w:rsidR="00781DF1" w:rsidRPr="00781DF1">
        <w:t xml:space="preserve"> choice present</w:t>
      </w:r>
      <w:r w:rsidR="00781DF1">
        <w:t xml:space="preserve"> during their interaction with a health or disability provider. </w:t>
      </w:r>
      <w:r w:rsidR="00135A37">
        <w:t xml:space="preserve">For many </w:t>
      </w:r>
      <w:r w:rsidR="00ED21E6">
        <w:t>disabled people |</w:t>
      </w:r>
      <w:r w:rsidR="00135A37">
        <w:t xml:space="preserve"> </w:t>
      </w:r>
      <w:r w:rsidR="00EB7018">
        <w:t>tāngata whaikaha</w:t>
      </w:r>
      <w:r w:rsidR="00135A37">
        <w:t>, t</w:t>
      </w:r>
      <w:r w:rsidR="00227195">
        <w:t>he right to have a support person present, whether tha</w:t>
      </w:r>
      <w:r w:rsidR="002469CF">
        <w:t>t</w:t>
      </w:r>
      <w:r w:rsidR="00227195">
        <w:t xml:space="preserve"> </w:t>
      </w:r>
      <w:r w:rsidR="006F4A63">
        <w:t xml:space="preserve">be </w:t>
      </w:r>
      <w:r w:rsidR="001D3AD2">
        <w:t xml:space="preserve">a </w:t>
      </w:r>
      <w:r w:rsidR="001C7A04">
        <w:t>family</w:t>
      </w:r>
      <w:r w:rsidR="00295E28">
        <w:t xml:space="preserve"> member</w:t>
      </w:r>
      <w:r w:rsidR="001C7A04">
        <w:t xml:space="preserve">, a legal </w:t>
      </w:r>
      <w:r w:rsidR="00FE28D9">
        <w:t xml:space="preserve">or welfare </w:t>
      </w:r>
      <w:r w:rsidR="001C7A04">
        <w:t>guardian, friend or support worker</w:t>
      </w:r>
      <w:r w:rsidR="009F0369">
        <w:t xml:space="preserve">, is </w:t>
      </w:r>
      <w:r w:rsidR="00460414">
        <w:t xml:space="preserve">also </w:t>
      </w:r>
      <w:r w:rsidR="009F0369">
        <w:t xml:space="preserve">essential to </w:t>
      </w:r>
      <w:r w:rsidR="008933D1">
        <w:t xml:space="preserve">upholding their right to </w:t>
      </w:r>
      <w:r w:rsidR="009F0369">
        <w:t>effective communication</w:t>
      </w:r>
      <w:r w:rsidR="008933D1">
        <w:t>.</w:t>
      </w:r>
    </w:p>
    <w:p w14:paraId="487CBCC5" w14:textId="250A1033" w:rsidR="00AF180F" w:rsidRDefault="00AF180F">
      <w:r>
        <w:t>Family</w:t>
      </w:r>
      <w:r w:rsidR="00352CA3">
        <w:t xml:space="preserve">, </w:t>
      </w:r>
      <w:r>
        <w:t xml:space="preserve">whānau and support people may also play a more central role in the care and treatment of </w:t>
      </w:r>
      <w:r w:rsidR="00ED21E6">
        <w:t xml:space="preserve">disabled people | </w:t>
      </w:r>
      <w:r>
        <w:t>tāngata whaikaha if they hold legal guardianship or for decisions where the disabled person would benefit from support (</w:t>
      </w:r>
      <w:proofErr w:type="spellStart"/>
      <w:r w:rsidR="00094D37">
        <w:t>eg</w:t>
      </w:r>
      <w:proofErr w:type="spellEnd"/>
      <w:r>
        <w:t>, where decision-making capacity may be affected).</w:t>
      </w:r>
    </w:p>
    <w:p w14:paraId="421AE21C" w14:textId="0222546D" w:rsidR="00002185" w:rsidRPr="00D7060D" w:rsidRDefault="00032DEF" w:rsidP="00002185">
      <w:r>
        <w:t xml:space="preserve">However, it is important that, where possible, the person remains at the centre of discussions and decisions about their health and wellbeing. </w:t>
      </w:r>
      <w:r w:rsidR="00011907">
        <w:t>C</w:t>
      </w:r>
      <w:r w:rsidR="00002185">
        <w:t>omplaints to HDC highlight how</w:t>
      </w:r>
      <w:r>
        <w:t>,</w:t>
      </w:r>
      <w:r w:rsidR="00002185">
        <w:t xml:space="preserve"> even when disabled people | tāngata whaikaha may require </w:t>
      </w:r>
      <w:r>
        <w:t>support</w:t>
      </w:r>
      <w:r w:rsidR="00002185">
        <w:t xml:space="preserve"> to communicate</w:t>
      </w:r>
      <w:r>
        <w:t xml:space="preserve"> or make decisions</w:t>
      </w:r>
      <w:r w:rsidR="00002185">
        <w:t>, the consumer must still be at the centre of these discussions</w:t>
      </w:r>
      <w:r w:rsidR="000452F0">
        <w:t>. This</w:t>
      </w:r>
      <w:r w:rsidR="00002185">
        <w:t xml:space="preserve"> includ</w:t>
      </w:r>
      <w:r w:rsidR="000452F0">
        <w:t>es</w:t>
      </w:r>
      <w:r w:rsidR="00002185">
        <w:t xml:space="preserve"> being </w:t>
      </w:r>
      <w:r>
        <w:t>given the opportunity</w:t>
      </w:r>
      <w:r w:rsidR="00002185">
        <w:t xml:space="preserve"> to ask follow</w:t>
      </w:r>
      <w:r w:rsidR="000452F0">
        <w:t>-</w:t>
      </w:r>
      <w:r w:rsidR="00002185">
        <w:t xml:space="preserve">up questions and to ensure they have control </w:t>
      </w:r>
      <w:r>
        <w:t>over</w:t>
      </w:r>
      <w:r w:rsidR="00002185">
        <w:t xml:space="preserve"> decisions made in relation to their care.</w:t>
      </w:r>
    </w:p>
    <w:p w14:paraId="1C611D9F" w14:textId="173064D8" w:rsidR="00002185" w:rsidRDefault="00002185" w:rsidP="00002185">
      <w:pPr>
        <w:ind w:left="720"/>
      </w:pPr>
      <w:r w:rsidRPr="00F74A73">
        <w:rPr>
          <w:i/>
          <w:iCs/>
        </w:rPr>
        <w:t>I also feel I am not taken seriously</w:t>
      </w:r>
      <w:r w:rsidR="005D4A44">
        <w:rPr>
          <w:i/>
          <w:iCs/>
        </w:rPr>
        <w:t xml:space="preserve"> </w:t>
      </w:r>
      <w:r>
        <w:rPr>
          <w:i/>
          <w:iCs/>
        </w:rPr>
        <w:t>…</w:t>
      </w:r>
      <w:r w:rsidRPr="00F74A73">
        <w:rPr>
          <w:i/>
          <w:iCs/>
        </w:rPr>
        <w:t xml:space="preserve"> I am aged 20, and I have been asked 'are you okay speaking to me without your dad here' over the phone</w:t>
      </w:r>
      <w:r>
        <w:rPr>
          <w:i/>
          <w:iCs/>
        </w:rPr>
        <w:t>,</w:t>
      </w:r>
      <w:r w:rsidRPr="00F74A73">
        <w:rPr>
          <w:i/>
          <w:iCs/>
        </w:rPr>
        <w:t xml:space="preserve"> all because there </w:t>
      </w:r>
      <w:proofErr w:type="gramStart"/>
      <w:r w:rsidRPr="00F74A73">
        <w:rPr>
          <w:i/>
          <w:iCs/>
        </w:rPr>
        <w:t>is</w:t>
      </w:r>
      <w:proofErr w:type="gramEnd"/>
      <w:r w:rsidRPr="00F74A73">
        <w:rPr>
          <w:i/>
          <w:iCs/>
        </w:rPr>
        <w:t xml:space="preserve"> </w:t>
      </w:r>
      <w:r>
        <w:rPr>
          <w:i/>
          <w:iCs/>
        </w:rPr>
        <w:t>‘</w:t>
      </w:r>
      <w:r w:rsidRPr="00F74A73">
        <w:rPr>
          <w:i/>
          <w:iCs/>
        </w:rPr>
        <w:t>Autism</w:t>
      </w:r>
      <w:r>
        <w:rPr>
          <w:i/>
          <w:iCs/>
        </w:rPr>
        <w:t>’</w:t>
      </w:r>
      <w:r w:rsidRPr="00F74A73">
        <w:rPr>
          <w:i/>
          <w:iCs/>
        </w:rPr>
        <w:t xml:space="preserve"> and </w:t>
      </w:r>
      <w:r>
        <w:rPr>
          <w:i/>
          <w:iCs/>
        </w:rPr>
        <w:t>‘</w:t>
      </w:r>
      <w:r w:rsidRPr="00F74A73">
        <w:rPr>
          <w:i/>
          <w:iCs/>
        </w:rPr>
        <w:t>ADHD</w:t>
      </w:r>
      <w:r>
        <w:rPr>
          <w:i/>
          <w:iCs/>
        </w:rPr>
        <w:t>’</w:t>
      </w:r>
      <w:r w:rsidRPr="00F74A73">
        <w:rPr>
          <w:i/>
          <w:iCs/>
        </w:rPr>
        <w:t xml:space="preserve"> on my file, and my dad came with me to support me at a face-to-face appointment. This automatic assumption is degrading and </w:t>
      </w:r>
      <w:r w:rsidRPr="00F74A73">
        <w:rPr>
          <w:i/>
          <w:iCs/>
        </w:rPr>
        <w:lastRenderedPageBreak/>
        <w:t>insulting. Regardless of my other diagnoses, I deserve to be treated with the respect and care shown to every other patient</w:t>
      </w:r>
      <w:r w:rsidR="006E1D1B">
        <w:rPr>
          <w:i/>
          <w:iCs/>
        </w:rPr>
        <w:t>.</w:t>
      </w:r>
    </w:p>
    <w:p w14:paraId="47A9CAC7" w14:textId="335898FD" w:rsidR="00442CD4" w:rsidRDefault="001C0951">
      <w:r>
        <w:t xml:space="preserve">It </w:t>
      </w:r>
      <w:r w:rsidR="00002185">
        <w:t xml:space="preserve">is important </w:t>
      </w:r>
      <w:r>
        <w:t>to consider the</w:t>
      </w:r>
      <w:r w:rsidR="00002185">
        <w:t xml:space="preserve"> </w:t>
      </w:r>
      <w:r w:rsidR="00FC76AA">
        <w:t xml:space="preserve">wider </w:t>
      </w:r>
      <w:r w:rsidR="00002185">
        <w:t>experiences of disabled people | tāngata whaikaha</w:t>
      </w:r>
      <w:r w:rsidR="00E54E36">
        <w:t xml:space="preserve"> and their whānau</w:t>
      </w:r>
      <w:r w:rsidR="00A65044">
        <w:t>. Many</w:t>
      </w:r>
      <w:r w:rsidR="00BB59EC">
        <w:t xml:space="preserve"> disabled people </w:t>
      </w:r>
      <w:r w:rsidR="001C15C6">
        <w:t>may be</w:t>
      </w:r>
      <w:r w:rsidR="00002185">
        <w:t xml:space="preserve"> </w:t>
      </w:r>
      <w:r w:rsidR="00BC1A6B">
        <w:t>com</w:t>
      </w:r>
      <w:r w:rsidR="00B112B3">
        <w:t>ing</w:t>
      </w:r>
      <w:r w:rsidR="00BC1A6B">
        <w:t xml:space="preserve"> to health settings</w:t>
      </w:r>
      <w:r w:rsidR="00BD3316">
        <w:t xml:space="preserve"> </w:t>
      </w:r>
      <w:r w:rsidR="00002185">
        <w:t>having</w:t>
      </w:r>
      <w:r w:rsidR="00BD3316">
        <w:t xml:space="preserve"> previously</w:t>
      </w:r>
      <w:r w:rsidR="00B112B3">
        <w:t xml:space="preserve"> had</w:t>
      </w:r>
      <w:r w:rsidR="00002185">
        <w:t xml:space="preserve"> their </w:t>
      </w:r>
      <w:r w:rsidR="007322AB">
        <w:t>value</w:t>
      </w:r>
      <w:r w:rsidR="00201EE3">
        <w:t xml:space="preserve">, </w:t>
      </w:r>
      <w:r w:rsidR="00784C33">
        <w:t xml:space="preserve">capability or decision-making </w:t>
      </w:r>
      <w:r w:rsidR="00002185">
        <w:t xml:space="preserve">capacity questioned or </w:t>
      </w:r>
      <w:r w:rsidR="00B112B3">
        <w:t xml:space="preserve">having </w:t>
      </w:r>
      <w:r w:rsidR="00002185">
        <w:t xml:space="preserve">not </w:t>
      </w:r>
      <w:r w:rsidR="00B112B3">
        <w:t xml:space="preserve">been </w:t>
      </w:r>
      <w:r w:rsidR="00002185">
        <w:t xml:space="preserve">offered a full range of </w:t>
      </w:r>
      <w:r w:rsidR="00D21169">
        <w:t xml:space="preserve">treatment </w:t>
      </w:r>
      <w:r w:rsidR="00002185">
        <w:t>options, more frequently than their peers.</w:t>
      </w:r>
    </w:p>
    <w:p w14:paraId="26857047" w14:textId="57272815" w:rsidR="00442CD4" w:rsidRDefault="00D86B47" w:rsidP="000A3859">
      <w:r>
        <w:t>C</w:t>
      </w:r>
      <w:r w:rsidR="00510790" w:rsidRPr="001C54D0">
        <w:t xml:space="preserve">omplaints to HDC can </w:t>
      </w:r>
      <w:r>
        <w:t xml:space="preserve">also </w:t>
      </w:r>
      <w:r w:rsidR="00510790" w:rsidRPr="001C54D0">
        <w:t xml:space="preserve">highlight the </w:t>
      </w:r>
      <w:r w:rsidR="002E2932" w:rsidRPr="001C54D0">
        <w:t xml:space="preserve">impact </w:t>
      </w:r>
      <w:r w:rsidR="008D109A" w:rsidRPr="001C54D0">
        <w:t>o</w:t>
      </w:r>
      <w:r w:rsidR="00C8549B" w:rsidRPr="001C54D0">
        <w:t>n</w:t>
      </w:r>
      <w:r w:rsidR="008D109A" w:rsidRPr="001C54D0">
        <w:t xml:space="preserve"> </w:t>
      </w:r>
      <w:r w:rsidR="00C8549B" w:rsidRPr="001C54D0">
        <w:t xml:space="preserve">disabled </w:t>
      </w:r>
      <w:r w:rsidR="008D109A" w:rsidRPr="001C54D0">
        <w:t>people’s</w:t>
      </w:r>
      <w:r w:rsidR="00C8549B" w:rsidRPr="001C54D0">
        <w:t xml:space="preserve"> engagement in their care</w:t>
      </w:r>
      <w:r w:rsidR="008D109A" w:rsidRPr="001C54D0">
        <w:t xml:space="preserve"> where medical professionals do not understand or facilitate the consumer’s needs and preference</w:t>
      </w:r>
      <w:r w:rsidR="008E09FA">
        <w:t xml:space="preserve"> for</w:t>
      </w:r>
      <w:r w:rsidR="00C8549B" w:rsidRPr="001C54D0">
        <w:t xml:space="preserve"> involvement of </w:t>
      </w:r>
      <w:r w:rsidR="008D109A" w:rsidRPr="001C54D0">
        <w:t>support</w:t>
      </w:r>
      <w:r w:rsidR="00C8549B" w:rsidRPr="001C54D0">
        <w:t xml:space="preserve"> peopl</w:t>
      </w:r>
      <w:r w:rsidR="009061C2" w:rsidRPr="001C54D0">
        <w:t>e</w:t>
      </w:r>
      <w:r w:rsidR="005A600F" w:rsidRPr="001C54D0">
        <w:t>. For some disabled people</w:t>
      </w:r>
      <w:r w:rsidR="00855BAA">
        <w:t xml:space="preserve"> | tāngata whaikaha</w:t>
      </w:r>
      <w:r w:rsidR="005A600F" w:rsidRPr="001C54D0">
        <w:t>, their family</w:t>
      </w:r>
      <w:r w:rsidR="008A203F">
        <w:t>,</w:t>
      </w:r>
      <w:r w:rsidR="005A600F" w:rsidRPr="001C54D0">
        <w:t xml:space="preserve"> whānau</w:t>
      </w:r>
      <w:r w:rsidR="008A203F">
        <w:t xml:space="preserve"> and carers</w:t>
      </w:r>
      <w:r w:rsidR="005A600F" w:rsidRPr="001C54D0">
        <w:t xml:space="preserve"> </w:t>
      </w:r>
      <w:r w:rsidR="00CF0C3E">
        <w:t>are</w:t>
      </w:r>
      <w:r w:rsidR="005A600F" w:rsidRPr="001C54D0">
        <w:t xml:space="preserve"> central </w:t>
      </w:r>
      <w:r w:rsidR="00CF0C3E">
        <w:t>to</w:t>
      </w:r>
      <w:r w:rsidR="005A600F" w:rsidRPr="001C54D0">
        <w:t xml:space="preserve"> t</w:t>
      </w:r>
      <w:r w:rsidR="00001951" w:rsidRPr="001C54D0">
        <w:t>heir wellbeing</w:t>
      </w:r>
      <w:r w:rsidR="001668C2">
        <w:t>,</w:t>
      </w:r>
      <w:r w:rsidR="00001951" w:rsidRPr="001C54D0">
        <w:t xml:space="preserve"> and </w:t>
      </w:r>
      <w:r w:rsidR="00DA3146" w:rsidRPr="001C54D0">
        <w:t>complaints underscore the importance of</w:t>
      </w:r>
      <w:r w:rsidR="0009658B">
        <w:t>, where appropriate,</w:t>
      </w:r>
      <w:r w:rsidR="00DA3146" w:rsidRPr="001C54D0">
        <w:t xml:space="preserve"> listening to </w:t>
      </w:r>
      <w:r w:rsidR="00F7283A">
        <w:t>those most familiar with</w:t>
      </w:r>
      <w:r w:rsidR="0009658B">
        <w:t xml:space="preserve"> a person</w:t>
      </w:r>
      <w:r w:rsidR="00C66FF1">
        <w:t>’</w:t>
      </w:r>
      <w:r w:rsidR="0009658B">
        <w:t>s needs</w:t>
      </w:r>
      <w:r w:rsidR="00B70AE3">
        <w:t xml:space="preserve"> and preferences</w:t>
      </w:r>
      <w:r w:rsidR="009061C2" w:rsidRPr="001C54D0">
        <w:t>.</w:t>
      </w:r>
    </w:p>
    <w:p w14:paraId="35D6CCD1" w14:textId="4B75B724" w:rsidR="00442CD4" w:rsidRDefault="00257CA0" w:rsidP="00257CA0">
      <w:pPr>
        <w:ind w:left="720"/>
        <w:rPr>
          <w:i/>
          <w:iCs/>
        </w:rPr>
      </w:pPr>
      <w:r w:rsidRPr="00553FA9">
        <w:rPr>
          <w:i/>
          <w:iCs/>
        </w:rPr>
        <w:t xml:space="preserve">Her carers were explaining to the doctor </w:t>
      </w:r>
      <w:r w:rsidR="00983180">
        <w:rPr>
          <w:i/>
          <w:iCs/>
        </w:rPr>
        <w:t>that</w:t>
      </w:r>
      <w:r w:rsidR="00DB7D56">
        <w:rPr>
          <w:i/>
          <w:iCs/>
        </w:rPr>
        <w:t xml:space="preserve"> </w:t>
      </w:r>
      <w:r w:rsidRPr="00553FA9">
        <w:rPr>
          <w:i/>
          <w:iCs/>
        </w:rPr>
        <w:t>my daughter was unwell</w:t>
      </w:r>
      <w:r w:rsidR="001668C2">
        <w:rPr>
          <w:i/>
          <w:iCs/>
        </w:rPr>
        <w:t>;</w:t>
      </w:r>
      <w:r w:rsidRPr="00553FA9">
        <w:rPr>
          <w:i/>
          <w:iCs/>
        </w:rPr>
        <w:t xml:space="preserve"> however</w:t>
      </w:r>
      <w:r w:rsidR="001668C2">
        <w:rPr>
          <w:i/>
          <w:iCs/>
        </w:rPr>
        <w:t>,</w:t>
      </w:r>
      <w:r w:rsidRPr="00553FA9">
        <w:rPr>
          <w:i/>
          <w:iCs/>
        </w:rPr>
        <w:t xml:space="preserve"> the doctor looking after her seemed uninterested about the information being given to her by my daughter’s carers. This left </w:t>
      </w:r>
      <w:r w:rsidR="00A55F6C">
        <w:rPr>
          <w:i/>
          <w:iCs/>
        </w:rPr>
        <w:t>them</w:t>
      </w:r>
      <w:r w:rsidRPr="00553FA9">
        <w:rPr>
          <w:i/>
          <w:iCs/>
        </w:rPr>
        <w:t xml:space="preserve"> feeling unheard and disrespected.</w:t>
      </w:r>
    </w:p>
    <w:p w14:paraId="0B402FAD" w14:textId="72C6206C" w:rsidR="0006334B" w:rsidRDefault="0006334B" w:rsidP="00DC294C">
      <w:pPr>
        <w:ind w:left="720"/>
        <w:rPr>
          <w:i/>
          <w:iCs/>
        </w:rPr>
      </w:pPr>
    </w:p>
    <w:p w14:paraId="402C4739" w14:textId="4735A544" w:rsidR="00442CD4" w:rsidRDefault="00B30B9A" w:rsidP="00B30B9A">
      <w:pPr>
        <w:ind w:left="720"/>
        <w:rPr>
          <w:i/>
          <w:iCs/>
        </w:rPr>
      </w:pPr>
      <w:r w:rsidRPr="001C54D0">
        <w:t>[</w:t>
      </w:r>
      <w:r w:rsidR="00035D87">
        <w:t>C</w:t>
      </w:r>
      <w:r w:rsidRPr="001C54D0">
        <w:t>onsumer]</w:t>
      </w:r>
      <w:r w:rsidRPr="001C54D0">
        <w:rPr>
          <w:i/>
          <w:iCs/>
        </w:rPr>
        <w:t xml:space="preserve"> was placed in a taxi as arranged by the hospital without her next of kin advised, as well as being driven home by a driver whose details were not disclosed to her next of kin</w:t>
      </w:r>
      <w:r w:rsidR="00FE53B6" w:rsidRPr="001C54D0">
        <w:rPr>
          <w:i/>
          <w:iCs/>
        </w:rPr>
        <w:t xml:space="preserve"> </w:t>
      </w:r>
      <w:r w:rsidRPr="001C54D0">
        <w:rPr>
          <w:i/>
          <w:iCs/>
        </w:rPr>
        <w:t>…</w:t>
      </w:r>
      <w:r w:rsidR="00FE53B6">
        <w:rPr>
          <w:i/>
          <w:iCs/>
        </w:rPr>
        <w:t xml:space="preserve"> t</w:t>
      </w:r>
      <w:r w:rsidRPr="001C54D0">
        <w:rPr>
          <w:i/>
          <w:iCs/>
        </w:rPr>
        <w:t>he driver just drove away and left a blind, sick woman in the early hours of the morning to find her own way to the front door.</w:t>
      </w:r>
    </w:p>
    <w:p w14:paraId="1C689B89" w14:textId="7B4FD1B0" w:rsidR="00B30B9A" w:rsidRPr="001C54D0" w:rsidRDefault="00B30B9A" w:rsidP="00DC294C">
      <w:pPr>
        <w:ind w:left="720"/>
        <w:rPr>
          <w:i/>
          <w:iCs/>
        </w:rPr>
      </w:pPr>
    </w:p>
    <w:p w14:paraId="626C0EAD" w14:textId="2851A96F" w:rsidR="00442CD4" w:rsidRDefault="007C1FA8" w:rsidP="00953D72">
      <w:pPr>
        <w:ind w:left="720"/>
        <w:rPr>
          <w:i/>
          <w:iCs/>
        </w:rPr>
      </w:pPr>
      <w:r w:rsidRPr="00430FE6">
        <w:rPr>
          <w:i/>
          <w:iCs/>
        </w:rPr>
        <w:t>I am my father’s welfare guardian</w:t>
      </w:r>
      <w:r>
        <w:rPr>
          <w:i/>
          <w:iCs/>
        </w:rPr>
        <w:t>.</w:t>
      </w:r>
      <w:r w:rsidRPr="00430FE6">
        <w:rPr>
          <w:i/>
          <w:iCs/>
        </w:rPr>
        <w:t xml:space="preserve"> </w:t>
      </w:r>
      <w:r>
        <w:rPr>
          <w:i/>
          <w:iCs/>
        </w:rPr>
        <w:t>I</w:t>
      </w:r>
      <w:r w:rsidRPr="00430FE6">
        <w:rPr>
          <w:i/>
          <w:iCs/>
        </w:rPr>
        <w:t>t was extremely difficult to speak with the medical team to get information regarding my father’s treatment plan and actual diagnosis</w:t>
      </w:r>
      <w:r w:rsidR="005D4A44">
        <w:rPr>
          <w:i/>
          <w:iCs/>
        </w:rPr>
        <w:t xml:space="preserve"> </w:t>
      </w:r>
      <w:r w:rsidR="00DF5446">
        <w:rPr>
          <w:i/>
          <w:iCs/>
        </w:rPr>
        <w:t xml:space="preserve">… </w:t>
      </w:r>
      <w:r w:rsidR="007367E5" w:rsidRPr="007367E5">
        <w:rPr>
          <w:i/>
          <w:iCs/>
        </w:rPr>
        <w:t>I phoned each day asking to speak with my father</w:t>
      </w:r>
      <w:r w:rsidR="007367E5">
        <w:rPr>
          <w:i/>
          <w:iCs/>
        </w:rPr>
        <w:t>’</w:t>
      </w:r>
      <w:r w:rsidR="007367E5" w:rsidRPr="007367E5">
        <w:rPr>
          <w:i/>
          <w:iCs/>
        </w:rPr>
        <w:t>s medical team</w:t>
      </w:r>
      <w:r w:rsidR="005D4A44">
        <w:rPr>
          <w:i/>
          <w:iCs/>
        </w:rPr>
        <w:t xml:space="preserve"> </w:t>
      </w:r>
      <w:r w:rsidR="00EC69EA">
        <w:rPr>
          <w:i/>
          <w:iCs/>
        </w:rPr>
        <w:t>…</w:t>
      </w:r>
      <w:r w:rsidR="007367E5" w:rsidRPr="007367E5">
        <w:rPr>
          <w:i/>
          <w:iCs/>
        </w:rPr>
        <w:t xml:space="preserve"> and every answer I got was they would call me back, and they never did</w:t>
      </w:r>
      <w:r w:rsidR="005D4A44">
        <w:rPr>
          <w:i/>
          <w:iCs/>
        </w:rPr>
        <w:t xml:space="preserve"> </w:t>
      </w:r>
      <w:r w:rsidR="002E3555">
        <w:rPr>
          <w:i/>
          <w:iCs/>
        </w:rPr>
        <w:t>…</w:t>
      </w:r>
      <w:r w:rsidR="00BB346D" w:rsidRPr="001C54D0" w:rsidDel="00BB346D">
        <w:rPr>
          <w:rFonts w:ascii="Tms Rmn" w:hAnsi="Tms Rmn" w:cs="Tms Rmn"/>
          <w:color w:val="000000"/>
          <w:kern w:val="0"/>
        </w:rPr>
        <w:t xml:space="preserve"> </w:t>
      </w:r>
      <w:r w:rsidR="00DC294C" w:rsidRPr="00DC294C">
        <w:rPr>
          <w:i/>
          <w:iCs/>
        </w:rPr>
        <w:t>How am I meant to be my father</w:t>
      </w:r>
      <w:r w:rsidR="00DC294C">
        <w:rPr>
          <w:i/>
          <w:iCs/>
        </w:rPr>
        <w:t>’</w:t>
      </w:r>
      <w:r w:rsidR="00DC294C" w:rsidRPr="00DC294C">
        <w:rPr>
          <w:i/>
          <w:iCs/>
        </w:rPr>
        <w:t xml:space="preserve">s welfare guardian and assist him in appropriate medical care if </w:t>
      </w:r>
      <w:r w:rsidR="00DC294C">
        <w:rPr>
          <w:i/>
          <w:iCs/>
        </w:rPr>
        <w:t>I am not told his diagnosis?</w:t>
      </w:r>
    </w:p>
    <w:p w14:paraId="0203DAC9" w14:textId="736E1D6F" w:rsidR="00D40782" w:rsidRDefault="00D40782" w:rsidP="00EA4977">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23318D" w14:paraId="28937C40" w14:textId="77777777" w:rsidTr="00FE273B">
        <w:tc>
          <w:tcPr>
            <w:tcW w:w="9016" w:type="dxa"/>
            <w:shd w:val="clear" w:color="auto" w:fill="D9D9D9" w:themeFill="background1" w:themeFillShade="D9"/>
          </w:tcPr>
          <w:p w14:paraId="628599F2" w14:textId="28B74A7C" w:rsidR="00D6246E" w:rsidRDefault="00D6246E" w:rsidP="00D6246E">
            <w:r>
              <w:t>Case study</w:t>
            </w:r>
          </w:p>
          <w:p w14:paraId="3A1CFDED" w14:textId="7A47E0D2" w:rsidR="00D6246E" w:rsidRPr="00D6246E" w:rsidRDefault="00D6246E" w:rsidP="00D6246E">
            <w:pPr>
              <w:rPr>
                <w:b/>
                <w:bCs/>
              </w:rPr>
            </w:pPr>
            <w:r w:rsidRPr="00D6246E">
              <w:rPr>
                <w:b/>
                <w:bCs/>
              </w:rPr>
              <w:t>Management of patient with complex physical and mental health needs</w:t>
            </w:r>
            <w:r w:rsidR="005849DF">
              <w:rPr>
                <w:b/>
                <w:bCs/>
              </w:rPr>
              <w:t xml:space="preserve"> by GP</w:t>
            </w:r>
          </w:p>
          <w:p w14:paraId="0F3D113F" w14:textId="77777777" w:rsidR="00D6246E" w:rsidRPr="00D6246E" w:rsidRDefault="00D6246E" w:rsidP="00D6246E"/>
          <w:p w14:paraId="7C7B7DBB" w14:textId="035739BF" w:rsidR="00D6246E" w:rsidRPr="00FD60F9" w:rsidRDefault="00D6246E" w:rsidP="00FD60F9">
            <w:r w:rsidRPr="00D6246E">
              <w:t xml:space="preserve">The Deputy Commissioner found a GP in breach of the Code for multiple failings in the care of a patient with complex physical and mental health needs. The Deputy Commissioner noted that the patient was clearly </w:t>
            </w:r>
            <w:r w:rsidR="000E6C8F">
              <w:t>an at</w:t>
            </w:r>
            <w:r w:rsidR="00340024">
              <w:t>-</w:t>
            </w:r>
            <w:r w:rsidR="000E6C8F">
              <w:t xml:space="preserve">risk </w:t>
            </w:r>
            <w:r w:rsidRPr="00D6246E">
              <w:t>health consumer and had complex health and social needs</w:t>
            </w:r>
            <w:r w:rsidR="00576E5F">
              <w:t>. She</w:t>
            </w:r>
            <w:r w:rsidRPr="00D6246E">
              <w:t xml:space="preserve"> was concerned that the GP made assumptions about the treatment (or lack of treatment) of her conditions without seeking specialist advice or input</w:t>
            </w:r>
            <w:r w:rsidR="00DB7D88">
              <w:t>,</w:t>
            </w:r>
            <w:r w:rsidRPr="00D6246E">
              <w:t xml:space="preserve"> and without any discussion with the patient or her support person</w:t>
            </w:r>
            <w:r w:rsidR="005F428D">
              <w:t>.</w:t>
            </w:r>
          </w:p>
        </w:tc>
      </w:tr>
    </w:tbl>
    <w:p w14:paraId="1421D075" w14:textId="1D16FAF0" w:rsidR="009528D8" w:rsidRPr="001C54D0" w:rsidRDefault="009528D8" w:rsidP="006008CD">
      <w:pPr>
        <w:pStyle w:val="Heading2"/>
      </w:pPr>
      <w:bookmarkStart w:id="42" w:name="_Toc228262906"/>
      <w:r w:rsidRPr="001C54D0">
        <w:lastRenderedPageBreak/>
        <w:t>Access to interpreters</w:t>
      </w:r>
      <w:bookmarkEnd w:id="42"/>
    </w:p>
    <w:p w14:paraId="35A665C6" w14:textId="012AA376" w:rsidR="009528D8" w:rsidRDefault="00CF3580" w:rsidP="00EA4977">
      <w:r w:rsidRPr="00843DB1">
        <w:t>Right 5(1</w:t>
      </w:r>
      <w:r w:rsidR="00843DB1" w:rsidRPr="00843DB1">
        <w:t>) of the Code states that every consumer has the right to effective communication in a form, language and manner that enables the</w:t>
      </w:r>
      <w:r w:rsidR="00325898">
        <w:t>m</w:t>
      </w:r>
      <w:r w:rsidR="00843DB1" w:rsidRPr="00843DB1">
        <w:t xml:space="preserve"> to understand the information provided. Where necessary and reasonably practicable, </w:t>
      </w:r>
      <w:r w:rsidR="00843DB1" w:rsidRPr="00843DB1">
        <w:rPr>
          <w:i/>
          <w:iCs/>
        </w:rPr>
        <w:t>this includes the right to a competent interpreter.</w:t>
      </w:r>
    </w:p>
    <w:p w14:paraId="6B3BE441" w14:textId="75A0491A" w:rsidR="00442CD4" w:rsidRDefault="001668C2" w:rsidP="00EA4977">
      <w:r>
        <w:t>P</w:t>
      </w:r>
      <w:r w:rsidR="00E1793A">
        <w:t xml:space="preserve">rinted health information </w:t>
      </w:r>
      <w:r w:rsidR="00460702">
        <w:t xml:space="preserve">and easy-read formats can </w:t>
      </w:r>
      <w:r w:rsidR="00200F2E">
        <w:t>be</w:t>
      </w:r>
      <w:r w:rsidR="00460702">
        <w:t xml:space="preserve"> useful communication aids, </w:t>
      </w:r>
      <w:r>
        <w:t xml:space="preserve">but </w:t>
      </w:r>
      <w:r w:rsidR="00EC2E48">
        <w:t xml:space="preserve">gaps in both health and English literacy can </w:t>
      </w:r>
      <w:r w:rsidR="00CE1821">
        <w:t>mean readable communication modes are not always effective</w:t>
      </w:r>
      <w:r w:rsidR="00F7304C">
        <w:t>, particularly when a</w:t>
      </w:r>
      <w:r w:rsidR="007F132F">
        <w:t xml:space="preserve"> </w:t>
      </w:r>
      <w:r w:rsidR="00DF0BD2" w:rsidRPr="001C54D0">
        <w:t>person</w:t>
      </w:r>
      <w:r w:rsidR="00896598">
        <w:t xml:space="preserve"> </w:t>
      </w:r>
      <w:r w:rsidR="001D66DB">
        <w:t xml:space="preserve">does not have the support of a family member or other support person, or </w:t>
      </w:r>
      <w:r>
        <w:t xml:space="preserve">– </w:t>
      </w:r>
      <w:r w:rsidR="006E12EA">
        <w:t>for instance</w:t>
      </w:r>
      <w:r>
        <w:t xml:space="preserve"> –</w:t>
      </w:r>
      <w:r w:rsidR="006E12EA">
        <w:t xml:space="preserve"> when</w:t>
      </w:r>
      <w:r w:rsidR="001D66DB">
        <w:t xml:space="preserve"> </w:t>
      </w:r>
      <w:r w:rsidR="00D4549F">
        <w:t xml:space="preserve">a Deaf person </w:t>
      </w:r>
      <w:r w:rsidR="0065717D">
        <w:t xml:space="preserve">| </w:t>
      </w:r>
      <w:r w:rsidR="003F171B">
        <w:t xml:space="preserve">tāngata </w:t>
      </w:r>
      <w:r w:rsidR="005731B7">
        <w:t>Turi</w:t>
      </w:r>
      <w:r w:rsidR="003F171B">
        <w:t xml:space="preserve"> has </w:t>
      </w:r>
      <w:r w:rsidR="001D66DB">
        <w:t xml:space="preserve">NZSL </w:t>
      </w:r>
      <w:r w:rsidR="000C0F9A">
        <w:t>as</w:t>
      </w:r>
      <w:r w:rsidR="001D66DB">
        <w:t xml:space="preserve"> their first language</w:t>
      </w:r>
      <w:r w:rsidR="004D463D">
        <w:t>.</w:t>
      </w:r>
    </w:p>
    <w:p w14:paraId="746E17C4" w14:textId="4E2C57DC" w:rsidR="00442CD4" w:rsidRDefault="00171C36" w:rsidP="00EA4977">
      <w:r>
        <w:t>Qualified</w:t>
      </w:r>
      <w:r w:rsidR="004D7621" w:rsidRPr="004D7621">
        <w:t xml:space="preserve"> NZSL interpreters act with neutrality</w:t>
      </w:r>
      <w:r w:rsidR="00FE147E" w:rsidRPr="001C54D0">
        <w:t xml:space="preserve">, </w:t>
      </w:r>
      <w:r w:rsidR="00F90F6A">
        <w:t xml:space="preserve">and </w:t>
      </w:r>
      <w:r w:rsidR="001668C2">
        <w:t>although</w:t>
      </w:r>
      <w:r w:rsidR="001668C2" w:rsidRPr="004D7621">
        <w:t xml:space="preserve"> </w:t>
      </w:r>
      <w:r w:rsidR="00A13083">
        <w:t xml:space="preserve">a professional </w:t>
      </w:r>
      <w:r w:rsidR="00E95F70">
        <w:t xml:space="preserve">NZSL </w:t>
      </w:r>
      <w:r w:rsidR="00A13083">
        <w:t xml:space="preserve">interpreter </w:t>
      </w:r>
      <w:r w:rsidR="004D7621" w:rsidRPr="004D7621">
        <w:t xml:space="preserve">may make suggestions about how to improve communication between the parties, they </w:t>
      </w:r>
      <w:r w:rsidR="00244D30" w:rsidRPr="001C54D0">
        <w:t xml:space="preserve">only interpret the discussion and </w:t>
      </w:r>
      <w:r w:rsidR="004D7621" w:rsidRPr="004D7621">
        <w:t xml:space="preserve">do not provide any advice to the </w:t>
      </w:r>
      <w:r w:rsidR="00680F77">
        <w:t xml:space="preserve">Deaf </w:t>
      </w:r>
      <w:r w:rsidR="00D878DC">
        <w:t xml:space="preserve">| Turi </w:t>
      </w:r>
      <w:r w:rsidR="004D7621" w:rsidRPr="004D7621">
        <w:t>consumer on matters related to their health care or treatment.</w:t>
      </w:r>
    </w:p>
    <w:p w14:paraId="23EAF957" w14:textId="30116629" w:rsidR="00442CD4" w:rsidRDefault="001D32AB" w:rsidP="00EA4977">
      <w:r w:rsidRPr="001D32AB">
        <w:t xml:space="preserve">There are </w:t>
      </w:r>
      <w:r w:rsidR="00F03E62">
        <w:t>risks</w:t>
      </w:r>
      <w:r w:rsidR="00F03E62" w:rsidRPr="001D32AB">
        <w:t xml:space="preserve"> </w:t>
      </w:r>
      <w:r w:rsidR="004015FD">
        <w:t xml:space="preserve">related to </w:t>
      </w:r>
      <w:r w:rsidR="00171C36" w:rsidRPr="001C54D0">
        <w:t>written or printed communication and lip-reading</w:t>
      </w:r>
      <w:r w:rsidR="00171C36">
        <w:t>, as well as</w:t>
      </w:r>
      <w:r w:rsidR="00171C36" w:rsidRPr="001C54D0">
        <w:t xml:space="preserve"> </w:t>
      </w:r>
      <w:r w:rsidR="00171C36">
        <w:t xml:space="preserve">issues with </w:t>
      </w:r>
      <w:r w:rsidR="00DD466A">
        <w:t>relying on</w:t>
      </w:r>
      <w:r w:rsidRPr="001D32AB">
        <w:t xml:space="preserve"> non-professional NZSL communicators</w:t>
      </w:r>
      <w:r w:rsidR="00DF065A">
        <w:t xml:space="preserve"> </w:t>
      </w:r>
      <w:r w:rsidR="002951E5">
        <w:t>(</w:t>
      </w:r>
      <w:r w:rsidR="007F7923">
        <w:t>fluent</w:t>
      </w:r>
      <w:r w:rsidR="00B5541C">
        <w:t xml:space="preserve"> or semi-</w:t>
      </w:r>
      <w:r w:rsidR="007F7923">
        <w:t xml:space="preserve">fluent </w:t>
      </w:r>
      <w:r w:rsidR="00F124B5" w:rsidRPr="00701495">
        <w:t>family</w:t>
      </w:r>
      <w:r w:rsidR="00EE6236">
        <w:t xml:space="preserve">, </w:t>
      </w:r>
      <w:r w:rsidR="00F124B5">
        <w:t>whānau</w:t>
      </w:r>
      <w:r w:rsidR="007F7923">
        <w:t xml:space="preserve"> or</w:t>
      </w:r>
      <w:r w:rsidR="00F124B5" w:rsidRPr="00701495">
        <w:t xml:space="preserve"> friends</w:t>
      </w:r>
      <w:r w:rsidR="00F124B5">
        <w:t>)</w:t>
      </w:r>
      <w:r w:rsidR="009A4388">
        <w:t xml:space="preserve">, </w:t>
      </w:r>
      <w:r w:rsidR="00A85075">
        <w:t xml:space="preserve">including </w:t>
      </w:r>
      <w:r w:rsidR="009C41B5">
        <w:t xml:space="preserve">skill </w:t>
      </w:r>
      <w:r w:rsidR="00E7735C" w:rsidRPr="001C54D0">
        <w:t>level</w:t>
      </w:r>
      <w:r w:rsidR="00E7735C">
        <w:t xml:space="preserve">, </w:t>
      </w:r>
      <w:r w:rsidR="009C41B5">
        <w:t>potential</w:t>
      </w:r>
      <w:r w:rsidR="00BB3F99">
        <w:t xml:space="preserve"> for </w:t>
      </w:r>
      <w:r w:rsidR="00E7735C">
        <w:t xml:space="preserve">breaches </w:t>
      </w:r>
      <w:r w:rsidRPr="001D32AB">
        <w:t xml:space="preserve">of privacy </w:t>
      </w:r>
      <w:r w:rsidR="002C079C">
        <w:t xml:space="preserve">and </w:t>
      </w:r>
      <w:r w:rsidR="00FC30D3">
        <w:t xml:space="preserve">opportunity for </w:t>
      </w:r>
      <w:r w:rsidR="002C079C">
        <w:t>coer</w:t>
      </w:r>
      <w:r w:rsidR="00EB59CB">
        <w:t>ci</w:t>
      </w:r>
      <w:r w:rsidR="00E85741">
        <w:t>ve control</w:t>
      </w:r>
      <w:r w:rsidRPr="001C54D0">
        <w:t>.</w:t>
      </w:r>
      <w:r w:rsidR="00111B60">
        <w:t xml:space="preserve"> </w:t>
      </w:r>
      <w:r w:rsidR="00C63848">
        <w:t xml:space="preserve">The </w:t>
      </w:r>
      <w:r w:rsidR="00AD110B">
        <w:t>availab</w:t>
      </w:r>
      <w:r w:rsidR="00A67B09">
        <w:t xml:space="preserve">ility and </w:t>
      </w:r>
      <w:r w:rsidR="00C63848">
        <w:t>use o</w:t>
      </w:r>
      <w:r w:rsidR="00191118">
        <w:t xml:space="preserve">f professional interpreters </w:t>
      </w:r>
      <w:r w:rsidR="005271B7">
        <w:t>can therefore be</w:t>
      </w:r>
      <w:r w:rsidR="00694D35">
        <w:t xml:space="preserve"> a vital means of ensuring effective communication</w:t>
      </w:r>
      <w:r w:rsidR="00BC5B2C">
        <w:t xml:space="preserve"> and consumers’ </w:t>
      </w:r>
      <w:r w:rsidR="00A67B09">
        <w:t xml:space="preserve">understanding, </w:t>
      </w:r>
      <w:r w:rsidR="00BC5B2C">
        <w:t>compliance and engagement with treatment and services.</w:t>
      </w:r>
    </w:p>
    <w:p w14:paraId="27464666" w14:textId="29128242" w:rsidR="003439C7" w:rsidRPr="00824403" w:rsidRDefault="00BE7EFD" w:rsidP="003439C7">
      <w:r>
        <w:t xml:space="preserve">Although </w:t>
      </w:r>
      <w:r w:rsidR="0092259E">
        <w:t xml:space="preserve">some </w:t>
      </w:r>
      <w:r>
        <w:t>health</w:t>
      </w:r>
      <w:r w:rsidRPr="001C54D0">
        <w:t xml:space="preserve"> professionals </w:t>
      </w:r>
      <w:r w:rsidR="00DC5CF9">
        <w:t>remain unaware</w:t>
      </w:r>
      <w:r>
        <w:t xml:space="preserve">, </w:t>
      </w:r>
      <w:r w:rsidR="0092259E">
        <w:t>many</w:t>
      </w:r>
      <w:r w:rsidR="00F62614">
        <w:t xml:space="preserve"> providers </w:t>
      </w:r>
      <w:r w:rsidR="00F96675">
        <w:t>under</w:t>
      </w:r>
      <w:r w:rsidR="00855BD1">
        <w:t>s</w:t>
      </w:r>
      <w:r w:rsidR="00F96675">
        <w:t xml:space="preserve">tand </w:t>
      </w:r>
      <w:r w:rsidR="00B71418">
        <w:t xml:space="preserve">that </w:t>
      </w:r>
      <w:r w:rsidR="00B71418" w:rsidRPr="001C54D0">
        <w:t xml:space="preserve">NZSL is an official language of Aotearoa New Zealand, distinct from spoken and written English in both grammar and vocabulary. </w:t>
      </w:r>
      <w:r w:rsidR="001668C2">
        <w:t>Although</w:t>
      </w:r>
      <w:r w:rsidR="00355DF9">
        <w:t xml:space="preserve"> </w:t>
      </w:r>
      <w:r w:rsidR="00D26938">
        <w:t>considerable</w:t>
      </w:r>
      <w:r w:rsidR="00F271F2">
        <w:t xml:space="preserve"> efforts </w:t>
      </w:r>
      <w:r w:rsidR="001668C2">
        <w:t xml:space="preserve">are being made </w:t>
      </w:r>
      <w:r w:rsidR="00F271F2">
        <w:t>to improve access</w:t>
      </w:r>
      <w:r w:rsidR="00B845A5">
        <w:t xml:space="preserve"> </w:t>
      </w:r>
      <w:r w:rsidR="00D26938">
        <w:t>to NZSL interpreters</w:t>
      </w:r>
      <w:r w:rsidR="00F271F2">
        <w:t xml:space="preserve">, there remain </w:t>
      </w:r>
      <w:r w:rsidR="008329F6">
        <w:t>several</w:t>
      </w:r>
      <w:r w:rsidR="00F271F2">
        <w:t xml:space="preserve"> reasons </w:t>
      </w:r>
      <w:r w:rsidR="00B845A5">
        <w:t>why interpreters may not be available to consumer</w:t>
      </w:r>
      <w:r w:rsidR="00EC0707">
        <w:t xml:space="preserve">s </w:t>
      </w:r>
      <w:r w:rsidR="00B845A5">
        <w:t>in health settings</w:t>
      </w:r>
      <w:r w:rsidR="0006241D">
        <w:t xml:space="preserve">, including </w:t>
      </w:r>
      <w:r w:rsidR="0089384D">
        <w:t xml:space="preserve">issues of </w:t>
      </w:r>
      <w:r w:rsidR="0046623A">
        <w:t>urgency,</w:t>
      </w:r>
      <w:r w:rsidR="00D96ED8">
        <w:t xml:space="preserve"> </w:t>
      </w:r>
      <w:r w:rsidR="00B71A7C">
        <w:t>regional variation</w:t>
      </w:r>
      <w:r w:rsidR="004052AB">
        <w:t>s</w:t>
      </w:r>
      <w:r w:rsidR="00B71A7C">
        <w:t xml:space="preserve"> in access</w:t>
      </w:r>
      <w:r w:rsidR="0073740B">
        <w:t xml:space="preserve"> and </w:t>
      </w:r>
      <w:r w:rsidR="0089384D">
        <w:t xml:space="preserve">demand, and funding </w:t>
      </w:r>
      <w:r w:rsidR="0073740B">
        <w:t>and contracting</w:t>
      </w:r>
      <w:r w:rsidR="0089384D" w:rsidRPr="001C54D0">
        <w:t xml:space="preserve"> </w:t>
      </w:r>
      <w:r w:rsidR="0089384D">
        <w:t>pressures.</w:t>
      </w:r>
    </w:p>
    <w:p w14:paraId="62477BF0" w14:textId="77777777" w:rsidR="001526AC" w:rsidRPr="001C54D0" w:rsidRDefault="001526AC" w:rsidP="003E5C7D">
      <w:pPr>
        <w:pStyle w:val="Heading1"/>
      </w:pPr>
      <w:bookmarkStart w:id="43" w:name="_Toc228262907"/>
      <w:r w:rsidRPr="001C54D0">
        <w:t>Informed consent</w:t>
      </w:r>
      <w:bookmarkEnd w:id="43"/>
    </w:p>
    <w:p w14:paraId="6B6A8A37" w14:textId="7C0779B0" w:rsidR="001526AC" w:rsidRPr="001C54D0" w:rsidRDefault="001526AC" w:rsidP="001526AC">
      <w:r w:rsidRPr="001C54D0">
        <w:t>The right to informed consent sits at the heart of the Code and is central to the provision of person-centred care. Under the Code</w:t>
      </w:r>
      <w:r w:rsidR="001668C2">
        <w:t>,</w:t>
      </w:r>
      <w:r w:rsidRPr="001C54D0">
        <w:t xml:space="preserve"> </w:t>
      </w:r>
      <w:r w:rsidR="00056E25">
        <w:t>i</w:t>
      </w:r>
      <w:r w:rsidRPr="001C54D0">
        <w:t>nformed consent has three essential elements</w:t>
      </w:r>
      <w:r w:rsidR="003E117B">
        <w:t>:</w:t>
      </w:r>
    </w:p>
    <w:p w14:paraId="7CA7504B" w14:textId="77777777" w:rsidR="00442CD4" w:rsidRDefault="001526AC" w:rsidP="001526AC">
      <w:pPr>
        <w:pStyle w:val="ListParagraph"/>
        <w:numPr>
          <w:ilvl w:val="0"/>
          <w:numId w:val="25"/>
        </w:numPr>
      </w:pPr>
      <w:r w:rsidRPr="001C54D0">
        <w:t>Right 5 – the right to effective communication</w:t>
      </w:r>
    </w:p>
    <w:p w14:paraId="0E0BF6E0" w14:textId="6EA2F53E" w:rsidR="001526AC" w:rsidRPr="001C54D0" w:rsidRDefault="001526AC" w:rsidP="001526AC">
      <w:pPr>
        <w:pStyle w:val="ListParagraph"/>
        <w:numPr>
          <w:ilvl w:val="0"/>
          <w:numId w:val="25"/>
        </w:numPr>
      </w:pPr>
      <w:r w:rsidRPr="001C54D0">
        <w:t>Right 6 – the right to be fully informed</w:t>
      </w:r>
    </w:p>
    <w:p w14:paraId="7C0AABB0" w14:textId="63791A99" w:rsidR="001526AC" w:rsidRPr="001C54D0" w:rsidRDefault="001526AC" w:rsidP="001526AC">
      <w:pPr>
        <w:pStyle w:val="ListParagraph"/>
        <w:numPr>
          <w:ilvl w:val="0"/>
          <w:numId w:val="25"/>
        </w:numPr>
      </w:pPr>
      <w:r w:rsidRPr="001C54D0">
        <w:t>Right 7 – the right to make an informed choice and give informed consent</w:t>
      </w:r>
      <w:r w:rsidR="00E04644">
        <w:t>.</w:t>
      </w:r>
    </w:p>
    <w:p w14:paraId="4069879B" w14:textId="4D2F7BEE" w:rsidR="001526AC" w:rsidRPr="001C54D0" w:rsidRDefault="001526AC" w:rsidP="001526AC">
      <w:r w:rsidRPr="001C54D0">
        <w:t xml:space="preserve">Effective informed consent processes serve not only to protect the rights of </w:t>
      </w:r>
      <w:r w:rsidR="00ED21E6">
        <w:t>disabled people | tāngata whaikaha</w:t>
      </w:r>
      <w:r w:rsidRPr="001C54D0">
        <w:t xml:space="preserve"> but also to promote autonomy, self-determination, </w:t>
      </w:r>
      <w:r w:rsidRPr="001C54D0">
        <w:lastRenderedPageBreak/>
        <w:t xml:space="preserve">engagement and trust within the clinical relationship and ultimately better health outcomes and improved consumer experience. However, complaints to HDC suggest </w:t>
      </w:r>
      <w:r w:rsidR="0025692A">
        <w:t xml:space="preserve">that </w:t>
      </w:r>
      <w:r w:rsidR="00ED21E6">
        <w:t>disabled people</w:t>
      </w:r>
      <w:r w:rsidRPr="001C54D0">
        <w:t>, particularly people with learning disability and Deaf people | tāngata Turi, are not always adequately</w:t>
      </w:r>
      <w:r w:rsidRPr="001C54D0" w:rsidDel="005C17BB">
        <w:t xml:space="preserve"> </w:t>
      </w:r>
      <w:r w:rsidRPr="001C54D0">
        <w:t>supported to make an informed choice about their treatment.</w:t>
      </w:r>
    </w:p>
    <w:p w14:paraId="2B842B23" w14:textId="77777777" w:rsidR="001526AC" w:rsidRPr="001C54D0" w:rsidRDefault="001526AC" w:rsidP="00DC5CF9">
      <w:pPr>
        <w:pStyle w:val="Heading2"/>
      </w:pPr>
      <w:bookmarkStart w:id="44" w:name="_Toc228262908"/>
      <w:r w:rsidRPr="001C54D0">
        <w:t>Bodily autonomy</w:t>
      </w:r>
      <w:bookmarkEnd w:id="44"/>
    </w:p>
    <w:p w14:paraId="7B3AB2F2" w14:textId="72CD69DE" w:rsidR="00442CD4" w:rsidRDefault="001526AC" w:rsidP="001526AC">
      <w:r w:rsidRPr="001C54D0" w:rsidDel="005C17BB">
        <w:t xml:space="preserve">Our </w:t>
      </w:r>
      <w:r w:rsidRPr="001C54D0">
        <w:t xml:space="preserve">right to make choices over our body is essential to our sense of self. Bodily autonomy can be particularly important for </w:t>
      </w:r>
      <w:r w:rsidR="00ED21E6">
        <w:t>disabled people | tāngata whaikaha</w:t>
      </w:r>
      <w:r w:rsidRPr="001C54D0">
        <w:t xml:space="preserve"> </w:t>
      </w:r>
      <w:r w:rsidRPr="001C54D0" w:rsidDel="00795EDC">
        <w:t xml:space="preserve">who </w:t>
      </w:r>
      <w:r w:rsidRPr="001C54D0">
        <w:t>are likely to feel as though they do not have complete control over their bodies or senses or over their interactions with providers and institutions. Disabled people</w:t>
      </w:r>
      <w:r w:rsidR="00AF1D0C">
        <w:t xml:space="preserve"> </w:t>
      </w:r>
      <w:r w:rsidRPr="001C54D0">
        <w:t>can also have a history of medical trauma, some of which may be due to a loss of bodily autonomy (</w:t>
      </w:r>
      <w:proofErr w:type="spellStart"/>
      <w:r w:rsidR="0025692A">
        <w:t>eg</w:t>
      </w:r>
      <w:proofErr w:type="spellEnd"/>
      <w:r w:rsidRPr="001C54D0">
        <w:t>, a sense of being ‘manhandled’).</w:t>
      </w:r>
    </w:p>
    <w:p w14:paraId="1E07D63A" w14:textId="77777777" w:rsidR="00442CD4" w:rsidRDefault="001526AC" w:rsidP="001526AC">
      <w:pPr>
        <w:ind w:left="720"/>
      </w:pPr>
      <w:r w:rsidRPr="00070646">
        <w:rPr>
          <w:iCs/>
        </w:rPr>
        <w:t>[I have a history of being]</w:t>
      </w:r>
      <w:r w:rsidRPr="0000540B">
        <w:rPr>
          <w:i/>
        </w:rPr>
        <w:t xml:space="preserve"> treated with disrespect, manhandled, left in undignified positions, treated very badly as I am vulnerable being a tetraplegic.</w:t>
      </w:r>
    </w:p>
    <w:p w14:paraId="417D1D67" w14:textId="2B154774" w:rsidR="00442CD4" w:rsidRDefault="001526AC" w:rsidP="001526AC">
      <w:r w:rsidRPr="001C54D0">
        <w:t xml:space="preserve">Inadequate communication and informed consent can impact decisions and interactions most people take for granted, including control over one’s own body. Whether touching or pushing a consumer’s wheelchair or when assisting the </w:t>
      </w:r>
      <w:r w:rsidR="00864981">
        <w:t xml:space="preserve">disabled person | </w:t>
      </w:r>
      <w:proofErr w:type="spellStart"/>
      <w:r w:rsidR="00864981" w:rsidRPr="001C54D0">
        <w:t>t</w:t>
      </w:r>
      <w:r w:rsidR="00864981">
        <w:t>a</w:t>
      </w:r>
      <w:r w:rsidR="00864981" w:rsidRPr="001C54D0">
        <w:t>ngata</w:t>
      </w:r>
      <w:proofErr w:type="spellEnd"/>
      <w:r w:rsidRPr="001C54D0">
        <w:t xml:space="preserve"> </w:t>
      </w:r>
      <w:proofErr w:type="spellStart"/>
      <w:r w:rsidRPr="001C54D0">
        <w:t>whaikaha</w:t>
      </w:r>
      <w:proofErr w:type="spellEnd"/>
      <w:r w:rsidRPr="001C54D0">
        <w:t xml:space="preserve"> with their personal cares, any physical contact, including pushing a wheelchair or use of other mobility aid,</w:t>
      </w:r>
      <w:r w:rsidRPr="001C54D0" w:rsidDel="00C26ECA">
        <w:t xml:space="preserve"> </w:t>
      </w:r>
      <w:r w:rsidR="000A0B92">
        <w:t xml:space="preserve">that </w:t>
      </w:r>
      <w:r w:rsidRPr="001C54D0">
        <w:t>has not been specifically consented for can be experienced as invasive and</w:t>
      </w:r>
      <w:r w:rsidRPr="001C54D0" w:rsidDel="000F6715">
        <w:t xml:space="preserve"> </w:t>
      </w:r>
      <w:r w:rsidRPr="001C54D0">
        <w:t>disrespectful</w:t>
      </w:r>
      <w:r w:rsidR="00FA5C2A">
        <w:t>.</w:t>
      </w:r>
    </w:p>
    <w:p w14:paraId="00D3633E" w14:textId="3317F456" w:rsidR="00442CD4" w:rsidRDefault="00287629" w:rsidP="00660243">
      <w:pPr>
        <w:ind w:left="720"/>
        <w:rPr>
          <w:i/>
          <w:iCs/>
        </w:rPr>
      </w:pPr>
      <w:r>
        <w:rPr>
          <w:i/>
          <w:iCs/>
        </w:rPr>
        <w:t>B</w:t>
      </w:r>
      <w:r w:rsidR="001526AC" w:rsidRPr="001C54D0">
        <w:rPr>
          <w:i/>
          <w:iCs/>
        </w:rPr>
        <w:t>ecause she is in a wheelchair</w:t>
      </w:r>
      <w:r w:rsidR="00B65E8E">
        <w:rPr>
          <w:i/>
          <w:iCs/>
        </w:rPr>
        <w:t>,</w:t>
      </w:r>
      <w:r w:rsidR="001526AC" w:rsidRPr="001C54D0">
        <w:rPr>
          <w:i/>
          <w:iCs/>
        </w:rPr>
        <w:t xml:space="preserve"> she could not safely transfer herself to and from the wheelchair with her hand in a cast</w:t>
      </w:r>
      <w:r w:rsidR="000A0B92">
        <w:rPr>
          <w:i/>
          <w:iCs/>
        </w:rPr>
        <w:t>,</w:t>
      </w:r>
      <w:r w:rsidR="001526AC" w:rsidRPr="001C54D0">
        <w:rPr>
          <w:i/>
          <w:iCs/>
        </w:rPr>
        <w:t xml:space="preserve"> and so she was staying in the hospital</w:t>
      </w:r>
      <w:r w:rsidR="005D4A44">
        <w:rPr>
          <w:i/>
          <w:iCs/>
        </w:rPr>
        <w:t xml:space="preserve"> </w:t>
      </w:r>
      <w:r w:rsidR="001526AC" w:rsidRPr="001C54D0">
        <w:rPr>
          <w:i/>
          <w:iCs/>
        </w:rPr>
        <w:t xml:space="preserve">… Early next morning she </w:t>
      </w:r>
      <w:r w:rsidR="00794E1A">
        <w:t>[woke up]</w:t>
      </w:r>
      <w:r w:rsidR="001526AC" w:rsidRPr="001C54D0">
        <w:rPr>
          <w:i/>
          <w:iCs/>
        </w:rPr>
        <w:t xml:space="preserve"> to find a nurse undressing her. She was practically naked from the waist down by the time she was fully aware of what was going on. She now suffers from anxiety and can't go into the hospital without having anxiety attacks.</w:t>
      </w:r>
    </w:p>
    <w:p w14:paraId="01ECE3BE" w14:textId="67C4B7FD" w:rsidR="001432C1" w:rsidRPr="001C54D0" w:rsidRDefault="001432C1" w:rsidP="00315272">
      <w:pPr>
        <w:rPr>
          <w:i/>
          <w:iCs/>
        </w:rPr>
      </w:pPr>
    </w:p>
    <w:p w14:paraId="3F4A844A" w14:textId="77777777" w:rsidR="001526AC" w:rsidRPr="001C54D0" w:rsidRDefault="001526AC" w:rsidP="003F2C51">
      <w:pPr>
        <w:pStyle w:val="Heading2"/>
      </w:pPr>
      <w:bookmarkStart w:id="45" w:name="_Toc228262909"/>
      <w:r w:rsidRPr="001C54D0">
        <w:t>Capacity assessment and supported decision-making</w:t>
      </w:r>
      <w:bookmarkEnd w:id="45"/>
    </w:p>
    <w:p w14:paraId="20BB4A5D" w14:textId="6518C732" w:rsidR="00442CD4" w:rsidRDefault="001526AC" w:rsidP="001526AC">
      <w:r w:rsidRPr="001C54D0">
        <w:t>The Code is clear that every consumer must be presumed competent to make an informed choice unless there are reasonable grounds for believing they are not competent. Complaints to HDC highlight a concerning level of variation in health professionals</w:t>
      </w:r>
      <w:r w:rsidR="00B015E2">
        <w:t>’</w:t>
      </w:r>
      <w:r w:rsidRPr="001C54D0">
        <w:t xml:space="preserve"> understanding of capacity and their capability to undertake capacity assessments. Research also suggests that the application of capacity tests is </w:t>
      </w:r>
      <w:r w:rsidR="007779A9">
        <w:t xml:space="preserve">currently </w:t>
      </w:r>
      <w:r w:rsidRPr="001C54D0">
        <w:lastRenderedPageBreak/>
        <w:t>inconsistent, and many people who make capacity assessment decisions are unaware of existing guidance.</w:t>
      </w:r>
      <w:r w:rsidR="000B0476" w:rsidRPr="001C54D0">
        <w:rPr>
          <w:rStyle w:val="FootnoteReference"/>
        </w:rPr>
        <w:footnoteReference w:id="33"/>
      </w:r>
    </w:p>
    <w:p w14:paraId="5E6E5F67" w14:textId="76E29AE9" w:rsidR="00442CD4" w:rsidRDefault="001526AC" w:rsidP="001526AC">
      <w:r w:rsidRPr="001C54D0">
        <w:t>From time to t</w:t>
      </w:r>
      <w:r w:rsidR="00A0474C">
        <w:t>i</w:t>
      </w:r>
      <w:r w:rsidRPr="001C54D0">
        <w:t>me</w:t>
      </w:r>
      <w:r w:rsidR="0077537E">
        <w:t>,</w:t>
      </w:r>
      <w:r w:rsidRPr="001C54D0">
        <w:t xml:space="preserve"> </w:t>
      </w:r>
      <w:r w:rsidR="00ED21E6">
        <w:t>disabled people | tāngata whaikaha</w:t>
      </w:r>
      <w:r w:rsidR="00315272">
        <w:t>,</w:t>
      </w:r>
      <w:r w:rsidRPr="001C54D0">
        <w:t xml:space="preserve"> families and whānau raise concerns that</w:t>
      </w:r>
      <w:r w:rsidRPr="001C54D0" w:rsidDel="009C5E66">
        <w:t xml:space="preserve"> </w:t>
      </w:r>
      <w:r w:rsidRPr="001C54D0">
        <w:t>underlying implicit assumptions and biases</w:t>
      </w:r>
      <w:r w:rsidRPr="001C54D0" w:rsidDel="009C5E66">
        <w:t xml:space="preserve"> </w:t>
      </w:r>
      <w:r w:rsidRPr="001C54D0">
        <w:t xml:space="preserve">about </w:t>
      </w:r>
      <w:r w:rsidR="00ED21E6">
        <w:t xml:space="preserve">disabled people </w:t>
      </w:r>
      <w:r w:rsidRPr="001C54D0">
        <w:t>can impact on assessments of their</w:t>
      </w:r>
      <w:r w:rsidRPr="001C54D0" w:rsidDel="00AE152E">
        <w:t xml:space="preserve"> </w:t>
      </w:r>
      <w:r w:rsidRPr="001C54D0">
        <w:t>capacity to make informed decisions (</w:t>
      </w:r>
      <w:proofErr w:type="spellStart"/>
      <w:r w:rsidR="0077537E">
        <w:t>eg</w:t>
      </w:r>
      <w:proofErr w:type="spellEnd"/>
      <w:r w:rsidRPr="001C54D0">
        <w:t>, incorrect assumptions that people who are non-verbal may lack capacity).</w:t>
      </w:r>
    </w:p>
    <w:p w14:paraId="364E4745" w14:textId="77777777" w:rsidR="00442CD4" w:rsidRDefault="001526AC" w:rsidP="001526AC">
      <w:r w:rsidRPr="001C54D0">
        <w:t xml:space="preserve">It is important that providers put in place processes to facilitate supported decision-making where appropriate. Complaints to HDC highlight variable understanding among providers about </w:t>
      </w:r>
      <w:r w:rsidR="006E0596">
        <w:t xml:space="preserve">supported decision-making and </w:t>
      </w:r>
      <w:r w:rsidRPr="001C54D0">
        <w:t xml:space="preserve">the </w:t>
      </w:r>
      <w:r w:rsidR="00181A68">
        <w:t>a</w:t>
      </w:r>
      <w:r w:rsidR="00337A11">
        <w:t>pplication</w:t>
      </w:r>
      <w:r w:rsidRPr="001C54D0">
        <w:t xml:space="preserve"> of Right 7(4)</w:t>
      </w:r>
      <w:r w:rsidR="00337A11">
        <w:t>, including</w:t>
      </w:r>
      <w:r w:rsidR="00E50303">
        <w:t xml:space="preserve"> </w:t>
      </w:r>
      <w:r w:rsidRPr="001C54D0">
        <w:t xml:space="preserve">their obligations to take reasonable steps to ascertain the views of the consumer, </w:t>
      </w:r>
      <w:r w:rsidR="008C2784">
        <w:t>where decision-making capacity is affect</w:t>
      </w:r>
      <w:r w:rsidR="005C283F">
        <w:t>ed</w:t>
      </w:r>
      <w:r w:rsidR="008C2784">
        <w:t>,</w:t>
      </w:r>
      <w:r w:rsidRPr="001C54D0">
        <w:t xml:space="preserve"> including by consulting </w:t>
      </w:r>
      <w:r w:rsidR="0012796C">
        <w:t>with</w:t>
      </w:r>
      <w:r w:rsidR="0012796C" w:rsidRPr="001C54D0">
        <w:t xml:space="preserve"> </w:t>
      </w:r>
      <w:r w:rsidRPr="001C54D0">
        <w:t xml:space="preserve">people </w:t>
      </w:r>
      <w:r w:rsidR="0012796C">
        <w:t>who have</w:t>
      </w:r>
      <w:r w:rsidRPr="001C54D0">
        <w:t xml:space="preserve"> an interest in the welfare of the consumer.</w:t>
      </w:r>
    </w:p>
    <w:p w14:paraId="46F0447A" w14:textId="359E07CA" w:rsidR="00442CD4" w:rsidRDefault="0036414F" w:rsidP="00910589">
      <w:r>
        <w:t xml:space="preserve">Whaikaha </w:t>
      </w:r>
      <w:r w:rsidR="005A7782">
        <w:t>–</w:t>
      </w:r>
      <w:r>
        <w:t xml:space="preserve"> Ministry of Disabled People has recently launch</w:t>
      </w:r>
      <w:r w:rsidR="00F309BE">
        <w:t xml:space="preserve">ed a website, </w:t>
      </w:r>
      <w:proofErr w:type="spellStart"/>
      <w:r w:rsidR="00F309BE" w:rsidRPr="005C283F">
        <w:rPr>
          <w:i/>
          <w:iCs/>
        </w:rPr>
        <w:t>Whaimana</w:t>
      </w:r>
      <w:proofErr w:type="spellEnd"/>
      <w:r w:rsidR="00F309BE" w:rsidRPr="00102C0F">
        <w:rPr>
          <w:i/>
          <w:iCs/>
        </w:rPr>
        <w:t xml:space="preserve"> </w:t>
      </w:r>
      <w:r w:rsidR="00892D46">
        <w:rPr>
          <w:i/>
          <w:iCs/>
        </w:rPr>
        <w:t>–</w:t>
      </w:r>
      <w:r w:rsidR="00102C0F" w:rsidRPr="00102C0F">
        <w:rPr>
          <w:i/>
          <w:iCs/>
        </w:rPr>
        <w:t xml:space="preserve"> </w:t>
      </w:r>
      <w:r w:rsidR="00F309BE" w:rsidRPr="005C283F">
        <w:rPr>
          <w:i/>
          <w:iCs/>
        </w:rPr>
        <w:t>Support My Decisions</w:t>
      </w:r>
      <w:r w:rsidR="00F309BE">
        <w:t xml:space="preserve">, to promote </w:t>
      </w:r>
      <w:r w:rsidR="00EB5829">
        <w:t>understanding and practice around supported decision-making.</w:t>
      </w:r>
      <w:r w:rsidR="00167AEB">
        <w:rPr>
          <w:rStyle w:val="FootnoteReference"/>
          <w:i/>
          <w:iCs/>
        </w:rPr>
        <w:footnoteReference w:id="34"/>
      </w:r>
    </w:p>
    <w:p w14:paraId="7C03043E" w14:textId="5B4DB395" w:rsidR="00442CD4" w:rsidRDefault="00AD4429" w:rsidP="00910589">
      <w:r>
        <w:t xml:space="preserve">The recent publication of </w:t>
      </w:r>
      <w:r w:rsidRPr="00561214">
        <w:t xml:space="preserve">Te Aka Matua o </w:t>
      </w:r>
      <w:proofErr w:type="spellStart"/>
      <w:r w:rsidRPr="00561214">
        <w:t>te</w:t>
      </w:r>
      <w:proofErr w:type="spellEnd"/>
      <w:r w:rsidRPr="00561214">
        <w:t xml:space="preserve"> Ture | Law Commission’s</w:t>
      </w:r>
      <w:r>
        <w:t xml:space="preserve"> Review of Adult Decision-Making Capacity Law,</w:t>
      </w:r>
      <w:r w:rsidR="00E76B68">
        <w:t xml:space="preserve"> makes recommendations </w:t>
      </w:r>
      <w:r w:rsidR="00081650">
        <w:t xml:space="preserve">to reform legislation </w:t>
      </w:r>
      <w:r w:rsidR="007E1FE7">
        <w:t xml:space="preserve">and focus </w:t>
      </w:r>
      <w:r w:rsidR="00A477C3">
        <w:t xml:space="preserve">decision-making </w:t>
      </w:r>
      <w:r w:rsidR="00165A4D">
        <w:t>on</w:t>
      </w:r>
      <w:r w:rsidR="00A477C3">
        <w:t xml:space="preserve"> a person’s ‘wishes’ and ‘</w:t>
      </w:r>
      <w:proofErr w:type="gramStart"/>
      <w:r w:rsidR="00A477C3">
        <w:t>values’</w:t>
      </w:r>
      <w:proofErr w:type="gramEnd"/>
      <w:r w:rsidR="00E06CE6">
        <w:t xml:space="preserve">. The recommendations are currently being considered by </w:t>
      </w:r>
      <w:r w:rsidR="00050C40">
        <w:t>the G</w:t>
      </w:r>
      <w:r w:rsidR="00E06CE6">
        <w:t>overnment.</w:t>
      </w:r>
    </w:p>
    <w:p w14:paraId="4E8F085E" w14:textId="731B5E71" w:rsidR="00910589" w:rsidRPr="001C54D0" w:rsidRDefault="00910589" w:rsidP="005C283F">
      <w:pPr>
        <w:pStyle w:val="Heading1"/>
      </w:pPr>
      <w:bookmarkStart w:id="46" w:name="_Toc228262910"/>
      <w:r>
        <w:t>Quality of nursing and other cares</w:t>
      </w:r>
      <w:bookmarkEnd w:id="46"/>
    </w:p>
    <w:p w14:paraId="0AAD40E5" w14:textId="2139FA7E" w:rsidR="00442CD4" w:rsidRDefault="003D1694" w:rsidP="00EA4977">
      <w:r w:rsidRPr="003D1694">
        <w:t xml:space="preserve">A central concern for </w:t>
      </w:r>
      <w:r w:rsidR="00ED21E6">
        <w:t>disabled people | tāngata whaikaha</w:t>
      </w:r>
      <w:r w:rsidR="006F6742">
        <w:t xml:space="preserve"> </w:t>
      </w:r>
      <w:r w:rsidRPr="003D1694">
        <w:t>and their famil</w:t>
      </w:r>
      <w:r w:rsidR="00340762">
        <w:t>ies</w:t>
      </w:r>
      <w:r w:rsidR="000A4AF0">
        <w:t xml:space="preserve"> and </w:t>
      </w:r>
      <w:r w:rsidRPr="003D1694">
        <w:t>whānau is that they receive support and care that promotes their physical and mental health</w:t>
      </w:r>
      <w:r w:rsidR="00566769">
        <w:t xml:space="preserve">, </w:t>
      </w:r>
      <w:r w:rsidRPr="003D1694">
        <w:t>ensures their safety and wellbeing</w:t>
      </w:r>
      <w:r w:rsidR="00566769">
        <w:t xml:space="preserve"> and upholds their dignity and </w:t>
      </w:r>
      <w:r w:rsidR="00574507">
        <w:t>mana</w:t>
      </w:r>
      <w:r w:rsidRPr="003D1694">
        <w:t>.</w:t>
      </w:r>
    </w:p>
    <w:p w14:paraId="2937F65A" w14:textId="6B614051" w:rsidR="00442CD4" w:rsidRDefault="00980682" w:rsidP="00EA4977">
      <w:r w:rsidRPr="00980682">
        <w:t>All consumers</w:t>
      </w:r>
      <w:r w:rsidR="0083704D">
        <w:t xml:space="preserve"> using health services</w:t>
      </w:r>
      <w:r w:rsidRPr="00980682">
        <w:t xml:space="preserve"> have the right to </w:t>
      </w:r>
      <w:r w:rsidR="0083704D">
        <w:t xml:space="preserve">an appropriate standard of care </w:t>
      </w:r>
      <w:r w:rsidR="00500756">
        <w:t xml:space="preserve">that </w:t>
      </w:r>
      <w:r w:rsidR="00010824">
        <w:t>meets their needs.</w:t>
      </w:r>
      <w:r w:rsidR="005E573F">
        <w:t xml:space="preserve"> </w:t>
      </w:r>
      <w:r w:rsidR="00E949F5">
        <w:t xml:space="preserve">For </w:t>
      </w:r>
      <w:r w:rsidR="00655D97">
        <w:t xml:space="preserve">many </w:t>
      </w:r>
      <w:r w:rsidR="00ED21E6">
        <w:t>disabled people | tāngata whaikaha</w:t>
      </w:r>
      <w:r w:rsidR="00655D97">
        <w:t xml:space="preserve">, </w:t>
      </w:r>
      <w:r w:rsidR="00EC7E71">
        <w:t xml:space="preserve">the provision of effective care and support by health providers is </w:t>
      </w:r>
      <w:r w:rsidR="00817958">
        <w:t>very</w:t>
      </w:r>
      <w:r w:rsidR="00EC7E71">
        <w:t xml:space="preserve"> important, </w:t>
      </w:r>
      <w:r w:rsidR="00655D97">
        <w:t>particularly</w:t>
      </w:r>
      <w:r w:rsidR="00FB5B4D">
        <w:t xml:space="preserve"> for</w:t>
      </w:r>
      <w:r w:rsidR="00655D97">
        <w:t xml:space="preserve"> those </w:t>
      </w:r>
      <w:r w:rsidR="0077537E">
        <w:t xml:space="preserve">who </w:t>
      </w:r>
      <w:r w:rsidR="00C63B07">
        <w:t>require support with daily living</w:t>
      </w:r>
      <w:r w:rsidR="00A12BB8">
        <w:t xml:space="preserve"> but</w:t>
      </w:r>
      <w:r w:rsidR="00C2161D">
        <w:t xml:space="preserve"> may </w:t>
      </w:r>
      <w:r w:rsidR="006F5786">
        <w:t xml:space="preserve">face barriers in </w:t>
      </w:r>
      <w:r w:rsidR="009765E9">
        <w:t xml:space="preserve">communicating their needs and those with </w:t>
      </w:r>
      <w:r w:rsidR="00793033">
        <w:t xml:space="preserve">complex </w:t>
      </w:r>
      <w:r w:rsidR="009765E9">
        <w:t>comorbidities</w:t>
      </w:r>
      <w:r w:rsidR="00180572">
        <w:t xml:space="preserve"> requiring hospital admissions</w:t>
      </w:r>
      <w:r w:rsidR="00A035C9">
        <w:t>.</w:t>
      </w:r>
    </w:p>
    <w:p w14:paraId="70916485" w14:textId="3CBFE81A" w:rsidR="00D93FCE" w:rsidRDefault="002D5D8A" w:rsidP="00EA4977">
      <w:r>
        <w:t>C</w:t>
      </w:r>
      <w:r w:rsidR="00D93FCE" w:rsidRPr="00D93FCE">
        <w:t>ommon concerns expressed by complainants in respect to</w:t>
      </w:r>
      <w:r w:rsidR="00D93FCE">
        <w:t xml:space="preserve"> care and support </w:t>
      </w:r>
      <w:r>
        <w:t>are</w:t>
      </w:r>
      <w:r w:rsidR="0014594B">
        <w:t xml:space="preserve"> </w:t>
      </w:r>
      <w:r w:rsidR="00910589" w:rsidRPr="001C54D0">
        <w:t>delayed</w:t>
      </w:r>
      <w:r w:rsidR="000A4AF0">
        <w:t xml:space="preserve"> </w:t>
      </w:r>
      <w:r w:rsidR="00910589" w:rsidRPr="001C54D0">
        <w:t xml:space="preserve">personal cares </w:t>
      </w:r>
      <w:r w:rsidR="00D93FCE">
        <w:t xml:space="preserve">and </w:t>
      </w:r>
      <w:r>
        <w:t xml:space="preserve">a </w:t>
      </w:r>
      <w:r w:rsidR="00D93FCE">
        <w:t>r</w:t>
      </w:r>
      <w:r w:rsidR="00D93FCE" w:rsidRPr="00D93FCE">
        <w:t>eliance on family</w:t>
      </w:r>
      <w:r w:rsidR="000A4AF0">
        <w:t xml:space="preserve"> and </w:t>
      </w:r>
      <w:r w:rsidR="00D93FCE" w:rsidRPr="00D93FCE">
        <w:t xml:space="preserve">whānau </w:t>
      </w:r>
      <w:r>
        <w:t xml:space="preserve">to provide </w:t>
      </w:r>
      <w:r w:rsidR="005F420D">
        <w:t>support in health settings.</w:t>
      </w:r>
    </w:p>
    <w:p w14:paraId="2051FE43" w14:textId="77777777" w:rsidR="00064F81" w:rsidRDefault="00064F81" w:rsidP="00EA49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23318D" w14:paraId="1FD5FC53" w14:textId="77777777" w:rsidTr="00FE273B">
        <w:tc>
          <w:tcPr>
            <w:tcW w:w="9016" w:type="dxa"/>
            <w:shd w:val="clear" w:color="auto" w:fill="D9D9D9" w:themeFill="background1" w:themeFillShade="D9"/>
          </w:tcPr>
          <w:p w14:paraId="0F57218A" w14:textId="77777777" w:rsidR="00F563F5" w:rsidRDefault="00F563F5" w:rsidP="00F563F5">
            <w:r>
              <w:t>Case study</w:t>
            </w:r>
          </w:p>
          <w:p w14:paraId="5175EC2E" w14:textId="77777777" w:rsidR="00F563F5" w:rsidRDefault="00F563F5" w:rsidP="00F563F5"/>
          <w:p w14:paraId="1CAE6820" w14:textId="04787CFB" w:rsidR="00F563F5" w:rsidRDefault="005849DF" w:rsidP="00F563F5">
            <w:pPr>
              <w:rPr>
                <w:b/>
                <w:bCs/>
              </w:rPr>
            </w:pPr>
            <w:r>
              <w:rPr>
                <w:b/>
                <w:bCs/>
              </w:rPr>
              <w:t>Disabled</w:t>
            </w:r>
            <w:r w:rsidR="00F563F5" w:rsidRPr="00051D73">
              <w:rPr>
                <w:b/>
                <w:bCs/>
              </w:rPr>
              <w:t xml:space="preserve"> man </w:t>
            </w:r>
            <w:r w:rsidR="009B1F3B">
              <w:rPr>
                <w:b/>
                <w:bCs/>
              </w:rPr>
              <w:t>died</w:t>
            </w:r>
            <w:r w:rsidR="00F563F5" w:rsidRPr="00051D73">
              <w:rPr>
                <w:b/>
                <w:bCs/>
              </w:rPr>
              <w:t xml:space="preserve"> when his dietary plan was not followed</w:t>
            </w:r>
          </w:p>
          <w:p w14:paraId="7309E7C5" w14:textId="77777777" w:rsidR="00F563F5" w:rsidRPr="00051D73" w:rsidRDefault="00F563F5" w:rsidP="00F563F5">
            <w:pPr>
              <w:rPr>
                <w:b/>
                <w:bCs/>
              </w:rPr>
            </w:pPr>
          </w:p>
          <w:p w14:paraId="69DD67EB" w14:textId="2A031F10" w:rsidR="00F563F5" w:rsidRPr="00561214" w:rsidRDefault="00F563F5" w:rsidP="00F563F5">
            <w:r>
              <w:t xml:space="preserve">Health NZ was found in breach of the Code for failing to document a disabled man’s </w:t>
            </w:r>
            <w:r w:rsidRPr="00561214">
              <w:t>dietary needs clearly and consistently and not communicating these needs when the man’s care was being transferred between staff and hospital wards.</w:t>
            </w:r>
          </w:p>
          <w:p w14:paraId="05351456" w14:textId="77777777" w:rsidR="00E60B44" w:rsidRPr="00561214" w:rsidRDefault="00E60B44" w:rsidP="00F563F5"/>
          <w:p w14:paraId="5DA27EE7" w14:textId="0653EBDA" w:rsidR="00442CD4" w:rsidRPr="00561214" w:rsidRDefault="00F563F5" w:rsidP="00F563F5">
            <w:r w:rsidRPr="00561214">
              <w:t xml:space="preserve">The man was at risk of choking and aspiration from eating and drinking. He had a comprehensive eating and drinking plan, which outlined that he was to receive only puréed or liquid foods and that he had to be </w:t>
            </w:r>
            <w:proofErr w:type="gramStart"/>
            <w:r w:rsidRPr="00561214">
              <w:t>supervised at all times</w:t>
            </w:r>
            <w:proofErr w:type="gramEnd"/>
            <w:r w:rsidRPr="00561214">
              <w:t xml:space="preserve"> while eating. On </w:t>
            </w:r>
            <w:r w:rsidR="00804B78" w:rsidRPr="00561214">
              <w:t>his</w:t>
            </w:r>
            <w:r w:rsidRPr="00561214">
              <w:t xml:space="preserve"> arrival </w:t>
            </w:r>
            <w:r w:rsidR="00790895" w:rsidRPr="00561214">
              <w:t>at the</w:t>
            </w:r>
            <w:r w:rsidRPr="00561214">
              <w:t xml:space="preserve"> hospital</w:t>
            </w:r>
            <w:r w:rsidR="0077537E" w:rsidRPr="00561214">
              <w:t>,</w:t>
            </w:r>
            <w:r w:rsidRPr="00561214">
              <w:t xml:space="preserve"> the residential care provider provided hospital staff with the man’s medical history, including information about his dietary plan. However, the man was transferred to another hospital ward, and handover notes for </w:t>
            </w:r>
            <w:r w:rsidR="008109DC" w:rsidRPr="00561214">
              <w:t xml:space="preserve">his </w:t>
            </w:r>
            <w:r w:rsidRPr="00561214">
              <w:t xml:space="preserve">transfer did not contain information about </w:t>
            </w:r>
            <w:r w:rsidR="00C34E49" w:rsidRPr="00561214">
              <w:t>his</w:t>
            </w:r>
            <w:r w:rsidRPr="00561214">
              <w:t xml:space="preserve"> dietary plan or feeding requirements.</w:t>
            </w:r>
          </w:p>
          <w:p w14:paraId="52B67398" w14:textId="77777777" w:rsidR="007E13C3" w:rsidRPr="00561214" w:rsidRDefault="007E13C3" w:rsidP="00F563F5"/>
          <w:p w14:paraId="177287F2" w14:textId="7B52A47D" w:rsidR="00F563F5" w:rsidRPr="00561214" w:rsidRDefault="00F563F5" w:rsidP="00EA4977">
            <w:r w:rsidRPr="00561214">
              <w:t xml:space="preserve">While admitted to hospital, the man was given non-puréed food, contrary to his dietary plan. He was left unattended </w:t>
            </w:r>
            <w:r w:rsidR="00C34E49" w:rsidRPr="00561214">
              <w:t xml:space="preserve">after </w:t>
            </w:r>
            <w:r w:rsidRPr="00561214">
              <w:t xml:space="preserve">his meal delivery and was then found to be in distress. Sadly, despite attempts to revive him, </w:t>
            </w:r>
            <w:r w:rsidR="00C34E49" w:rsidRPr="00561214">
              <w:t xml:space="preserve">he </w:t>
            </w:r>
            <w:r w:rsidRPr="00561214">
              <w:t>subsequently died.</w:t>
            </w:r>
          </w:p>
        </w:tc>
      </w:tr>
    </w:tbl>
    <w:p w14:paraId="26B297E1" w14:textId="77777777" w:rsidR="00051D73" w:rsidRDefault="00051D73" w:rsidP="00EA4977"/>
    <w:p w14:paraId="14CA2886" w14:textId="77777777" w:rsidR="006D2510" w:rsidRPr="001C54D0" w:rsidRDefault="00B87979" w:rsidP="00C112EA">
      <w:pPr>
        <w:pStyle w:val="Heading2"/>
      </w:pPr>
      <w:bookmarkStart w:id="47" w:name="_Toc228262911"/>
      <w:r w:rsidRPr="001C54D0">
        <w:t>Delayed</w:t>
      </w:r>
      <w:r w:rsidR="00ED4A2C" w:rsidRPr="001C54D0">
        <w:t>/inadequate</w:t>
      </w:r>
      <w:r w:rsidRPr="001C54D0">
        <w:t xml:space="preserve"> attendance</w:t>
      </w:r>
      <w:bookmarkEnd w:id="47"/>
    </w:p>
    <w:p w14:paraId="3C88703D" w14:textId="203CA778" w:rsidR="00E35329" w:rsidRDefault="00BF0A4C" w:rsidP="00DC7B58">
      <w:r>
        <w:t>Delayed</w:t>
      </w:r>
      <w:r w:rsidR="00632DE1">
        <w:t xml:space="preserve"> </w:t>
      </w:r>
      <w:r w:rsidR="00406A48">
        <w:t xml:space="preserve">personal </w:t>
      </w:r>
      <w:r w:rsidR="00D9057A">
        <w:t>care</w:t>
      </w:r>
      <w:r w:rsidR="00406A48">
        <w:t>s</w:t>
      </w:r>
      <w:r w:rsidR="00D9057A">
        <w:t xml:space="preserve"> and </w:t>
      </w:r>
      <w:r w:rsidR="00632DE1">
        <w:t xml:space="preserve">support </w:t>
      </w:r>
      <w:r w:rsidR="00AC44A5">
        <w:t xml:space="preserve">can have a significant impact on </w:t>
      </w:r>
      <w:r w:rsidR="00676888">
        <w:t xml:space="preserve">the </w:t>
      </w:r>
      <w:r w:rsidR="00B91D7D" w:rsidRPr="00B91D7D">
        <w:t>dignity</w:t>
      </w:r>
      <w:r>
        <w:t>,</w:t>
      </w:r>
      <w:r w:rsidR="00B91D7D" w:rsidRPr="00B91D7D">
        <w:t xml:space="preserve"> mana</w:t>
      </w:r>
      <w:r>
        <w:t xml:space="preserve"> and </w:t>
      </w:r>
      <w:r w:rsidR="00FD6160">
        <w:t>wellbeing</w:t>
      </w:r>
      <w:r w:rsidR="00AC44A5">
        <w:t xml:space="preserve"> </w:t>
      </w:r>
      <w:r w:rsidR="00676888">
        <w:t xml:space="preserve">of disabled people | tāngata whaikaha </w:t>
      </w:r>
      <w:r w:rsidR="00AC44A5">
        <w:t>in health settings</w:t>
      </w:r>
      <w:r w:rsidR="00B91D7D" w:rsidRPr="00B91D7D">
        <w:t xml:space="preserve">. </w:t>
      </w:r>
      <w:r w:rsidR="72D43603">
        <w:t xml:space="preserve">Such delays can also pose </w:t>
      </w:r>
      <w:r w:rsidR="00910589" w:rsidRPr="001C54D0">
        <w:t>a</w:t>
      </w:r>
      <w:r w:rsidR="000A4AF0">
        <w:t xml:space="preserve"> </w:t>
      </w:r>
      <w:r w:rsidR="00910589" w:rsidRPr="001C54D0">
        <w:t>risk</w:t>
      </w:r>
      <w:r w:rsidR="00AC44A5">
        <w:t xml:space="preserve"> of harm</w:t>
      </w:r>
      <w:r w:rsidR="72D43603">
        <w:t xml:space="preserve"> to the consumer</w:t>
      </w:r>
      <w:r w:rsidR="58C255A9">
        <w:t>, particularly where the disabled person</w:t>
      </w:r>
      <w:r w:rsidR="007F132F">
        <w:t xml:space="preserve"> </w:t>
      </w:r>
      <w:r w:rsidR="58C255A9">
        <w:t xml:space="preserve">may </w:t>
      </w:r>
      <w:r w:rsidR="00F5540A">
        <w:t>face</w:t>
      </w:r>
      <w:r w:rsidR="58C255A9">
        <w:t xml:space="preserve"> </w:t>
      </w:r>
      <w:r w:rsidR="00BE7BA0">
        <w:t>barriers to communication,</w:t>
      </w:r>
      <w:r w:rsidR="00910589" w:rsidRPr="001C54D0">
        <w:t xml:space="preserve"> </w:t>
      </w:r>
      <w:r w:rsidR="58C255A9">
        <w:t>significant mobility issues</w:t>
      </w:r>
      <w:r w:rsidR="61DEDF5E">
        <w:t xml:space="preserve"> or </w:t>
      </w:r>
      <w:r w:rsidR="00AC44A5">
        <w:t xml:space="preserve">other </w:t>
      </w:r>
      <w:r w:rsidR="00F41397">
        <w:t>risks to their safety</w:t>
      </w:r>
      <w:r w:rsidR="00910589" w:rsidRPr="001C54D0">
        <w:t>.</w:t>
      </w:r>
      <w:r w:rsidR="44A46338">
        <w:t xml:space="preserve"> </w:t>
      </w:r>
      <w:r w:rsidR="00066A73">
        <w:t>Timely personal cares have an important role to play in patient safety, including reducing</w:t>
      </w:r>
      <w:r w:rsidR="00444190">
        <w:t xml:space="preserve"> </w:t>
      </w:r>
      <w:r w:rsidR="003C5EC7">
        <w:t xml:space="preserve">the </w:t>
      </w:r>
      <w:r w:rsidR="00444190">
        <w:t>risk of choking, falls</w:t>
      </w:r>
      <w:r w:rsidR="006D2B6B">
        <w:t>, infections</w:t>
      </w:r>
      <w:r w:rsidR="00444190">
        <w:t xml:space="preserve"> and pressure injur</w:t>
      </w:r>
      <w:r w:rsidR="00066A73">
        <w:t>ies</w:t>
      </w:r>
      <w:r w:rsidR="00444190">
        <w:t>.</w:t>
      </w:r>
    </w:p>
    <w:p w14:paraId="0117633B" w14:textId="7C4A7985" w:rsidR="00442CD4" w:rsidRDefault="00F8515E" w:rsidP="00023A65">
      <w:pPr>
        <w:ind w:left="720"/>
        <w:rPr>
          <w:i/>
          <w:iCs/>
        </w:rPr>
      </w:pPr>
      <w:r w:rsidRPr="00E53356">
        <w:rPr>
          <w:i/>
          <w:iCs/>
        </w:rPr>
        <w:t xml:space="preserve">Staff would not answer </w:t>
      </w:r>
      <w:r>
        <w:t>[</w:t>
      </w:r>
      <w:r w:rsidR="005D117C">
        <w:t xml:space="preserve">the </w:t>
      </w:r>
      <w:r>
        <w:t>call bell]</w:t>
      </w:r>
      <w:r w:rsidRPr="00E53356">
        <w:rPr>
          <w:i/>
          <w:iCs/>
        </w:rPr>
        <w:t xml:space="preserve"> in good time</w:t>
      </w:r>
      <w:r w:rsidR="00BC7F18">
        <w:rPr>
          <w:i/>
          <w:iCs/>
        </w:rPr>
        <w:t xml:space="preserve"> …</w:t>
      </w:r>
      <w:r w:rsidRPr="00E53356">
        <w:rPr>
          <w:i/>
          <w:iCs/>
        </w:rPr>
        <w:t xml:space="preserve"> They wouldn</w:t>
      </w:r>
      <w:r>
        <w:rPr>
          <w:i/>
          <w:iCs/>
        </w:rPr>
        <w:t>’</w:t>
      </w:r>
      <w:r w:rsidRPr="00E53356">
        <w:rPr>
          <w:i/>
          <w:iCs/>
        </w:rPr>
        <w:t xml:space="preserve">t let </w:t>
      </w:r>
      <w:r>
        <w:rPr>
          <w:i/>
          <w:iCs/>
        </w:rPr>
        <w:t>m</w:t>
      </w:r>
      <w:r w:rsidRPr="00E53356">
        <w:rPr>
          <w:i/>
          <w:iCs/>
        </w:rPr>
        <w:t>um borrow a wheelchair to enable her to do anything</w:t>
      </w:r>
      <w:r w:rsidR="005D4A44">
        <w:rPr>
          <w:i/>
          <w:iCs/>
        </w:rPr>
        <w:t xml:space="preserve"> </w:t>
      </w:r>
      <w:r>
        <w:rPr>
          <w:i/>
          <w:iCs/>
        </w:rPr>
        <w:t xml:space="preserve">… </w:t>
      </w:r>
      <w:r w:rsidRPr="00E53356">
        <w:rPr>
          <w:i/>
          <w:iCs/>
        </w:rPr>
        <w:t>Even if they had done so, they wouldn</w:t>
      </w:r>
      <w:r>
        <w:rPr>
          <w:i/>
          <w:iCs/>
        </w:rPr>
        <w:t>’</w:t>
      </w:r>
      <w:r w:rsidRPr="00E53356">
        <w:rPr>
          <w:i/>
          <w:iCs/>
        </w:rPr>
        <w:t>t assist anyway. Mum had not been cleaned at all. No sponge bath,</w:t>
      </w:r>
      <w:r>
        <w:rPr>
          <w:i/>
          <w:iCs/>
        </w:rPr>
        <w:t xml:space="preserve"> </w:t>
      </w:r>
      <w:r w:rsidRPr="00E53356">
        <w:rPr>
          <w:i/>
          <w:iCs/>
        </w:rPr>
        <w:t>nothing.</w:t>
      </w:r>
    </w:p>
    <w:p w14:paraId="0BB3E78D" w14:textId="05B80EAB" w:rsidR="0088234A" w:rsidRPr="001C54D0" w:rsidRDefault="0088234A" w:rsidP="00023A65">
      <w:pPr>
        <w:ind w:left="720"/>
        <w:rPr>
          <w:i/>
          <w:iCs/>
        </w:rPr>
      </w:pPr>
    </w:p>
    <w:p w14:paraId="6D2177AB" w14:textId="5F3D68FE" w:rsidR="003E55B8" w:rsidRDefault="00023A65" w:rsidP="003E55B8">
      <w:pPr>
        <w:ind w:left="720"/>
        <w:rPr>
          <w:i/>
        </w:rPr>
      </w:pPr>
      <w:r>
        <w:rPr>
          <w:i/>
          <w:iCs/>
        </w:rPr>
        <w:t>He was</w:t>
      </w:r>
      <w:r w:rsidRPr="00023A65">
        <w:rPr>
          <w:i/>
          <w:iCs/>
        </w:rPr>
        <w:t xml:space="preserve"> left</w:t>
      </w:r>
      <w:r>
        <w:rPr>
          <w:i/>
          <w:iCs/>
        </w:rPr>
        <w:t>,</w:t>
      </w:r>
      <w:r w:rsidRPr="00023A65">
        <w:rPr>
          <w:i/>
          <w:iCs/>
        </w:rPr>
        <w:t xml:space="preserve"> not turned for up to 7 hours. </w:t>
      </w:r>
      <w:r>
        <w:rPr>
          <w:i/>
          <w:iCs/>
        </w:rPr>
        <w:t xml:space="preserve">His </w:t>
      </w:r>
      <w:r w:rsidRPr="00023A65">
        <w:rPr>
          <w:i/>
          <w:iCs/>
        </w:rPr>
        <w:t>paralysis unfortunately means he doesn’t have the strength or ability to turn himself in bed and relies on nursing staff or carers to help him with this. It is widely understood that a person that is paralysed needs to be turned every 2 hours minimum, including throughout the night. Pressure sores are preventable &amp; this is a treatment injury due to</w:t>
      </w:r>
      <w:r>
        <w:rPr>
          <w:i/>
          <w:iCs/>
        </w:rPr>
        <w:t xml:space="preserve"> lack of</w:t>
      </w:r>
      <w:r w:rsidRPr="00023A65">
        <w:rPr>
          <w:i/>
          <w:iCs/>
        </w:rPr>
        <w:t xml:space="preserve"> nursing care.</w:t>
      </w:r>
    </w:p>
    <w:p w14:paraId="554DB7DD" w14:textId="77777777" w:rsidR="0088234A" w:rsidRPr="001C54D0" w:rsidRDefault="0088234A" w:rsidP="003E55B8">
      <w:pPr>
        <w:ind w:left="720"/>
      </w:pPr>
    </w:p>
    <w:p w14:paraId="15E13D54" w14:textId="2AB528E2" w:rsidR="00442CD4" w:rsidRDefault="008D570B" w:rsidP="00C53AE0">
      <w:pPr>
        <w:ind w:left="720"/>
        <w:rPr>
          <w:i/>
          <w:iCs/>
        </w:rPr>
      </w:pPr>
      <w:r w:rsidRPr="001C54D0">
        <w:rPr>
          <w:i/>
          <w:iCs/>
        </w:rPr>
        <w:lastRenderedPageBreak/>
        <w:t xml:space="preserve">In the two days </w:t>
      </w:r>
      <w:r w:rsidRPr="001C54D0">
        <w:t xml:space="preserve">[consumer was in hospital] </w:t>
      </w:r>
      <w:r w:rsidRPr="001C54D0">
        <w:rPr>
          <w:i/>
          <w:iCs/>
        </w:rPr>
        <w:t xml:space="preserve">she had not had her </w:t>
      </w:r>
      <w:r w:rsidRPr="001C54D0">
        <w:t>[continence]</w:t>
      </w:r>
      <w:r w:rsidRPr="001C54D0">
        <w:rPr>
          <w:i/>
          <w:iCs/>
        </w:rPr>
        <w:t xml:space="preserve"> product changed by the medical staff, a shower, or had her teeth cleaned. I am not even sure if she ate any food!</w:t>
      </w:r>
      <w:r w:rsidR="00C73F40">
        <w:rPr>
          <w:i/>
          <w:iCs/>
        </w:rPr>
        <w:t xml:space="preserve"> </w:t>
      </w:r>
      <w:r w:rsidR="00CE35D6">
        <w:rPr>
          <w:i/>
          <w:iCs/>
        </w:rPr>
        <w:t xml:space="preserve">… </w:t>
      </w:r>
      <w:r w:rsidRPr="001C54D0">
        <w:rPr>
          <w:i/>
          <w:iCs/>
        </w:rPr>
        <w:t xml:space="preserve">The fact that someone of </w:t>
      </w:r>
      <w:r w:rsidRPr="001C54D0">
        <w:t>[consumer’s]</w:t>
      </w:r>
      <w:r w:rsidRPr="001C54D0">
        <w:rPr>
          <w:i/>
          <w:iCs/>
        </w:rPr>
        <w:t xml:space="preserve"> limited mobility and speech and that she had no family spokesperson with her and she was left like this is clearly unacceptable.</w:t>
      </w:r>
    </w:p>
    <w:p w14:paraId="12BFF82B" w14:textId="77777777" w:rsidR="00442CD4" w:rsidRDefault="0088234A" w:rsidP="00DC7B58">
      <w:r>
        <w:t>Complaints about delayed</w:t>
      </w:r>
      <w:r w:rsidR="00C77866">
        <w:t xml:space="preserve"> </w:t>
      </w:r>
      <w:r w:rsidR="002F1F24">
        <w:t>personal cares</w:t>
      </w:r>
      <w:r w:rsidR="009768B8">
        <w:t xml:space="preserve"> </w:t>
      </w:r>
      <w:r>
        <w:t>often highlight</w:t>
      </w:r>
      <w:r w:rsidR="00DC1B93">
        <w:t xml:space="preserve"> capacity constraints and</w:t>
      </w:r>
      <w:r w:rsidR="009768B8">
        <w:t xml:space="preserve"> staffing</w:t>
      </w:r>
      <w:r w:rsidR="004F3E4D">
        <w:t xml:space="preserve"> issues</w:t>
      </w:r>
      <w:r w:rsidR="00DC1B93">
        <w:t xml:space="preserve">. However, other </w:t>
      </w:r>
      <w:r w:rsidR="00683DEF">
        <w:t xml:space="preserve">contributors include inadequate </w:t>
      </w:r>
      <w:r w:rsidR="0099075E" w:rsidRPr="001C54D0">
        <w:t xml:space="preserve">assessment and </w:t>
      </w:r>
      <w:r w:rsidR="00683DEF">
        <w:t xml:space="preserve">care planning, inadequate engagement with family and support people </w:t>
      </w:r>
      <w:r w:rsidR="00375702">
        <w:t xml:space="preserve">and </w:t>
      </w:r>
      <w:r w:rsidR="00D67B5E">
        <w:t>poor communication between staff (particularly at shift handovers).</w:t>
      </w:r>
    </w:p>
    <w:p w14:paraId="0954333E" w14:textId="461BE383" w:rsidR="00E35329" w:rsidRDefault="00932DB5" w:rsidP="00DC7B58">
      <w:r>
        <w:t xml:space="preserve">HDC has also received complaints about </w:t>
      </w:r>
      <w:r w:rsidR="00A57276">
        <w:t xml:space="preserve">inadequate personal cares </w:t>
      </w:r>
      <w:r w:rsidR="00102421">
        <w:t xml:space="preserve">and disability support for disabled people </w:t>
      </w:r>
      <w:r w:rsidR="00DD5FE2">
        <w:t>| tāngata whaik</w:t>
      </w:r>
      <w:r w:rsidR="004F499F">
        <w:t>aha</w:t>
      </w:r>
      <w:r w:rsidR="00910589" w:rsidRPr="001C54D0">
        <w:t xml:space="preserve"> in </w:t>
      </w:r>
      <w:r w:rsidR="00102421">
        <w:t xml:space="preserve">ED waiting rooms. This is a particular issue in the context of </w:t>
      </w:r>
      <w:r w:rsidR="00901A29">
        <w:t>significant waits for medical review within EDs</w:t>
      </w:r>
      <w:r w:rsidR="00102421">
        <w:t xml:space="preserve"> and </w:t>
      </w:r>
      <w:r w:rsidR="00855758">
        <w:t xml:space="preserve">an increase in </w:t>
      </w:r>
      <w:r w:rsidR="00102421">
        <w:t xml:space="preserve">people being </w:t>
      </w:r>
      <w:r w:rsidR="00855758">
        <w:t xml:space="preserve">assessed and managed within waiting rooms and corridors. </w:t>
      </w:r>
      <w:r w:rsidR="00B967E4">
        <w:t>We note that</w:t>
      </w:r>
      <w:r w:rsidR="00371B06">
        <w:t>,</w:t>
      </w:r>
      <w:r w:rsidR="00B967E4">
        <w:t xml:space="preserve"> in response</w:t>
      </w:r>
      <w:r w:rsidR="00371B06">
        <w:t>,</w:t>
      </w:r>
      <w:r w:rsidR="00B967E4">
        <w:t xml:space="preserve"> some districts have </w:t>
      </w:r>
      <w:r w:rsidR="007F7002">
        <w:t xml:space="preserve">introduced </w:t>
      </w:r>
      <w:r w:rsidR="00CE018A">
        <w:t xml:space="preserve">support </w:t>
      </w:r>
      <w:r w:rsidR="007F7002">
        <w:t xml:space="preserve">staff to </w:t>
      </w:r>
      <w:r w:rsidR="00CE018A">
        <w:t xml:space="preserve">deliver </w:t>
      </w:r>
      <w:r w:rsidR="007F7002">
        <w:t>personal cares within</w:t>
      </w:r>
      <w:r w:rsidR="00A95251">
        <w:t xml:space="preserve"> </w:t>
      </w:r>
      <w:r w:rsidR="0032616B">
        <w:t xml:space="preserve">ED </w:t>
      </w:r>
      <w:r w:rsidR="00A95251">
        <w:t>waiting room</w:t>
      </w:r>
      <w:r w:rsidR="00CE018A">
        <w:t>s</w:t>
      </w:r>
      <w:r w:rsidR="00A95251">
        <w:t>.</w:t>
      </w:r>
    </w:p>
    <w:p w14:paraId="3947E687" w14:textId="71F90EE9" w:rsidR="00442CD4" w:rsidRDefault="00910589" w:rsidP="00D12EE8">
      <w:pPr>
        <w:ind w:left="720"/>
        <w:rPr>
          <w:i/>
          <w:iCs/>
        </w:rPr>
      </w:pPr>
      <w:r w:rsidRPr="001C54D0">
        <w:rPr>
          <w:i/>
          <w:iCs/>
        </w:rPr>
        <w:t xml:space="preserve">When the caregiver visited her following her admission she was found in a </w:t>
      </w:r>
      <w:r w:rsidR="00B421AE">
        <w:rPr>
          <w:i/>
          <w:iCs/>
        </w:rPr>
        <w:t>‘</w:t>
      </w:r>
      <w:r w:rsidRPr="001C54D0">
        <w:rPr>
          <w:i/>
          <w:iCs/>
        </w:rPr>
        <w:t xml:space="preserve">heavily overfilled </w:t>
      </w:r>
      <w:r w:rsidRPr="001C54D0">
        <w:t xml:space="preserve">[continence] </w:t>
      </w:r>
      <w:r w:rsidRPr="001C54D0">
        <w:rPr>
          <w:i/>
          <w:iCs/>
        </w:rPr>
        <w:t>product</w:t>
      </w:r>
      <w:r w:rsidR="00B421AE">
        <w:rPr>
          <w:i/>
          <w:iCs/>
        </w:rPr>
        <w:t>’</w:t>
      </w:r>
      <w:r w:rsidRPr="001C54D0">
        <w:rPr>
          <w:i/>
          <w:iCs/>
        </w:rPr>
        <w:t xml:space="preserve"> … Her call bell was not working, but </w:t>
      </w:r>
      <w:r w:rsidRPr="001C54D0">
        <w:t xml:space="preserve">she </w:t>
      </w:r>
      <w:r w:rsidRPr="001C54D0">
        <w:rPr>
          <w:i/>
          <w:iCs/>
        </w:rPr>
        <w:t xml:space="preserve">would not have the comprehension how to use this. I also understand food/drink was put in front of </w:t>
      </w:r>
      <w:r w:rsidRPr="001C54D0">
        <w:t>[consumer],</w:t>
      </w:r>
      <w:r w:rsidRPr="001C54D0">
        <w:rPr>
          <w:i/>
          <w:iCs/>
        </w:rPr>
        <w:t xml:space="preserve"> but no one checked to see if she ate this</w:t>
      </w:r>
      <w:r w:rsidR="00F055DE">
        <w:rPr>
          <w:i/>
          <w:iCs/>
        </w:rPr>
        <w:t>.</w:t>
      </w:r>
    </w:p>
    <w:p w14:paraId="5EB615F6" w14:textId="300E8D1A" w:rsidR="007C2996" w:rsidRDefault="007C2996" w:rsidP="00E24F3D">
      <w:pPr>
        <w:rPr>
          <w:i/>
          <w:iCs/>
        </w:rPr>
      </w:pPr>
    </w:p>
    <w:p w14:paraId="0A75726F" w14:textId="573F3924" w:rsidR="00E24F3D" w:rsidRPr="001C54D0" w:rsidRDefault="00E24F3D" w:rsidP="00A5433F">
      <w:pPr>
        <w:pStyle w:val="Heading2"/>
      </w:pPr>
      <w:bookmarkStart w:id="48" w:name="_Toc228262912"/>
      <w:r w:rsidRPr="001C54D0">
        <w:t>Reliance on family</w:t>
      </w:r>
      <w:r w:rsidR="002409F1">
        <w:t xml:space="preserve"> and </w:t>
      </w:r>
      <w:r w:rsidRPr="001C54D0">
        <w:t>whānau for support</w:t>
      </w:r>
      <w:r w:rsidR="0087395A" w:rsidRPr="001C54D0">
        <w:t xml:space="preserve"> and personal cares</w:t>
      </w:r>
      <w:bookmarkEnd w:id="48"/>
    </w:p>
    <w:p w14:paraId="3BB3FED8" w14:textId="3AB1776D" w:rsidR="00442CD4" w:rsidRDefault="00ED3EBC" w:rsidP="00E24F3D">
      <w:r>
        <w:t xml:space="preserve">Family, whānau and other </w:t>
      </w:r>
      <w:r w:rsidR="00E24F3D">
        <w:t xml:space="preserve">support people </w:t>
      </w:r>
      <w:r>
        <w:t>can often</w:t>
      </w:r>
      <w:r w:rsidR="00E24F3D">
        <w:t xml:space="preserve"> have expert knowledge of their loved ones’ health and disability</w:t>
      </w:r>
      <w:r>
        <w:t xml:space="preserve"> support</w:t>
      </w:r>
      <w:r w:rsidR="00E24F3D">
        <w:t xml:space="preserve"> needs</w:t>
      </w:r>
      <w:r>
        <w:t>.</w:t>
      </w:r>
      <w:r w:rsidR="00F32AED">
        <w:t xml:space="preserve"> </w:t>
      </w:r>
      <w:r w:rsidR="00E24F3D">
        <w:t xml:space="preserve">As such, </w:t>
      </w:r>
      <w:r w:rsidR="00C06D09">
        <w:t>involving</w:t>
      </w:r>
      <w:r w:rsidR="00995D4C">
        <w:t xml:space="preserve"> </w:t>
      </w:r>
      <w:r w:rsidR="00117D26">
        <w:t>family</w:t>
      </w:r>
      <w:r w:rsidR="00C06D09">
        <w:t>,</w:t>
      </w:r>
      <w:r w:rsidR="004C466B">
        <w:t xml:space="preserve"> </w:t>
      </w:r>
      <w:r w:rsidR="00995D4C">
        <w:t>whānau and support peo</w:t>
      </w:r>
      <w:r w:rsidR="00C662F2">
        <w:t xml:space="preserve">ple </w:t>
      </w:r>
      <w:r w:rsidR="00E24F3D">
        <w:t xml:space="preserve">in </w:t>
      </w:r>
      <w:r w:rsidR="00C662F2">
        <w:t xml:space="preserve">the </w:t>
      </w:r>
      <w:r w:rsidR="00E24F3D">
        <w:t xml:space="preserve">care and treatment </w:t>
      </w:r>
      <w:r w:rsidR="00C662F2">
        <w:t xml:space="preserve">of </w:t>
      </w:r>
      <w:r w:rsidR="00ED21E6">
        <w:t>disabled people | tāngata whaikaha</w:t>
      </w:r>
      <w:r w:rsidR="00171ACB">
        <w:t xml:space="preserve"> is an important aspect of providing person-centred care and</w:t>
      </w:r>
      <w:r w:rsidR="006F6742">
        <w:t xml:space="preserve"> </w:t>
      </w:r>
      <w:r w:rsidR="00E24F3D">
        <w:t>can improve</w:t>
      </w:r>
      <w:r w:rsidR="00171ACB">
        <w:t xml:space="preserve"> both patient experience</w:t>
      </w:r>
      <w:r w:rsidR="00217C1D">
        <w:t>s</w:t>
      </w:r>
      <w:r w:rsidR="00171ACB">
        <w:t xml:space="preserve"> and</w:t>
      </w:r>
      <w:r w:rsidR="00E24F3D">
        <w:t xml:space="preserve"> health outcomes</w:t>
      </w:r>
      <w:r w:rsidR="00171ACB">
        <w:t>.</w:t>
      </w:r>
    </w:p>
    <w:p w14:paraId="482BDB40" w14:textId="7608A0BA" w:rsidR="00442CD4" w:rsidRDefault="00E24F3D" w:rsidP="00E24F3D">
      <w:r>
        <w:t>However,</w:t>
      </w:r>
      <w:r w:rsidR="00D827A2">
        <w:t xml:space="preserve"> </w:t>
      </w:r>
      <w:r w:rsidR="00FE6D18">
        <w:t>relying on</w:t>
      </w:r>
      <w:r w:rsidR="00D827A2">
        <w:t xml:space="preserve"> family, whānau </w:t>
      </w:r>
      <w:r w:rsidR="00FE6D18">
        <w:t xml:space="preserve">and support people to provide care and support in </w:t>
      </w:r>
      <w:r w:rsidR="00217C1D">
        <w:t xml:space="preserve">a </w:t>
      </w:r>
      <w:r w:rsidR="00FE6D18">
        <w:t>hospital setting should be explicitly</w:t>
      </w:r>
      <w:r w:rsidR="006F362F">
        <w:t xml:space="preserve"> discussed and</w:t>
      </w:r>
      <w:r w:rsidR="00FE6D18">
        <w:t xml:space="preserve"> agreed on as part of care planning. </w:t>
      </w:r>
      <w:r w:rsidR="00EE1198">
        <w:t>For</w:t>
      </w:r>
      <w:r w:rsidR="00463CB5">
        <w:t xml:space="preserve"> some </w:t>
      </w:r>
      <w:r w:rsidR="00EE5624">
        <w:t>whānau</w:t>
      </w:r>
      <w:r w:rsidR="00463CB5">
        <w:t xml:space="preserve"> or support people</w:t>
      </w:r>
      <w:r w:rsidR="008355CD">
        <w:t>,</w:t>
      </w:r>
      <w:r w:rsidR="00463CB5">
        <w:t xml:space="preserve"> </w:t>
      </w:r>
      <w:r w:rsidR="00EE1198">
        <w:t xml:space="preserve">assisting with cares </w:t>
      </w:r>
      <w:r w:rsidR="00723CA3">
        <w:t xml:space="preserve">while a consumer is in hospital will be </w:t>
      </w:r>
      <w:r w:rsidR="00AE4D38">
        <w:t xml:space="preserve">important to </w:t>
      </w:r>
      <w:r w:rsidR="00CC2C09">
        <w:t xml:space="preserve">both them and the </w:t>
      </w:r>
      <w:r w:rsidR="00520AAE">
        <w:t>individual</w:t>
      </w:r>
      <w:r w:rsidR="00614C86">
        <w:t>.</w:t>
      </w:r>
      <w:r w:rsidR="00714BB8">
        <w:t xml:space="preserve"> H</w:t>
      </w:r>
      <w:r w:rsidR="00CC2C09">
        <w:t>owever</w:t>
      </w:r>
      <w:r w:rsidR="004C466B">
        <w:t>,</w:t>
      </w:r>
      <w:r w:rsidR="00CC2C09">
        <w:t xml:space="preserve"> for </w:t>
      </w:r>
      <w:r w:rsidR="00910589" w:rsidRPr="001C54D0">
        <w:t>othe</w:t>
      </w:r>
      <w:r w:rsidR="008355CD">
        <w:t>rs</w:t>
      </w:r>
      <w:r w:rsidR="00520AAE">
        <w:t>,</w:t>
      </w:r>
      <w:r w:rsidR="00CC2C09">
        <w:t xml:space="preserve"> </w:t>
      </w:r>
      <w:r w:rsidR="00762E34">
        <w:t xml:space="preserve">providing such support at </w:t>
      </w:r>
      <w:r w:rsidR="00714BB8">
        <w:t>an already anxious time may cause further distress.</w:t>
      </w:r>
    </w:p>
    <w:p w14:paraId="0AD639C9" w14:textId="0ADF15E0" w:rsidR="00442CD4" w:rsidRDefault="00FE6D18" w:rsidP="00E24F3D">
      <w:r>
        <w:t>Compla</w:t>
      </w:r>
      <w:r w:rsidR="0083551B">
        <w:t xml:space="preserve">ints to HDC can </w:t>
      </w:r>
      <w:r w:rsidR="00DD16A1">
        <w:t xml:space="preserve">reflect </w:t>
      </w:r>
      <w:r w:rsidR="00514676">
        <w:t>whānau</w:t>
      </w:r>
      <w:r w:rsidR="0049091E">
        <w:t xml:space="preserve"> concern or frustration where they believe they </w:t>
      </w:r>
      <w:proofErr w:type="gramStart"/>
      <w:r w:rsidR="00514676">
        <w:t>have to</w:t>
      </w:r>
      <w:proofErr w:type="gramEnd"/>
      <w:r w:rsidR="00910589" w:rsidRPr="001C54D0">
        <w:t xml:space="preserve"> </w:t>
      </w:r>
      <w:r w:rsidR="0049091E">
        <w:t xml:space="preserve">step </w:t>
      </w:r>
      <w:r w:rsidR="00904F47">
        <w:t>in to</w:t>
      </w:r>
      <w:r w:rsidR="0049091E">
        <w:t xml:space="preserve"> provide care</w:t>
      </w:r>
      <w:r w:rsidR="00B05D4D">
        <w:t>,</w:t>
      </w:r>
      <w:r w:rsidR="0049091E">
        <w:t xml:space="preserve"> to address staff </w:t>
      </w:r>
      <w:r w:rsidR="006F362F">
        <w:t>shortages</w:t>
      </w:r>
      <w:r w:rsidR="0049091E">
        <w:t xml:space="preserve"> or knowledge gaps</w:t>
      </w:r>
      <w:r w:rsidR="00520AAE">
        <w:t>,</w:t>
      </w:r>
      <w:r w:rsidR="006F362F">
        <w:t xml:space="preserve"> without explicit agreement.</w:t>
      </w:r>
      <w:r w:rsidR="00E24F3D">
        <w:t xml:space="preserve"> </w:t>
      </w:r>
      <w:r w:rsidR="00714BB8">
        <w:t>Such agreement, including clear boundaries between the roles of hospital staff</w:t>
      </w:r>
      <w:r w:rsidR="00514676">
        <w:t>, whānau</w:t>
      </w:r>
      <w:r w:rsidR="00714BB8">
        <w:t xml:space="preserve"> and </w:t>
      </w:r>
      <w:r w:rsidR="00B357AC">
        <w:t>carers,</w:t>
      </w:r>
      <w:r w:rsidR="00714BB8">
        <w:t xml:space="preserve"> can also assist to manage expectations and reduce complaints.</w:t>
      </w:r>
    </w:p>
    <w:p w14:paraId="74C448E9" w14:textId="77777777" w:rsidR="00442CD4" w:rsidRDefault="006F362F" w:rsidP="00585463">
      <w:pPr>
        <w:ind w:left="720"/>
        <w:rPr>
          <w:i/>
          <w:iCs/>
        </w:rPr>
      </w:pPr>
      <w:r>
        <w:rPr>
          <w:i/>
          <w:iCs/>
        </w:rPr>
        <w:lastRenderedPageBreak/>
        <w:t>I</w:t>
      </w:r>
      <w:r w:rsidR="00716ECC" w:rsidRPr="00BF3833">
        <w:rPr>
          <w:i/>
          <w:iCs/>
        </w:rPr>
        <w:t>f it was not for one of her excellent caregivers looking out for her and visiting her, I am not sure what would have happened.</w:t>
      </w:r>
    </w:p>
    <w:p w14:paraId="7C05AEAA" w14:textId="7E82A36B" w:rsidR="002A48BB" w:rsidRPr="00585463" w:rsidRDefault="002A48BB" w:rsidP="00585463">
      <w:pPr>
        <w:ind w:left="720"/>
      </w:pPr>
    </w:p>
    <w:p w14:paraId="3DEA42D8" w14:textId="2F4A00C1" w:rsidR="00442CD4" w:rsidRDefault="00571512" w:rsidP="00E24F3D">
      <w:pPr>
        <w:ind w:left="720"/>
        <w:rPr>
          <w:i/>
          <w:iCs/>
        </w:rPr>
      </w:pPr>
      <w:r>
        <w:rPr>
          <w:i/>
          <w:iCs/>
        </w:rPr>
        <w:t>A</w:t>
      </w:r>
      <w:r w:rsidR="00E24F3D" w:rsidRPr="009E1CDB">
        <w:rPr>
          <w:i/>
          <w:iCs/>
        </w:rPr>
        <w:t>fter arrival to the CT scan area</w:t>
      </w:r>
      <w:r w:rsidR="00693811">
        <w:rPr>
          <w:i/>
          <w:iCs/>
        </w:rPr>
        <w:t>,</w:t>
      </w:r>
      <w:r w:rsidR="00E24F3D" w:rsidRPr="009E1CDB">
        <w:rPr>
          <w:i/>
          <w:iCs/>
        </w:rPr>
        <w:t xml:space="preserve"> a radiologist and a health care assistant came to find me to ask whether I could help transfer </w:t>
      </w:r>
      <w:r w:rsidR="00E24F3D" w:rsidRPr="009E1CDB">
        <w:t>[</w:t>
      </w:r>
      <w:r w:rsidR="00FD0B8D">
        <w:t>my brother</w:t>
      </w:r>
      <w:r w:rsidR="00E24F3D" w:rsidRPr="009E1CDB">
        <w:t>]</w:t>
      </w:r>
      <w:r w:rsidR="00E24F3D" w:rsidRPr="009E1CDB">
        <w:rPr>
          <w:i/>
          <w:iCs/>
        </w:rPr>
        <w:t xml:space="preserve"> from his wheelchair to the CT imaging bed. My response was ‘no’, and I explained he needs to be transferred safely by properly trained staff</w:t>
      </w:r>
      <w:r w:rsidR="005D4A44">
        <w:rPr>
          <w:i/>
          <w:iCs/>
        </w:rPr>
        <w:t xml:space="preserve"> </w:t>
      </w:r>
      <w:r w:rsidR="00E24F3D" w:rsidRPr="009E1CDB">
        <w:rPr>
          <w:i/>
          <w:iCs/>
        </w:rPr>
        <w:t>… particularly given he was preparing for a spinal operation</w:t>
      </w:r>
      <w:r w:rsidR="00885180">
        <w:rPr>
          <w:i/>
          <w:iCs/>
        </w:rPr>
        <w:t>.</w:t>
      </w:r>
    </w:p>
    <w:p w14:paraId="4A02453E" w14:textId="173095A9" w:rsidR="00416718" w:rsidRPr="001C54D0" w:rsidRDefault="00416718" w:rsidP="00910589">
      <w:pPr>
        <w:ind w:left="720"/>
        <w:rPr>
          <w:i/>
          <w:iCs/>
        </w:rPr>
      </w:pPr>
    </w:p>
    <w:p w14:paraId="08187199" w14:textId="2BC1B415" w:rsidR="00442CD4" w:rsidRDefault="00E24F3D" w:rsidP="00E24F3D">
      <w:pPr>
        <w:ind w:left="720"/>
        <w:rPr>
          <w:i/>
          <w:iCs/>
        </w:rPr>
      </w:pPr>
      <w:r w:rsidRPr="00DF010F">
        <w:t>[</w:t>
      </w:r>
      <w:r w:rsidR="00864170">
        <w:t>O</w:t>
      </w:r>
      <w:r w:rsidR="00910589" w:rsidRPr="001C54D0">
        <w:t>ver</w:t>
      </w:r>
      <w:r w:rsidRPr="00DF010F">
        <w:t xml:space="preserve"> the following days, consumer’s wife]</w:t>
      </w:r>
      <w:r w:rsidRPr="00DF010F">
        <w:rPr>
          <w:i/>
          <w:iCs/>
        </w:rPr>
        <w:t xml:space="preserve"> was found cleaning </w:t>
      </w:r>
      <w:r w:rsidRPr="00DF010F">
        <w:t>[consumer]</w:t>
      </w:r>
      <w:r w:rsidRPr="00DF010F">
        <w:rPr>
          <w:i/>
          <w:iCs/>
        </w:rPr>
        <w:t xml:space="preserve"> as he had an accident</w:t>
      </w:r>
      <w:r w:rsidR="00864170">
        <w:rPr>
          <w:i/>
          <w:iCs/>
        </w:rPr>
        <w:t>,</w:t>
      </w:r>
      <w:r w:rsidRPr="00DF010F">
        <w:rPr>
          <w:i/>
          <w:iCs/>
        </w:rPr>
        <w:t xml:space="preserve"> as he was unable to get to the toilet or call for help.</w:t>
      </w:r>
    </w:p>
    <w:p w14:paraId="739DC028" w14:textId="6F0403F3" w:rsidR="0063343C" w:rsidRPr="001C54D0" w:rsidRDefault="00045091" w:rsidP="00A5433F">
      <w:pPr>
        <w:pStyle w:val="Heading1"/>
      </w:pPr>
      <w:bookmarkStart w:id="49" w:name="_Toc228262913"/>
      <w:r w:rsidRPr="001C54D0">
        <w:t>Quality of treatment</w:t>
      </w:r>
      <w:bookmarkEnd w:id="49"/>
    </w:p>
    <w:p w14:paraId="1368772B" w14:textId="1E02CE06" w:rsidR="00442CD4" w:rsidRDefault="00ED21E6" w:rsidP="00C31D5C">
      <w:r>
        <w:t>Disabled people | tāngata whaikaha</w:t>
      </w:r>
      <w:r w:rsidR="006F6742">
        <w:t xml:space="preserve"> </w:t>
      </w:r>
      <w:r w:rsidR="00152C1A" w:rsidRPr="00152C1A">
        <w:t xml:space="preserve">often have multiple, interconnected and compounding care and support needs encompassing their physical, social, cultural and economic wellbeing. </w:t>
      </w:r>
      <w:r w:rsidR="00926F76">
        <w:t>In general</w:t>
      </w:r>
      <w:r w:rsidR="00CF35C6">
        <w:t>,</w:t>
      </w:r>
      <w:r w:rsidR="00926F76">
        <w:t xml:space="preserve"> disabled people are more likely to experience multiple comorbidities associated with their disability and are at higher risk of experiencing mental distress. </w:t>
      </w:r>
      <w:r w:rsidR="001B45CD">
        <w:t>For example, p</w:t>
      </w:r>
      <w:r w:rsidR="00152C1A" w:rsidRPr="00152C1A">
        <w:t xml:space="preserve">eople with </w:t>
      </w:r>
      <w:r w:rsidR="00F3793D">
        <w:t xml:space="preserve">a </w:t>
      </w:r>
      <w:r w:rsidR="00152C1A" w:rsidRPr="00152C1A">
        <w:t xml:space="preserve">learning disability </w:t>
      </w:r>
      <w:r w:rsidR="00DA5B3C">
        <w:t>are at</w:t>
      </w:r>
      <w:r w:rsidR="00152C1A" w:rsidRPr="00152C1A">
        <w:t xml:space="preserve"> increased risk of chronic disease and are more likely to live with mental</w:t>
      </w:r>
      <w:r w:rsidR="007F3A51">
        <w:t xml:space="preserve"> distress</w:t>
      </w:r>
      <w:r w:rsidR="00152C1A" w:rsidRPr="00152C1A">
        <w:t xml:space="preserve">. However, despite high rates of enrolment in primary health care, people with learning disability experience </w:t>
      </w:r>
      <w:r w:rsidR="00926F76">
        <w:t>inequitable</w:t>
      </w:r>
      <w:r w:rsidR="00152C1A" w:rsidRPr="00152C1A">
        <w:t xml:space="preserve"> health outcomes and are overrepresented in </w:t>
      </w:r>
      <w:r w:rsidR="00AC6FC6">
        <w:t>ED</w:t>
      </w:r>
      <w:r w:rsidR="00152C1A" w:rsidRPr="00152C1A">
        <w:t xml:space="preserve"> presentations and potentially avoidable hospitalisations</w:t>
      </w:r>
      <w:r w:rsidR="00AC6FC6">
        <w:t>.</w:t>
      </w:r>
      <w:r w:rsidR="006A4AA4">
        <w:rPr>
          <w:rStyle w:val="FootnoteReference"/>
        </w:rPr>
        <w:footnoteReference w:id="35"/>
      </w:r>
    </w:p>
    <w:p w14:paraId="71EE93B5" w14:textId="6B9D4FCE" w:rsidR="0040637A" w:rsidRDefault="00045091" w:rsidP="00C31D5C">
      <w:proofErr w:type="gramStart"/>
      <w:r>
        <w:t>A number of</w:t>
      </w:r>
      <w:proofErr w:type="gramEnd"/>
      <w:r>
        <w:t xml:space="preserve"> complaints to HDC </w:t>
      </w:r>
      <w:r w:rsidR="00C85461">
        <w:t xml:space="preserve">relate to the quality of treatment provided to disabled people </w:t>
      </w:r>
      <w:r w:rsidR="009542F7">
        <w:t>| tāngata whaikaha</w:t>
      </w:r>
      <w:r w:rsidR="00AC6FC6">
        <w:t>,</w:t>
      </w:r>
      <w:r w:rsidR="00C85461" w:rsidRPr="001C54D0">
        <w:t xml:space="preserve"> </w:t>
      </w:r>
      <w:r w:rsidR="00C85461">
        <w:t xml:space="preserve">which can contribute to poor health outcomes. </w:t>
      </w:r>
      <w:r w:rsidR="00B4516A">
        <w:t>The most common themes in these complaints relat</w:t>
      </w:r>
      <w:r w:rsidR="00197369">
        <w:t>e to health providers</w:t>
      </w:r>
      <w:r w:rsidR="00AC6FC6">
        <w:t>’</w:t>
      </w:r>
      <w:r w:rsidR="00197369">
        <w:t xml:space="preserve"> </w:t>
      </w:r>
      <w:r w:rsidR="00197369" w:rsidRPr="001C54D0">
        <w:t>understa</w:t>
      </w:r>
      <w:r w:rsidR="00FD61CF">
        <w:t>nd</w:t>
      </w:r>
      <w:r w:rsidR="00197369" w:rsidRPr="001C54D0">
        <w:t>ing</w:t>
      </w:r>
      <w:r w:rsidR="00197369">
        <w:t xml:space="preserve"> of disability</w:t>
      </w:r>
      <w:r w:rsidR="0051425C">
        <w:t xml:space="preserve"> </w:t>
      </w:r>
      <w:r w:rsidR="00C6354C">
        <w:t xml:space="preserve">and </w:t>
      </w:r>
      <w:r w:rsidR="00AC6FC6">
        <w:t xml:space="preserve">to </w:t>
      </w:r>
      <w:r w:rsidR="005823F3" w:rsidRPr="005823F3">
        <w:t>diagnostic overshadowing</w:t>
      </w:r>
      <w:r w:rsidR="00FD61CF">
        <w:t>.</w:t>
      </w:r>
    </w:p>
    <w:p w14:paraId="103E19DB" w14:textId="2261015A" w:rsidR="00C74B75" w:rsidRPr="001C54D0" w:rsidRDefault="00C74B75" w:rsidP="00A5433F">
      <w:pPr>
        <w:pStyle w:val="Heading2"/>
      </w:pPr>
      <w:bookmarkStart w:id="50" w:name="_Toc228262914"/>
      <w:r w:rsidRPr="001C54D0">
        <w:t xml:space="preserve">Lack of </w:t>
      </w:r>
      <w:r w:rsidR="00FD4A07" w:rsidRPr="001C54D0">
        <w:t xml:space="preserve">provider </w:t>
      </w:r>
      <w:r w:rsidRPr="001C54D0">
        <w:t>knowledge</w:t>
      </w:r>
      <w:r w:rsidR="00FD4A07" w:rsidRPr="001C54D0">
        <w:t xml:space="preserve"> and </w:t>
      </w:r>
      <w:r w:rsidRPr="001C54D0">
        <w:t>understanding</w:t>
      </w:r>
      <w:bookmarkEnd w:id="50"/>
    </w:p>
    <w:p w14:paraId="40393215" w14:textId="4354A574" w:rsidR="00442CD4" w:rsidRDefault="0021722E" w:rsidP="00C31D5C">
      <w:r>
        <w:t xml:space="preserve">Providers being trained and supported to </w:t>
      </w:r>
      <w:r w:rsidR="004601FA">
        <w:t xml:space="preserve">develop </w:t>
      </w:r>
      <w:r w:rsidR="00D61464" w:rsidDel="004601FA">
        <w:t xml:space="preserve">knowledge and </w:t>
      </w:r>
      <w:r w:rsidR="004601FA">
        <w:t>skills</w:t>
      </w:r>
      <w:r w:rsidR="00D61464">
        <w:t xml:space="preserve"> </w:t>
      </w:r>
      <w:r w:rsidR="002C105F">
        <w:t>in</w:t>
      </w:r>
      <w:r w:rsidR="00B00DEF">
        <w:t xml:space="preserve"> disability, including</w:t>
      </w:r>
      <w:r w:rsidR="002C105F">
        <w:t xml:space="preserve"> the divers</w:t>
      </w:r>
      <w:r w:rsidR="00B00DEF">
        <w:t>e experiences of disabled people</w:t>
      </w:r>
      <w:r w:rsidR="002C105F" w:rsidDel="00B00DEF">
        <w:t xml:space="preserve"> </w:t>
      </w:r>
      <w:r w:rsidR="005C066A">
        <w:t>| tāngata whaikaha</w:t>
      </w:r>
      <w:r w:rsidR="00B37B6B">
        <w:t>,</w:t>
      </w:r>
      <w:r w:rsidR="002C105F" w:rsidRPr="001C54D0" w:rsidDel="00B00DEF">
        <w:t xml:space="preserve"> </w:t>
      </w:r>
      <w:r w:rsidR="002C105F">
        <w:t>is</w:t>
      </w:r>
      <w:r w:rsidR="00D61464">
        <w:t xml:space="preserve"> essential t</w:t>
      </w:r>
      <w:r w:rsidR="00125341">
        <w:t xml:space="preserve">o </w:t>
      </w:r>
      <w:r w:rsidR="00ED21E6">
        <w:t xml:space="preserve">disabled people </w:t>
      </w:r>
      <w:r w:rsidR="004601FA">
        <w:t>receiving quality, safe care and improving health outcomes</w:t>
      </w:r>
      <w:r w:rsidR="00787CB8">
        <w:t>.</w:t>
      </w:r>
      <w:r w:rsidR="00AF3557">
        <w:t xml:space="preserve"> Such knowledge is crucial to providers having the tools they require to accurately assess, diagnose and </w:t>
      </w:r>
      <w:r w:rsidR="003C19DC">
        <w:t xml:space="preserve">safely treat </w:t>
      </w:r>
      <w:r w:rsidR="00DF176D">
        <w:t>disabled people</w:t>
      </w:r>
      <w:r w:rsidR="00271F1C">
        <w:t xml:space="preserve"> and to improve patient experience</w:t>
      </w:r>
      <w:r w:rsidR="00C069D4">
        <w:t xml:space="preserve"> an</w:t>
      </w:r>
      <w:r w:rsidR="00FF394F">
        <w:t>d</w:t>
      </w:r>
      <w:r w:rsidR="00C069D4">
        <w:t xml:space="preserve"> uphold their rights</w:t>
      </w:r>
      <w:r w:rsidR="00271F1C">
        <w:t>.</w:t>
      </w:r>
    </w:p>
    <w:p w14:paraId="3B815A9D" w14:textId="75B0D882" w:rsidR="00442CD4" w:rsidRDefault="00A86220" w:rsidP="00C31D5C">
      <w:r>
        <w:lastRenderedPageBreak/>
        <w:t>S</w:t>
      </w:r>
      <w:r w:rsidR="00D44BEA">
        <w:t xml:space="preserve">tudies indicate </w:t>
      </w:r>
      <w:r w:rsidR="00AC6FC6">
        <w:t xml:space="preserve">that </w:t>
      </w:r>
      <w:r w:rsidR="00D44BEA">
        <w:t>providers often feel</w:t>
      </w:r>
      <w:r w:rsidR="00D44BEA" w:rsidRPr="00D44BEA">
        <w:t xml:space="preserve"> unprepared and unsupported </w:t>
      </w:r>
      <w:r w:rsidR="00C82EEF">
        <w:t xml:space="preserve">to increase their knowledge of disability </w:t>
      </w:r>
      <w:r w:rsidR="00AC6FC6">
        <w:t xml:space="preserve">because of </w:t>
      </w:r>
      <w:r w:rsidR="00D44BEA" w:rsidRPr="00D44BEA">
        <w:t xml:space="preserve">a lack of professional training, specific skills, and expertise regarding neurodivergence, co-occurring </w:t>
      </w:r>
      <w:r w:rsidR="00AA3A82">
        <w:t>disabilities</w:t>
      </w:r>
      <w:r w:rsidR="00D44BEA" w:rsidRPr="00D44BEA">
        <w:t xml:space="preserve"> and neuro-affirming care</w:t>
      </w:r>
      <w:r w:rsidR="00E81533">
        <w:t>.</w:t>
      </w:r>
      <w:r w:rsidR="00D86966" w:rsidRPr="001C54D0">
        <w:rPr>
          <w:rStyle w:val="FootnoteReference"/>
        </w:rPr>
        <w:footnoteReference w:id="36"/>
      </w:r>
    </w:p>
    <w:p w14:paraId="4C200671" w14:textId="5FD02942" w:rsidR="00C61383" w:rsidRDefault="006D7EA7" w:rsidP="00C31D5C">
      <w:r>
        <w:t xml:space="preserve">Complaints to HDC </w:t>
      </w:r>
      <w:r w:rsidR="00043D87">
        <w:t>also</w:t>
      </w:r>
      <w:r>
        <w:t xml:space="preserve"> highlight </w:t>
      </w:r>
      <w:r w:rsidR="00043D87">
        <w:t>a lack of health sector expertise in disability and the impact this</w:t>
      </w:r>
      <w:r w:rsidR="00FA498B">
        <w:t xml:space="preserve"> has on the quality of treatment </w:t>
      </w:r>
      <w:r w:rsidR="000A2651">
        <w:t xml:space="preserve">that </w:t>
      </w:r>
      <w:r w:rsidR="00FA498B">
        <w:t xml:space="preserve">disabled people </w:t>
      </w:r>
      <w:r w:rsidR="00D741C7">
        <w:t>| tāngata whaikaha</w:t>
      </w:r>
      <w:r w:rsidR="00FA498B">
        <w:t xml:space="preserve"> receive</w:t>
      </w:r>
      <w:r w:rsidR="00265699">
        <w:t>. F</w:t>
      </w:r>
      <w:r w:rsidR="00FA498B">
        <w:t>or example,</w:t>
      </w:r>
      <w:r w:rsidR="00520BF8">
        <w:t xml:space="preserve"> in the </w:t>
      </w:r>
      <w:r w:rsidR="00C17C8D">
        <w:t xml:space="preserve">case of neurodivergent people and people </w:t>
      </w:r>
      <w:r w:rsidR="0052063A">
        <w:t>with learning disability</w:t>
      </w:r>
      <w:r w:rsidR="007E47A7">
        <w:t>,</w:t>
      </w:r>
      <w:r w:rsidR="00006D59">
        <w:t xml:space="preserve"> a lack of understanding of the differences </w:t>
      </w:r>
      <w:r w:rsidR="00797CC7">
        <w:t>in the ways in which people</w:t>
      </w:r>
      <w:r w:rsidR="00006D59">
        <w:t xml:space="preserve"> communicate and experience pa</w:t>
      </w:r>
      <w:r w:rsidR="00944C5E">
        <w:t>i</w:t>
      </w:r>
      <w:r w:rsidR="00231950">
        <w:t>n</w:t>
      </w:r>
      <w:r w:rsidR="00A2433C">
        <w:t>,</w:t>
      </w:r>
      <w:r w:rsidR="00520BF8">
        <w:t xml:space="preserve"> and a </w:t>
      </w:r>
      <w:r w:rsidR="00C61AD0">
        <w:t xml:space="preserve">failure to </w:t>
      </w:r>
      <w:r w:rsidR="00A4047E">
        <w:t>consider the impacts of restricted diets</w:t>
      </w:r>
      <w:r w:rsidR="00516AA6">
        <w:t xml:space="preserve"> or sensory sensitivities on illness and treatment</w:t>
      </w:r>
      <w:r w:rsidR="00A2433C">
        <w:t>,</w:t>
      </w:r>
      <w:r w:rsidR="00516AA6">
        <w:t xml:space="preserve"> </w:t>
      </w:r>
      <w:r w:rsidR="007E47A7">
        <w:t>can significantly impact on quality of treatment</w:t>
      </w:r>
      <w:r w:rsidR="00A2433C">
        <w:t>.</w:t>
      </w:r>
    </w:p>
    <w:p w14:paraId="506FFD12" w14:textId="48958F9F" w:rsidR="00B30B07" w:rsidRPr="00FF2D7C" w:rsidRDefault="00FF2D7C" w:rsidP="00FF2D7C">
      <w:pPr>
        <w:ind w:left="720"/>
        <w:rPr>
          <w:i/>
          <w:iCs/>
        </w:rPr>
      </w:pPr>
      <w:r w:rsidRPr="00FF2D7C">
        <w:rPr>
          <w:i/>
          <w:iCs/>
        </w:rPr>
        <w:t xml:space="preserve">His brain often does not communicate with his body for signs and symptoms of illness. This makes </w:t>
      </w:r>
      <w:r w:rsidR="00A310C5">
        <w:t>[health issues]</w:t>
      </w:r>
      <w:r w:rsidRPr="00FF2D7C">
        <w:rPr>
          <w:i/>
          <w:iCs/>
        </w:rPr>
        <w:t xml:space="preserve"> hard to see or treat as he often doesn’t communicate what he is feeling</w:t>
      </w:r>
      <w:r w:rsidR="005D4A44">
        <w:rPr>
          <w:i/>
          <w:iCs/>
        </w:rPr>
        <w:t xml:space="preserve"> </w:t>
      </w:r>
      <w:r w:rsidR="00A310C5">
        <w:rPr>
          <w:i/>
          <w:iCs/>
        </w:rPr>
        <w:t>…</w:t>
      </w:r>
      <w:r w:rsidRPr="00FF2D7C" w:rsidDel="000D6FAB">
        <w:rPr>
          <w:i/>
          <w:iCs/>
        </w:rPr>
        <w:t xml:space="preserve"> </w:t>
      </w:r>
      <w:r w:rsidR="001173F8">
        <w:rPr>
          <w:i/>
          <w:iCs/>
        </w:rPr>
        <w:t>V</w:t>
      </w:r>
      <w:r w:rsidRPr="00FF2D7C">
        <w:rPr>
          <w:i/>
          <w:iCs/>
        </w:rPr>
        <w:t xml:space="preserve">omiting or gagging </w:t>
      </w:r>
      <w:r w:rsidR="002C6C04">
        <w:rPr>
          <w:i/>
          <w:iCs/>
        </w:rPr>
        <w:t>i</w:t>
      </w:r>
      <w:r w:rsidRPr="00FF2D7C">
        <w:rPr>
          <w:i/>
          <w:iCs/>
        </w:rPr>
        <w:t>s his body’s response to the pain. He will go pale and feel warm but not always run a fever. His behaviour goes out of control/violent</w:t>
      </w:r>
      <w:r w:rsidR="005F572B">
        <w:rPr>
          <w:i/>
          <w:iCs/>
        </w:rPr>
        <w:t>,</w:t>
      </w:r>
      <w:r w:rsidR="001F23A9">
        <w:rPr>
          <w:i/>
          <w:iCs/>
        </w:rPr>
        <w:t xml:space="preserve"> </w:t>
      </w:r>
      <w:r w:rsidRPr="00FF2D7C">
        <w:rPr>
          <w:i/>
          <w:iCs/>
        </w:rPr>
        <w:t>which can make it seem as if nothing is wrong.</w:t>
      </w:r>
    </w:p>
    <w:p w14:paraId="438012C8" w14:textId="77777777" w:rsidR="006F3C25" w:rsidRPr="001C54D0" w:rsidRDefault="006F3C25" w:rsidP="00641962">
      <w:pPr>
        <w:ind w:left="720"/>
        <w:rPr>
          <w:i/>
          <w:iCs/>
        </w:rPr>
      </w:pPr>
    </w:p>
    <w:p w14:paraId="7B9AF1F9" w14:textId="4524549A" w:rsidR="00442CD4" w:rsidRDefault="00554D6B" w:rsidP="00554D6B">
      <w:pPr>
        <w:ind w:left="720"/>
        <w:rPr>
          <w:i/>
          <w:iCs/>
        </w:rPr>
      </w:pPr>
      <w:r w:rsidRPr="001C54D0">
        <w:rPr>
          <w:i/>
          <w:iCs/>
        </w:rPr>
        <w:t xml:space="preserve">We argued that she has a </w:t>
      </w:r>
      <w:r w:rsidR="0075256C" w:rsidRPr="001C54D0">
        <w:rPr>
          <w:i/>
          <w:iCs/>
        </w:rPr>
        <w:t>different</w:t>
      </w:r>
      <w:r w:rsidRPr="001C54D0">
        <w:rPr>
          <w:i/>
          <w:iCs/>
        </w:rPr>
        <w:t xml:space="preserve"> response to pain and will even laugh when something hurts. He replied that even </w:t>
      </w:r>
      <w:r w:rsidR="00495305">
        <w:t xml:space="preserve">[a person </w:t>
      </w:r>
      <w:r w:rsidR="00F56E36">
        <w:t xml:space="preserve">or child </w:t>
      </w:r>
      <w:r w:rsidR="00495305">
        <w:t>with learning disability]</w:t>
      </w:r>
      <w:r w:rsidR="00335FB1">
        <w:t xml:space="preserve"> </w:t>
      </w:r>
      <w:r w:rsidRPr="001C54D0">
        <w:rPr>
          <w:i/>
          <w:iCs/>
        </w:rPr>
        <w:t>would guard a sore tummy when touched</w:t>
      </w:r>
      <w:r w:rsidRPr="001C54D0">
        <w:t xml:space="preserve">. </w:t>
      </w:r>
      <w:r w:rsidR="007F45C2" w:rsidRPr="001C54D0">
        <w:t>[Consumer]</w:t>
      </w:r>
      <w:r w:rsidRPr="001C54D0">
        <w:rPr>
          <w:i/>
          <w:iCs/>
        </w:rPr>
        <w:t xml:space="preserve"> lay on her back silent with very high blood pressure and sweating for a week in the ward while </w:t>
      </w:r>
      <w:r w:rsidR="008E16B1" w:rsidRPr="001C54D0">
        <w:rPr>
          <w:i/>
          <w:iCs/>
        </w:rPr>
        <w:t>doctors</w:t>
      </w:r>
      <w:r w:rsidRPr="001C54D0">
        <w:rPr>
          <w:i/>
          <w:iCs/>
        </w:rPr>
        <w:t xml:space="preserve"> puzzled as to what was wrong and denied her the tests or </w:t>
      </w:r>
      <w:r w:rsidR="00787207" w:rsidRPr="001C54D0">
        <w:rPr>
          <w:i/>
          <w:iCs/>
        </w:rPr>
        <w:t>scans</w:t>
      </w:r>
      <w:r w:rsidRPr="001C54D0">
        <w:rPr>
          <w:i/>
          <w:iCs/>
        </w:rPr>
        <w:t xml:space="preserve"> she so desperately needed. We told them we thought she must have a blockage</w:t>
      </w:r>
      <w:r w:rsidR="005D4A44">
        <w:rPr>
          <w:i/>
          <w:iCs/>
        </w:rPr>
        <w:t xml:space="preserve"> </w:t>
      </w:r>
      <w:r w:rsidR="00EA3228" w:rsidRPr="001C54D0">
        <w:rPr>
          <w:i/>
          <w:iCs/>
        </w:rPr>
        <w:t xml:space="preserve">… Eventually they agreed to do an ultrasound. They said </w:t>
      </w:r>
      <w:r w:rsidR="00DF5138" w:rsidRPr="001C54D0">
        <w:rPr>
          <w:i/>
          <w:iCs/>
        </w:rPr>
        <w:t>they had</w:t>
      </w:r>
      <w:r w:rsidR="00EA3228" w:rsidRPr="001C54D0">
        <w:rPr>
          <w:i/>
          <w:iCs/>
        </w:rPr>
        <w:t xml:space="preserve"> found a tumour the size of an orange.</w:t>
      </w:r>
    </w:p>
    <w:p w14:paraId="3DCC841C" w14:textId="1DCE73BC" w:rsidR="00382404" w:rsidRPr="007F32C5" w:rsidRDefault="00382404" w:rsidP="00382404">
      <w:r>
        <w:t xml:space="preserve">Complaints to HDC also illustrate how providers’ knowledge of the needs of </w:t>
      </w:r>
      <w:r w:rsidR="00F02110">
        <w:t xml:space="preserve">an </w:t>
      </w:r>
      <w:r>
        <w:t xml:space="preserve">individual </w:t>
      </w:r>
      <w:r w:rsidR="00ED21E6">
        <w:t xml:space="preserve">disabled </w:t>
      </w:r>
      <w:r w:rsidR="00F02110">
        <w:t xml:space="preserve">person </w:t>
      </w:r>
      <w:r w:rsidR="00ED21E6">
        <w:t xml:space="preserve">| </w:t>
      </w:r>
      <w:proofErr w:type="spellStart"/>
      <w:r w:rsidR="00F02110">
        <w:t>tangata</w:t>
      </w:r>
      <w:proofErr w:type="spellEnd"/>
      <w:r w:rsidR="00EB7018">
        <w:t xml:space="preserve"> </w:t>
      </w:r>
      <w:proofErr w:type="spellStart"/>
      <w:r w:rsidR="00EB7018">
        <w:t>whaikaha</w:t>
      </w:r>
      <w:proofErr w:type="spellEnd"/>
      <w:r w:rsidR="00EB7018">
        <w:t xml:space="preserve"> </w:t>
      </w:r>
      <w:r>
        <w:t>can be improved via effective documentation and coordination of care between providers.</w:t>
      </w:r>
      <w:r w:rsidR="00A773E3">
        <w:t xml:space="preserve"> Th</w:t>
      </w:r>
      <w:r w:rsidR="00BB4A20">
        <w:t xml:space="preserve">ese complaints also further highlight the </w:t>
      </w:r>
      <w:r w:rsidR="00937ABF">
        <w:t>positive impact that treating disabled people</w:t>
      </w:r>
      <w:r w:rsidR="00537B09">
        <w:t>,</w:t>
      </w:r>
      <w:r w:rsidR="00937ABF">
        <w:t xml:space="preserve"> and their family, </w:t>
      </w:r>
      <w:r w:rsidR="008329F6">
        <w:t>whānau</w:t>
      </w:r>
      <w:r w:rsidR="00937ABF">
        <w:t xml:space="preserve"> and support people</w:t>
      </w:r>
      <w:r w:rsidR="00537B09">
        <w:t>,</w:t>
      </w:r>
      <w:r w:rsidR="00937ABF">
        <w:t xml:space="preserve"> as experts in their own experience can have on quality care provision.</w:t>
      </w:r>
    </w:p>
    <w:p w14:paraId="2C57C27A" w14:textId="2C0B09D9" w:rsidR="00382404" w:rsidRPr="00382404" w:rsidRDefault="00382404" w:rsidP="00382404">
      <w:pPr>
        <w:ind w:left="720"/>
        <w:rPr>
          <w:i/>
          <w:iCs/>
        </w:rPr>
      </w:pPr>
      <w:r>
        <w:rPr>
          <w:i/>
          <w:iCs/>
        </w:rPr>
        <w:t xml:space="preserve">… </w:t>
      </w:r>
      <w:r w:rsidRPr="000773FE">
        <w:rPr>
          <w:i/>
          <w:iCs/>
        </w:rPr>
        <w:t xml:space="preserve">she needs a large banner alert on her GP </w:t>
      </w:r>
      <w:r>
        <w:rPr>
          <w:i/>
          <w:iCs/>
        </w:rPr>
        <w:t>and h</w:t>
      </w:r>
      <w:r w:rsidRPr="000773FE">
        <w:rPr>
          <w:i/>
          <w:iCs/>
        </w:rPr>
        <w:t xml:space="preserve">ospital medical files warning that her pain threshold is high, and her response may not be as per medical textbook because she is brave beyond comprehension. Medical school needs to </w:t>
      </w:r>
      <w:r w:rsidRPr="000773FE">
        <w:rPr>
          <w:i/>
          <w:iCs/>
        </w:rPr>
        <w:lastRenderedPageBreak/>
        <w:t xml:space="preserve">teach the </w:t>
      </w:r>
      <w:r>
        <w:rPr>
          <w:i/>
          <w:iCs/>
        </w:rPr>
        <w:t>doctors and nurses</w:t>
      </w:r>
      <w:r w:rsidRPr="000773FE">
        <w:rPr>
          <w:i/>
          <w:iCs/>
        </w:rPr>
        <w:t xml:space="preserve"> to have an abundance of discretion and very low threshold for more tests for </w:t>
      </w:r>
      <w:r w:rsidR="008C629F">
        <w:t>[</w:t>
      </w:r>
      <w:r w:rsidR="00495305">
        <w:t xml:space="preserve">people with </w:t>
      </w:r>
      <w:r w:rsidR="008C629F">
        <w:t>learning</w:t>
      </w:r>
      <w:r w:rsidR="00495305">
        <w:t xml:space="preserve"> disability</w:t>
      </w:r>
      <w:r w:rsidR="008C629F">
        <w:t>]</w:t>
      </w:r>
      <w:r w:rsidRPr="000773FE">
        <w:rPr>
          <w:i/>
          <w:iCs/>
        </w:rPr>
        <w:t xml:space="preserve"> where something more sinister may be at play.</w:t>
      </w:r>
    </w:p>
    <w:p w14:paraId="6DBBD2B3" w14:textId="77777777" w:rsidR="00537B09" w:rsidRPr="001C54D0" w:rsidRDefault="00537B09" w:rsidP="00382404">
      <w:pPr>
        <w:ind w:left="720"/>
        <w:rPr>
          <w:i/>
          <w:iCs/>
        </w:rPr>
      </w:pPr>
    </w:p>
    <w:p w14:paraId="0CC25872" w14:textId="628F03F4" w:rsidR="00045E8B" w:rsidRPr="001C54D0" w:rsidRDefault="00B15D31" w:rsidP="002D451A">
      <w:pPr>
        <w:pStyle w:val="Heading2"/>
      </w:pPr>
      <w:bookmarkStart w:id="51" w:name="_Toc228262915"/>
      <w:r w:rsidRPr="001C54D0">
        <w:t>Diagnostic overshadowing</w:t>
      </w:r>
      <w:bookmarkEnd w:id="51"/>
    </w:p>
    <w:p w14:paraId="7F2D7B8E" w14:textId="77777777" w:rsidR="00442CD4" w:rsidRDefault="002A4434" w:rsidP="00854245">
      <w:r w:rsidRPr="001C54D0">
        <w:t xml:space="preserve">Diagnostic overshadowing, in the context of </w:t>
      </w:r>
      <w:r w:rsidR="009E3EBB" w:rsidRPr="001C54D0">
        <w:t>the provision of health services to</w:t>
      </w:r>
      <w:r w:rsidR="007B04E0" w:rsidRPr="001C54D0">
        <w:t xml:space="preserve"> </w:t>
      </w:r>
      <w:r w:rsidR="00ED21E6">
        <w:t xml:space="preserve">disabled people | </w:t>
      </w:r>
      <w:r w:rsidR="00EB7018" w:rsidRPr="001C54D0">
        <w:t>tāngata whaikaha</w:t>
      </w:r>
      <w:r w:rsidR="009E3EBB" w:rsidRPr="001C54D0">
        <w:t>, refers</w:t>
      </w:r>
      <w:r w:rsidR="00E10EB7" w:rsidRPr="001C54D0">
        <w:t xml:space="preserve"> to when symptoms of medical </w:t>
      </w:r>
      <w:r w:rsidR="00FE2266">
        <w:t xml:space="preserve">or mental health </w:t>
      </w:r>
      <w:r w:rsidR="00E10EB7" w:rsidRPr="001C54D0">
        <w:t xml:space="preserve">conditions are </w:t>
      </w:r>
      <w:r w:rsidR="0083734A" w:rsidRPr="001C54D0">
        <w:t>mis</w:t>
      </w:r>
      <w:r w:rsidR="00E10EB7" w:rsidRPr="001C54D0">
        <w:t>attributed to a person’s disability</w:t>
      </w:r>
      <w:r w:rsidR="00AF4556" w:rsidRPr="001C54D0">
        <w:t xml:space="preserve">, </w:t>
      </w:r>
      <w:r w:rsidR="000A73A8" w:rsidRPr="001C54D0">
        <w:t xml:space="preserve">with </w:t>
      </w:r>
      <w:r w:rsidR="001B76F0" w:rsidRPr="001C54D0">
        <w:t xml:space="preserve">clinically relevant </w:t>
      </w:r>
      <w:r w:rsidR="000A73A8" w:rsidRPr="001C54D0">
        <w:t>alternative</w:t>
      </w:r>
      <w:r w:rsidR="001B76F0" w:rsidRPr="001C54D0">
        <w:t xml:space="preserve"> or differential</w:t>
      </w:r>
      <w:r w:rsidR="00EF5FC7" w:rsidRPr="001C54D0">
        <w:t xml:space="preserve"> diagnoses not </w:t>
      </w:r>
      <w:r w:rsidR="001B76F0" w:rsidRPr="001C54D0">
        <w:t xml:space="preserve">adequately </w:t>
      </w:r>
      <w:r w:rsidR="00EF5FC7" w:rsidRPr="001C54D0">
        <w:t>considered</w:t>
      </w:r>
      <w:r w:rsidR="00AF4556" w:rsidRPr="001C54D0">
        <w:t xml:space="preserve">. </w:t>
      </w:r>
      <w:r w:rsidR="00C758BF">
        <w:t>This can contribute to disabled people not receiving the care they need in a timely manner.</w:t>
      </w:r>
    </w:p>
    <w:p w14:paraId="11FDF4D2" w14:textId="6BD85474" w:rsidR="00442CD4" w:rsidRDefault="00854245" w:rsidP="00854245">
      <w:pPr>
        <w:ind w:left="720"/>
      </w:pPr>
      <w:r w:rsidRPr="000262BF">
        <w:rPr>
          <w:i/>
          <w:iCs/>
        </w:rPr>
        <w:t>For the past six years I have experienced abdominal issues which I have sought medical care for. However, I feel that I have been brushed off and ignored by multiple doctors from both general practice and the hospital</w:t>
      </w:r>
      <w:r w:rsidR="005D4A44">
        <w:rPr>
          <w:i/>
          <w:iCs/>
        </w:rPr>
        <w:t xml:space="preserve"> </w:t>
      </w:r>
      <w:r w:rsidRPr="00854245">
        <w:rPr>
          <w:i/>
          <w:iCs/>
        </w:rPr>
        <w:t xml:space="preserve">… These interactions have left me feeling as though the doctors I have seen have not cared to further investigate my issues and are assuming that my issues are either exaggerated or imagined. It is like the doctors look at my file, see that I have been in for this several other times, see that other doctors have done nothing, then see that I have </w:t>
      </w:r>
      <w:r w:rsidR="00EB2C6E">
        <w:rPr>
          <w:i/>
          <w:iCs/>
        </w:rPr>
        <w:t>a</w:t>
      </w:r>
      <w:r w:rsidRPr="00854245">
        <w:rPr>
          <w:i/>
          <w:iCs/>
        </w:rPr>
        <w:t>utism and ADHD, then assume it is all in my head and that there is nothing wrong so they do nothing also</w:t>
      </w:r>
      <w:r w:rsidR="005D4A44">
        <w:rPr>
          <w:i/>
          <w:iCs/>
        </w:rPr>
        <w:t xml:space="preserve"> </w:t>
      </w:r>
      <w:r w:rsidRPr="00854245">
        <w:rPr>
          <w:i/>
          <w:iCs/>
        </w:rPr>
        <w:t>… Regardless of my other diagnoses, I deserve to be treated with the respect and care shown to every other patient</w:t>
      </w:r>
      <w:r w:rsidR="00F7757F">
        <w:rPr>
          <w:i/>
          <w:iCs/>
        </w:rPr>
        <w:t>.</w:t>
      </w:r>
    </w:p>
    <w:p w14:paraId="5A69170E" w14:textId="77777777" w:rsidR="00442CD4" w:rsidRDefault="00B82598" w:rsidP="002D451A">
      <w:pPr>
        <w:pStyle w:val="Heading1"/>
      </w:pPr>
      <w:bookmarkStart w:id="52" w:name="_Toc228262916"/>
      <w:r w:rsidRPr="003C6012">
        <w:t>Coordination within</w:t>
      </w:r>
      <w:r w:rsidR="007867F7" w:rsidRPr="003C6012">
        <w:t xml:space="preserve"> and between health and other support systems</w:t>
      </w:r>
      <w:bookmarkEnd w:id="52"/>
    </w:p>
    <w:p w14:paraId="1542FCB3" w14:textId="58858B11" w:rsidR="00442CD4" w:rsidRDefault="007867F7" w:rsidP="00CF0946">
      <w:r w:rsidRPr="003C6012">
        <w:t xml:space="preserve">The Code gives people using health and disability services the right to </w:t>
      </w:r>
      <w:r w:rsidR="00FD6160" w:rsidRPr="003C6012">
        <w:t>cooperation</w:t>
      </w:r>
      <w:r w:rsidR="00E47A15" w:rsidRPr="003C6012">
        <w:t xml:space="preserve"> among providers to ensure quality and continuity of services.</w:t>
      </w:r>
    </w:p>
    <w:p w14:paraId="47018D8A" w14:textId="367A7747" w:rsidR="00442CD4" w:rsidRDefault="00C92C78" w:rsidP="00CF0946">
      <w:r w:rsidRPr="003C6012">
        <w:t xml:space="preserve">Disabled people </w:t>
      </w:r>
      <w:r w:rsidR="00D44825">
        <w:t>| tāngata whaikaha</w:t>
      </w:r>
      <w:r w:rsidRPr="003C6012">
        <w:t xml:space="preserve"> must navigate across multiple systems</w:t>
      </w:r>
      <w:r w:rsidR="000639EE" w:rsidRPr="003C6012">
        <w:t xml:space="preserve"> and </w:t>
      </w:r>
      <w:r w:rsidR="000C64AC">
        <w:t>g</w:t>
      </w:r>
      <w:r w:rsidR="000639EE" w:rsidRPr="003C6012">
        <w:t>overnment agencies</w:t>
      </w:r>
      <w:r w:rsidRPr="003C6012">
        <w:t xml:space="preserve"> to </w:t>
      </w:r>
      <w:r w:rsidR="000639EE" w:rsidRPr="003C6012">
        <w:t>obtain the support they require, including</w:t>
      </w:r>
      <w:r w:rsidR="00911486" w:rsidRPr="003C6012">
        <w:t>, for example,</w:t>
      </w:r>
      <w:r w:rsidR="000639EE" w:rsidRPr="003C6012">
        <w:t xml:space="preserve"> the health, education, disability support and </w:t>
      </w:r>
      <w:r w:rsidR="0097194E" w:rsidRPr="003C6012">
        <w:t xml:space="preserve">social services systems. </w:t>
      </w:r>
      <w:r w:rsidR="0026586B">
        <w:t>Although</w:t>
      </w:r>
      <w:r w:rsidR="0097194E" w:rsidRPr="003C6012">
        <w:t xml:space="preserve"> these systems have a direct impact on one another (</w:t>
      </w:r>
      <w:proofErr w:type="spellStart"/>
      <w:r w:rsidR="0026586B">
        <w:t>eg</w:t>
      </w:r>
      <w:proofErr w:type="spellEnd"/>
      <w:r w:rsidR="0026586B">
        <w:t xml:space="preserve">, </w:t>
      </w:r>
      <w:r w:rsidR="0097194E" w:rsidRPr="003C6012">
        <w:t xml:space="preserve">a diagnosis in the health system </w:t>
      </w:r>
      <w:r w:rsidR="00563A3C">
        <w:t>may assist people to</w:t>
      </w:r>
      <w:r w:rsidR="0097194E" w:rsidRPr="003C6012">
        <w:t xml:space="preserve"> receive support in the education system)</w:t>
      </w:r>
      <w:r w:rsidR="001B3782" w:rsidRPr="003C6012">
        <w:t xml:space="preserve">, they </w:t>
      </w:r>
      <w:r w:rsidR="00911486" w:rsidRPr="003C6012">
        <w:t>can</w:t>
      </w:r>
      <w:r w:rsidR="001B3782" w:rsidRPr="003C6012">
        <w:t xml:space="preserve"> operate in silos with limited information sharing </w:t>
      </w:r>
      <w:r w:rsidR="005B6FCE" w:rsidRPr="003C6012">
        <w:t>between them. This means that disabled people</w:t>
      </w:r>
      <w:r w:rsidR="00775BD3">
        <w:t xml:space="preserve"> </w:t>
      </w:r>
      <w:r w:rsidR="005B6FCE" w:rsidRPr="003C6012">
        <w:t>and their wh</w:t>
      </w:r>
      <w:r w:rsidR="00775BD3">
        <w:t>ā</w:t>
      </w:r>
      <w:r w:rsidR="005B6FCE" w:rsidRPr="003C6012">
        <w:t xml:space="preserve">nau are often required to </w:t>
      </w:r>
      <w:r w:rsidR="000C712B" w:rsidRPr="003C6012">
        <w:t>bridge the gap between systems themselves</w:t>
      </w:r>
      <w:r w:rsidR="00911486" w:rsidRPr="003C6012">
        <w:t xml:space="preserve"> with</w:t>
      </w:r>
      <w:r w:rsidR="005A3276" w:rsidRPr="003C6012">
        <w:t xml:space="preserve"> little or ad hoc navigational support.</w:t>
      </w:r>
    </w:p>
    <w:p w14:paraId="3CEF336F" w14:textId="15A0B69E" w:rsidR="00442CD4" w:rsidRDefault="00AD21DD" w:rsidP="00CF0946">
      <w:r w:rsidRPr="003C6012">
        <w:t xml:space="preserve">In addition, for disabled people </w:t>
      </w:r>
      <w:r w:rsidR="00130348">
        <w:t>| tāngata whaikaha</w:t>
      </w:r>
      <w:r w:rsidRPr="003C6012">
        <w:t xml:space="preserve"> with complex health conditions</w:t>
      </w:r>
      <w:r w:rsidR="0026586B">
        <w:t>,</w:t>
      </w:r>
      <w:r w:rsidRPr="003C6012">
        <w:t xml:space="preserve"> </w:t>
      </w:r>
      <w:r w:rsidR="008D6A55" w:rsidRPr="003C6012">
        <w:t xml:space="preserve">navigating between services within the health system and </w:t>
      </w:r>
      <w:r w:rsidR="00B75D3D" w:rsidRPr="003C6012">
        <w:t>obtaining</w:t>
      </w:r>
      <w:r w:rsidR="006C0FA1" w:rsidRPr="003C6012">
        <w:t xml:space="preserve"> assistance</w:t>
      </w:r>
      <w:r w:rsidR="00B75D3D" w:rsidRPr="003C6012">
        <w:t xml:space="preserve"> for both their disability support and health needs can be particularly challenging.</w:t>
      </w:r>
    </w:p>
    <w:p w14:paraId="453CAF9B" w14:textId="77777777" w:rsidR="00442CD4" w:rsidRDefault="004C6CEE" w:rsidP="002D451A">
      <w:pPr>
        <w:pStyle w:val="Heading2"/>
      </w:pPr>
      <w:bookmarkStart w:id="53" w:name="_Toc228262917"/>
      <w:r w:rsidRPr="003C6012">
        <w:lastRenderedPageBreak/>
        <w:t>Access to diagnosis</w:t>
      </w:r>
      <w:bookmarkEnd w:id="53"/>
    </w:p>
    <w:p w14:paraId="5D132189" w14:textId="3E85A1CC" w:rsidR="00442CD4" w:rsidRDefault="004C6CEE" w:rsidP="004C6CEE">
      <w:r w:rsidRPr="003C6012">
        <w:t>Many of the current complaints to HDC reflect people’s concerns about delayed access to care in the context of current constraints on the health system, including access to diagnosis for disabled people</w:t>
      </w:r>
      <w:r w:rsidR="007171E8">
        <w:t xml:space="preserve"> | tāngata whaikaha</w:t>
      </w:r>
      <w:r w:rsidRPr="003C6012">
        <w:t xml:space="preserve">. For example, families of disabled children have raised concerns with HDC that significant </w:t>
      </w:r>
      <w:r w:rsidR="00786EF3">
        <w:t>waits for</w:t>
      </w:r>
      <w:r w:rsidRPr="003C6012">
        <w:t xml:space="preserve"> </w:t>
      </w:r>
      <w:r w:rsidR="0068023D">
        <w:t xml:space="preserve">diagnostic assessments </w:t>
      </w:r>
      <w:r w:rsidR="00786EF3">
        <w:t>in</w:t>
      </w:r>
      <w:r w:rsidRPr="003C6012">
        <w:t xml:space="preserve"> services such as paediatrics impact on their access to disability support services. </w:t>
      </w:r>
      <w:r w:rsidR="00D43011">
        <w:t>I</w:t>
      </w:r>
      <w:r w:rsidRPr="003C6012">
        <w:t>n theory, families may be able to access disability support based on need rather than diagnosis</w:t>
      </w:r>
      <w:r w:rsidR="00D43011">
        <w:t>. However,</w:t>
      </w:r>
      <w:r w:rsidRPr="003C6012">
        <w:t xml:space="preserve"> concerns raised by </w:t>
      </w:r>
      <w:r w:rsidR="00E9202D">
        <w:t xml:space="preserve">whānau and </w:t>
      </w:r>
      <w:r w:rsidRPr="003C6012">
        <w:t xml:space="preserve">families indicate that, in practice, disability support can be difficult to obtain in the absence of a diagnosis or that information about appropriate support services or referral to needs assessment services was not provided until their child received a diagnosis. </w:t>
      </w:r>
      <w:r w:rsidR="0000526F">
        <w:t>Whānau and f</w:t>
      </w:r>
      <w:r w:rsidRPr="003C6012">
        <w:t>amilies note the economic consequences of such delays</w:t>
      </w:r>
      <w:r w:rsidR="0026586B">
        <w:t>,</w:t>
      </w:r>
      <w:r w:rsidRPr="003C6012">
        <w:t xml:space="preserve"> which at times can </w:t>
      </w:r>
      <w:r w:rsidR="00497527">
        <w:t>require</w:t>
      </w:r>
      <w:r w:rsidRPr="003C6012">
        <w:t xml:space="preserve"> them to seek private diagnoses at significant cost.</w:t>
      </w:r>
    </w:p>
    <w:p w14:paraId="0F31CC57" w14:textId="455EA56E" w:rsidR="004C6CEE" w:rsidRDefault="004C6CEE" w:rsidP="004C6CEE">
      <w:pPr>
        <w:ind w:left="720"/>
      </w:pPr>
      <w:r w:rsidRPr="00F21F4E">
        <w:rPr>
          <w:i/>
          <w:iCs/>
        </w:rPr>
        <w:t>I’m waiting for a developmental assessment for my daughter, to determine if she has an autism spectrum disorder</w:t>
      </w:r>
      <w:r w:rsidR="005D4A44">
        <w:rPr>
          <w:i/>
          <w:iCs/>
        </w:rPr>
        <w:t xml:space="preserve"> </w:t>
      </w:r>
      <w:r w:rsidRPr="00F21F4E">
        <w:rPr>
          <w:i/>
          <w:iCs/>
        </w:rPr>
        <w:t xml:space="preserve">… my daughter is really struggling and I’m not getting consistent messages from </w:t>
      </w:r>
      <w:r>
        <w:t>[</w:t>
      </w:r>
      <w:r w:rsidR="00E5455D">
        <w:t xml:space="preserve">the </w:t>
      </w:r>
      <w:r>
        <w:t>provider]</w:t>
      </w:r>
      <w:r w:rsidRPr="00C531A9">
        <w:t>.</w:t>
      </w:r>
      <w:r w:rsidR="00181E6A">
        <w:rPr>
          <w:i/>
          <w:iCs/>
        </w:rPr>
        <w:t xml:space="preserve"> </w:t>
      </w:r>
      <w:r w:rsidRPr="00F21F4E">
        <w:rPr>
          <w:i/>
          <w:iCs/>
        </w:rPr>
        <w:t>Initially they told me that I’m on a 12</w:t>
      </w:r>
      <w:r w:rsidR="00790895">
        <w:rPr>
          <w:i/>
          <w:iCs/>
        </w:rPr>
        <w:t>-</w:t>
      </w:r>
      <w:r w:rsidRPr="00F21F4E">
        <w:rPr>
          <w:i/>
          <w:iCs/>
        </w:rPr>
        <w:t xml:space="preserve">month waiting list and today its changed to 18 months. </w:t>
      </w:r>
      <w:r w:rsidRPr="006C1D30">
        <w:rPr>
          <w:i/>
          <w:iCs/>
        </w:rPr>
        <w:t>In the mean</w:t>
      </w:r>
      <w:r>
        <w:rPr>
          <w:i/>
          <w:iCs/>
        </w:rPr>
        <w:t>time</w:t>
      </w:r>
      <w:r w:rsidRPr="006C1D30">
        <w:rPr>
          <w:i/>
          <w:iCs/>
        </w:rPr>
        <w:t>, she is struggling so much</w:t>
      </w:r>
      <w:r>
        <w:rPr>
          <w:i/>
          <w:iCs/>
        </w:rPr>
        <w:t>,</w:t>
      </w:r>
      <w:r w:rsidRPr="006C1D30">
        <w:rPr>
          <w:i/>
          <w:iCs/>
        </w:rPr>
        <w:t xml:space="preserve"> and we are not sure how or what we need to do.</w:t>
      </w:r>
      <w:r>
        <w:rPr>
          <w:i/>
          <w:iCs/>
        </w:rPr>
        <w:t xml:space="preserve"> </w:t>
      </w:r>
      <w:r w:rsidRPr="00F21F4E">
        <w:rPr>
          <w:i/>
          <w:iCs/>
        </w:rPr>
        <w:t>Why do our children have to wait so long before we can get help?</w:t>
      </w:r>
    </w:p>
    <w:p w14:paraId="6F487843" w14:textId="77777777" w:rsidR="00A24400" w:rsidRPr="006C1D30" w:rsidRDefault="00A24400" w:rsidP="004C6CEE">
      <w:pPr>
        <w:ind w:left="720"/>
        <w:rPr>
          <w:i/>
          <w:iCs/>
        </w:rPr>
      </w:pPr>
    </w:p>
    <w:p w14:paraId="5AEF51D3" w14:textId="279CF264" w:rsidR="00442CD4" w:rsidRDefault="00786EF3" w:rsidP="004C6CEE">
      <w:r>
        <w:t>Timely d</w:t>
      </w:r>
      <w:r w:rsidR="004C6CEE" w:rsidRPr="003C6012">
        <w:t>iagnosis plays an important role in the long-term health and wellbeing of disabled people | t</w:t>
      </w:r>
      <w:r w:rsidR="004C6CEE">
        <w:t xml:space="preserve">āngata whaikaha. Early diagnosis in children, for example, can help families and whānau receive the support they need to thrive and improve the child’s health and life outcomes. </w:t>
      </w:r>
      <w:r w:rsidR="004C6CEE" w:rsidRPr="003C6012">
        <w:t>Early diagnosis and intervention can also put disabled people and family</w:t>
      </w:r>
      <w:r w:rsidR="00D228AD">
        <w:t xml:space="preserve"> </w:t>
      </w:r>
      <w:r w:rsidR="00561939">
        <w:t xml:space="preserve">or </w:t>
      </w:r>
      <w:r w:rsidR="004C6CEE" w:rsidRPr="003C6012">
        <w:t>whānau in a better position to articulate their needs and request reasonable accommodations when receiving health care.</w:t>
      </w:r>
    </w:p>
    <w:p w14:paraId="022426AA" w14:textId="1D86E441" w:rsidR="00E73E35" w:rsidRDefault="004C6CEE" w:rsidP="004C6CEE">
      <w:pPr>
        <w:ind w:left="720"/>
        <w:rPr>
          <w:i/>
        </w:rPr>
      </w:pPr>
      <w:r w:rsidRPr="003C6012">
        <w:t>[</w:t>
      </w:r>
      <w:r w:rsidR="006423CC">
        <w:t>S</w:t>
      </w:r>
      <w:r w:rsidRPr="003C6012">
        <w:t>pecialist services]</w:t>
      </w:r>
      <w:r w:rsidRPr="003C6012">
        <w:rPr>
          <w:i/>
        </w:rPr>
        <w:t xml:space="preserve"> declined a second referral from our GP without undertaking a face-to-face assessment or requesting comprehensive clinical information, including her history and comorbidities. Instead, we were advised to seek private support</w:t>
      </w:r>
      <w:r w:rsidR="00E73E35">
        <w:rPr>
          <w:i/>
        </w:rPr>
        <w:t>.</w:t>
      </w:r>
    </w:p>
    <w:p w14:paraId="5FA6FC34" w14:textId="060F1569" w:rsidR="00442CD4" w:rsidRDefault="00E73E35" w:rsidP="00E73E35">
      <w:pPr>
        <w:ind w:left="720"/>
        <w:rPr>
          <w:i/>
        </w:rPr>
      </w:pPr>
      <w:r w:rsidRPr="003C6012">
        <w:t>[</w:t>
      </w:r>
      <w:r>
        <w:t>M</w:t>
      </w:r>
      <w:r w:rsidRPr="003C6012">
        <w:t xml:space="preserve">ultiple providers] </w:t>
      </w:r>
      <w:r w:rsidRPr="003C6012">
        <w:rPr>
          <w:i/>
        </w:rPr>
        <w:t>failed to listen to, act on, and respond to my concerns about my son’s development and possible autism. This failure has resulted in a significant delay in diagnosis and access to appropriate support. Rather than my developmental concerns being appropriately explored, they were dismissed. I was told, ‘He will grow out of it,’ ‘Boys develop much slower than girls,’ ‘He will snap out of it,’ and so forth</w:t>
      </w:r>
      <w:r w:rsidR="005D4A44">
        <w:rPr>
          <w:i/>
        </w:rPr>
        <w:t xml:space="preserve"> </w:t>
      </w:r>
      <w:r w:rsidRPr="003C6012">
        <w:rPr>
          <w:i/>
        </w:rPr>
        <w:t>… no meaningful developmental assessment, referral, or follow-up was undertaken</w:t>
      </w:r>
      <w:r>
        <w:rPr>
          <w:i/>
        </w:rPr>
        <w:t>.</w:t>
      </w:r>
    </w:p>
    <w:p w14:paraId="73468F44" w14:textId="4175CF85" w:rsidR="00A25077" w:rsidRPr="003C6012" w:rsidRDefault="00A25077" w:rsidP="00E2415C"/>
    <w:p w14:paraId="7C803984" w14:textId="77777777" w:rsidR="00442CD4" w:rsidRDefault="001154BD" w:rsidP="005630AC">
      <w:pPr>
        <w:pStyle w:val="Heading2"/>
      </w:pPr>
      <w:bookmarkStart w:id="54" w:name="_Toc228262918"/>
      <w:r w:rsidRPr="003C6012">
        <w:t xml:space="preserve">Information sharing </w:t>
      </w:r>
      <w:r w:rsidR="006D47D3" w:rsidRPr="003C6012">
        <w:t xml:space="preserve">between health </w:t>
      </w:r>
      <w:r w:rsidR="0098631A">
        <w:t>providers</w:t>
      </w:r>
      <w:bookmarkEnd w:id="54"/>
    </w:p>
    <w:p w14:paraId="77F509BF" w14:textId="6FFBD7D3" w:rsidR="00442CD4" w:rsidRDefault="00F359F1" w:rsidP="00CF0946">
      <w:r>
        <w:t>D</w:t>
      </w:r>
      <w:r w:rsidRPr="00D52A0D">
        <w:t xml:space="preserve">isabled people | tāngata whaikaha </w:t>
      </w:r>
      <w:r>
        <w:t>are more likely to</w:t>
      </w:r>
      <w:r w:rsidRPr="00D52A0D">
        <w:t xml:space="preserve"> live with chronic health conditions</w:t>
      </w:r>
      <w:r>
        <w:t xml:space="preserve"> and</w:t>
      </w:r>
      <w:r w:rsidRPr="00D52A0D" w:rsidDel="00B67DFA">
        <w:t xml:space="preserve"> </w:t>
      </w:r>
      <w:r w:rsidRPr="00D52A0D">
        <w:t>comorbidities</w:t>
      </w:r>
      <w:r>
        <w:t xml:space="preserve"> </w:t>
      </w:r>
      <w:r w:rsidR="0026586B">
        <w:t>that</w:t>
      </w:r>
      <w:r w:rsidR="0026586B" w:rsidRPr="00D52A0D" w:rsidDel="00B67DFA">
        <w:t xml:space="preserve"> </w:t>
      </w:r>
      <w:r w:rsidRPr="00D52A0D">
        <w:t xml:space="preserve">require </w:t>
      </w:r>
      <w:r>
        <w:t xml:space="preserve">frequent engagement with health services and treatment across multiple providers and specialties. </w:t>
      </w:r>
      <w:r w:rsidR="00795D97">
        <w:t>A</w:t>
      </w:r>
      <w:r w:rsidR="005D047F">
        <w:t xml:space="preserve"> lack of information sharing</w:t>
      </w:r>
      <w:r w:rsidR="00C10592">
        <w:t xml:space="preserve"> between health providers</w:t>
      </w:r>
      <w:r w:rsidR="000800A2" w:rsidDel="00795D97">
        <w:t xml:space="preserve"> </w:t>
      </w:r>
      <w:r w:rsidR="00795D97">
        <w:t xml:space="preserve">is a </w:t>
      </w:r>
      <w:r w:rsidR="009D5C15">
        <w:t xml:space="preserve">recognised </w:t>
      </w:r>
      <w:r w:rsidR="001E26B8">
        <w:t>barrier</w:t>
      </w:r>
      <w:r w:rsidR="009D5C15">
        <w:t xml:space="preserve"> to</w:t>
      </w:r>
      <w:r w:rsidR="001E26B8">
        <w:t xml:space="preserve"> disabled people</w:t>
      </w:r>
      <w:r w:rsidR="008D3717">
        <w:t xml:space="preserve"> </w:t>
      </w:r>
      <w:r w:rsidR="00893BDF">
        <w:t>accessing and engaging with services</w:t>
      </w:r>
      <w:r w:rsidR="00027655">
        <w:t xml:space="preserve">. As the </w:t>
      </w:r>
      <w:r w:rsidR="00795D97">
        <w:t xml:space="preserve">New Zealand Disability </w:t>
      </w:r>
      <w:r w:rsidR="00027655">
        <w:t>Strategy states</w:t>
      </w:r>
      <w:r w:rsidR="00FD6160">
        <w:t>,</w:t>
      </w:r>
      <w:r w:rsidR="00EA4D6E">
        <w:t xml:space="preserve"> </w:t>
      </w:r>
      <w:r w:rsidR="00792A1F">
        <w:t>this lack of coordination means</w:t>
      </w:r>
      <w:r w:rsidR="004E216A">
        <w:t xml:space="preserve"> ‘disabled people have to retell their stories every time they engage with a different health service’.</w:t>
      </w:r>
    </w:p>
    <w:p w14:paraId="1F527542" w14:textId="254A1D31" w:rsidR="00280A08" w:rsidRDefault="00280A08" w:rsidP="00CF0946">
      <w:r>
        <w:t xml:space="preserve">Complaints to HDC illustrate the difficulties disabled people </w:t>
      </w:r>
      <w:r w:rsidR="0072341D">
        <w:t>| tāngata whaikaha</w:t>
      </w:r>
      <w:r w:rsidRPr="001C54D0">
        <w:t xml:space="preserve"> </w:t>
      </w:r>
      <w:r>
        <w:t xml:space="preserve">face </w:t>
      </w:r>
      <w:r w:rsidR="0055299F">
        <w:t xml:space="preserve">because of </w:t>
      </w:r>
      <w:r w:rsidR="006B2F6E">
        <w:t>gaps in information-sharing between providers, particularly in respect of their medical history and disability support needs</w:t>
      </w:r>
      <w:r w:rsidR="00F86632">
        <w:t>. The</w:t>
      </w:r>
      <w:r w:rsidR="00D57861">
        <w:t xml:space="preserve"> </w:t>
      </w:r>
      <w:r w:rsidR="000E1C8F">
        <w:t>requirements for</w:t>
      </w:r>
      <w:r w:rsidR="00D57861">
        <w:t xml:space="preserve"> disabled people and their </w:t>
      </w:r>
      <w:r w:rsidR="00B83D73">
        <w:t>whānau</w:t>
      </w:r>
      <w:r w:rsidR="00B819B9">
        <w:t xml:space="preserve"> and </w:t>
      </w:r>
      <w:r w:rsidR="00D57861">
        <w:t>family to re</w:t>
      </w:r>
      <w:r w:rsidR="00DF7903">
        <w:t xml:space="preserve">peat their medical history and advocate for disability support needs to be met </w:t>
      </w:r>
      <w:r w:rsidR="00462A35">
        <w:t xml:space="preserve">across multiple services can take a toll, add to their distress and </w:t>
      </w:r>
      <w:r w:rsidR="00771557">
        <w:t>increase risks that important information will be missed.</w:t>
      </w:r>
    </w:p>
    <w:p w14:paraId="69E025CB" w14:textId="55E678F0" w:rsidR="00CF0946" w:rsidRDefault="00CF0946" w:rsidP="00CF0946">
      <w:pPr>
        <w:ind w:left="720"/>
        <w:rPr>
          <w:i/>
          <w:iCs/>
        </w:rPr>
      </w:pPr>
      <w:r w:rsidRPr="00E46D99">
        <w:rPr>
          <w:i/>
          <w:iCs/>
        </w:rPr>
        <w:t xml:space="preserve">I reminded them that </w:t>
      </w:r>
      <w:r w:rsidRPr="00234CD0">
        <w:t>[consumer]</w:t>
      </w:r>
      <w:r>
        <w:rPr>
          <w:i/>
          <w:iCs/>
        </w:rPr>
        <w:t xml:space="preserve"> </w:t>
      </w:r>
      <w:r w:rsidRPr="00E46D99">
        <w:rPr>
          <w:i/>
          <w:iCs/>
        </w:rPr>
        <w:t>had sensory sensitivity, and this should be on her file</w:t>
      </w:r>
      <w:r w:rsidR="00CA1B39">
        <w:rPr>
          <w:i/>
          <w:iCs/>
        </w:rPr>
        <w:t>.</w:t>
      </w:r>
    </w:p>
    <w:p w14:paraId="0A7A535B" w14:textId="77777777" w:rsidR="00B83D73" w:rsidRPr="001C54D0" w:rsidRDefault="00B83D73" w:rsidP="00CF0946">
      <w:pPr>
        <w:ind w:left="720"/>
      </w:pPr>
    </w:p>
    <w:p w14:paraId="1358EE7F" w14:textId="1B19FFC8" w:rsidR="009F135F" w:rsidRDefault="009F135F" w:rsidP="009F135F">
      <w:pPr>
        <w:ind w:left="720"/>
        <w:rPr>
          <w:i/>
        </w:rPr>
      </w:pPr>
      <w:r w:rsidRPr="001C54D0">
        <w:rPr>
          <w:i/>
          <w:iCs/>
        </w:rPr>
        <w:t xml:space="preserve">On </w:t>
      </w:r>
      <w:r w:rsidRPr="001C54D0">
        <w:t>[consumer’s]</w:t>
      </w:r>
      <w:r w:rsidRPr="001C54D0">
        <w:rPr>
          <w:i/>
          <w:iCs/>
        </w:rPr>
        <w:t xml:space="preserve"> </w:t>
      </w:r>
      <w:r w:rsidRPr="003C6012">
        <w:rPr>
          <w:i/>
        </w:rPr>
        <w:t>medical notes there are two red flags noted by a psychologist and a psychiatrist</w:t>
      </w:r>
      <w:r w:rsidR="00FC51B4">
        <w:rPr>
          <w:i/>
        </w:rPr>
        <w:t>,</w:t>
      </w:r>
      <w:r w:rsidRPr="003C6012">
        <w:rPr>
          <w:i/>
        </w:rPr>
        <w:t xml:space="preserve"> which highlights the difficulty for him when receiving treatments in hospital</w:t>
      </w:r>
      <w:r w:rsidR="005D4A44">
        <w:rPr>
          <w:i/>
        </w:rPr>
        <w:t xml:space="preserve"> </w:t>
      </w:r>
      <w:r w:rsidRPr="003C6012">
        <w:rPr>
          <w:i/>
        </w:rPr>
        <w:t xml:space="preserve">… </w:t>
      </w:r>
      <w:r w:rsidRPr="003C6012">
        <w:t>[consumer’s father]</w:t>
      </w:r>
      <w:r w:rsidRPr="003C6012">
        <w:rPr>
          <w:i/>
        </w:rPr>
        <w:t xml:space="preserve"> relayed this information to the ED consultant but the information was ignored and resulted in </w:t>
      </w:r>
      <w:r w:rsidRPr="003C6012">
        <w:t>[consumer]</w:t>
      </w:r>
      <w:r w:rsidRPr="003C6012">
        <w:rPr>
          <w:i/>
        </w:rPr>
        <w:t xml:space="preserve"> becoming anxious, aggressive towards staff</w:t>
      </w:r>
      <w:r w:rsidR="005D4A44">
        <w:rPr>
          <w:i/>
        </w:rPr>
        <w:t xml:space="preserve"> </w:t>
      </w:r>
      <w:r w:rsidRPr="003C6012">
        <w:rPr>
          <w:i/>
        </w:rPr>
        <w:t xml:space="preserve">… </w:t>
      </w:r>
      <w:r w:rsidRPr="003C6012">
        <w:t>[consumer’s father]</w:t>
      </w:r>
      <w:r w:rsidRPr="003C6012">
        <w:rPr>
          <w:i/>
        </w:rPr>
        <w:t xml:space="preserve"> wanted </w:t>
      </w:r>
      <w:r w:rsidRPr="003C6012">
        <w:t>[consumer]</w:t>
      </w:r>
      <w:r w:rsidRPr="003C6012">
        <w:rPr>
          <w:i/>
        </w:rPr>
        <w:t xml:space="preserve"> to remain in hospital but felt, with the low level of acceptance and acknowledgement about </w:t>
      </w:r>
      <w:r w:rsidRPr="003C6012">
        <w:t>[consumer’s]</w:t>
      </w:r>
      <w:r w:rsidRPr="003C6012">
        <w:rPr>
          <w:i/>
        </w:rPr>
        <w:t xml:space="preserve"> autism and the recorded notes by specialists being ignored, it was in the best interest of </w:t>
      </w:r>
      <w:r w:rsidRPr="003C6012">
        <w:t>[consumer]</w:t>
      </w:r>
      <w:r w:rsidRPr="003C6012">
        <w:rPr>
          <w:i/>
        </w:rPr>
        <w:t xml:space="preserve"> to take him home.</w:t>
      </w:r>
    </w:p>
    <w:p w14:paraId="25B0D275" w14:textId="77777777" w:rsidR="00CA7A0B" w:rsidRDefault="00CA7A0B" w:rsidP="009F135F">
      <w:pPr>
        <w:ind w:left="720"/>
      </w:pPr>
    </w:p>
    <w:p w14:paraId="210DA023" w14:textId="2B29EE99" w:rsidR="00CF0946" w:rsidRPr="00D52A0D" w:rsidRDefault="00CF0946" w:rsidP="00CF0946">
      <w:pPr>
        <w:ind w:left="720"/>
      </w:pPr>
      <w:r w:rsidRPr="00176461">
        <w:rPr>
          <w:i/>
          <w:iCs/>
        </w:rPr>
        <w:t xml:space="preserve">I expected </w:t>
      </w:r>
      <w:r w:rsidRPr="00176461">
        <w:t>[</w:t>
      </w:r>
      <w:r w:rsidR="00730E23">
        <w:t>the GP</w:t>
      </w:r>
      <w:r w:rsidRPr="00176461">
        <w:t>]</w:t>
      </w:r>
      <w:r w:rsidRPr="00176461">
        <w:rPr>
          <w:i/>
          <w:iCs/>
        </w:rPr>
        <w:t xml:space="preserve"> to read all my personal history files</w:t>
      </w:r>
      <w:r w:rsidR="00FB1CBE" w:rsidRPr="00176461">
        <w:rPr>
          <w:i/>
          <w:iCs/>
        </w:rPr>
        <w:t>,</w:t>
      </w:r>
      <w:r w:rsidRPr="00176461">
        <w:rPr>
          <w:i/>
          <w:iCs/>
        </w:rPr>
        <w:t xml:space="preserve"> so I don't have to explain myself and how traumati</w:t>
      </w:r>
      <w:r w:rsidR="00956865">
        <w:rPr>
          <w:i/>
          <w:iCs/>
        </w:rPr>
        <w:t>s</w:t>
      </w:r>
      <w:r w:rsidRPr="00176461">
        <w:rPr>
          <w:i/>
          <w:iCs/>
        </w:rPr>
        <w:t xml:space="preserve">ing it is to repeat that </w:t>
      </w:r>
      <w:proofErr w:type="gramStart"/>
      <w:r w:rsidRPr="00176461">
        <w:rPr>
          <w:i/>
          <w:iCs/>
        </w:rPr>
        <w:t>over and over</w:t>
      </w:r>
      <w:proofErr w:type="gramEnd"/>
      <w:r w:rsidRPr="00176461">
        <w:rPr>
          <w:i/>
          <w:iCs/>
        </w:rPr>
        <w:t xml:space="preserve"> each time. She didn't read any information</w:t>
      </w:r>
      <w:r w:rsidR="005D4A44">
        <w:rPr>
          <w:i/>
          <w:iCs/>
        </w:rPr>
        <w:t xml:space="preserve"> </w:t>
      </w:r>
      <w:r w:rsidRPr="00176461">
        <w:rPr>
          <w:i/>
          <w:iCs/>
        </w:rPr>
        <w:t>… Each time I go I'm seeing someone different and when it's a new doctor</w:t>
      </w:r>
      <w:r>
        <w:rPr>
          <w:i/>
          <w:iCs/>
        </w:rPr>
        <w:t xml:space="preserve">, </w:t>
      </w:r>
      <w:r w:rsidRPr="00176461">
        <w:rPr>
          <w:i/>
          <w:iCs/>
        </w:rPr>
        <w:t>they don't read my personal history</w:t>
      </w:r>
      <w:r w:rsidR="00FB1CBE" w:rsidRPr="00176461">
        <w:rPr>
          <w:i/>
          <w:iCs/>
        </w:rPr>
        <w:t>,</w:t>
      </w:r>
      <w:r w:rsidRPr="00176461">
        <w:rPr>
          <w:i/>
          <w:iCs/>
        </w:rPr>
        <w:t xml:space="preserve"> and it feels rushed and traumati</w:t>
      </w:r>
      <w:r w:rsidR="00956865">
        <w:rPr>
          <w:i/>
          <w:iCs/>
        </w:rPr>
        <w:t>s</w:t>
      </w:r>
      <w:r w:rsidRPr="00176461">
        <w:rPr>
          <w:i/>
          <w:iCs/>
        </w:rPr>
        <w:t xml:space="preserve">ing with only </w:t>
      </w:r>
      <w:r>
        <w:rPr>
          <w:i/>
          <w:iCs/>
        </w:rPr>
        <w:t>fifteen</w:t>
      </w:r>
      <w:r w:rsidRPr="00176461">
        <w:rPr>
          <w:i/>
          <w:iCs/>
        </w:rPr>
        <w:t xml:space="preserve"> min</w:t>
      </w:r>
      <w:r>
        <w:rPr>
          <w:i/>
          <w:iCs/>
        </w:rPr>
        <w:t>ute</w:t>
      </w:r>
      <w:r w:rsidRPr="00176461">
        <w:rPr>
          <w:i/>
          <w:iCs/>
        </w:rPr>
        <w:t>s of time to talk.</w:t>
      </w:r>
    </w:p>
    <w:p w14:paraId="3ED4E3BC" w14:textId="5674B008" w:rsidR="00A93E26" w:rsidRPr="003C6012" w:rsidRDefault="00A93E26" w:rsidP="00CF0946"/>
    <w:p w14:paraId="46AAAF2B" w14:textId="2400A172" w:rsidR="00CF0946" w:rsidRPr="003C6012" w:rsidRDefault="00CF0946" w:rsidP="005630AC">
      <w:pPr>
        <w:pStyle w:val="Heading2"/>
      </w:pPr>
      <w:bookmarkStart w:id="55" w:name="_Toc228262919"/>
      <w:r w:rsidRPr="003C6012">
        <w:lastRenderedPageBreak/>
        <w:t>Transition</w:t>
      </w:r>
      <w:r w:rsidR="00063843">
        <w:t>, discharge</w:t>
      </w:r>
      <w:r w:rsidR="00FD2F59">
        <w:t xml:space="preserve"> and </w:t>
      </w:r>
      <w:r w:rsidRPr="003C6012">
        <w:t>coordination between services</w:t>
      </w:r>
      <w:bookmarkEnd w:id="55"/>
    </w:p>
    <w:p w14:paraId="5DDCFE25" w14:textId="5DBD6E7A" w:rsidR="00442CD4" w:rsidRDefault="00CF0946" w:rsidP="00EE30C2">
      <w:r w:rsidRPr="003C6012">
        <w:t xml:space="preserve">HDC’s </w:t>
      </w:r>
      <w:r w:rsidRPr="00C52EED">
        <w:rPr>
          <w:i/>
          <w:iCs/>
        </w:rPr>
        <w:t xml:space="preserve">Report on </w:t>
      </w:r>
      <w:r w:rsidR="002027D0" w:rsidRPr="00C52EED">
        <w:rPr>
          <w:i/>
          <w:iCs/>
        </w:rPr>
        <w:t>Complaints</w:t>
      </w:r>
      <w:r w:rsidRPr="00C52EED">
        <w:rPr>
          <w:i/>
          <w:iCs/>
        </w:rPr>
        <w:t xml:space="preserve"> to HDC </w:t>
      </w:r>
      <w:r w:rsidR="002027D0" w:rsidRPr="00C52EED">
        <w:rPr>
          <w:i/>
          <w:iCs/>
        </w:rPr>
        <w:t>About</w:t>
      </w:r>
      <w:r w:rsidRPr="00C52EED">
        <w:rPr>
          <w:i/>
          <w:iCs/>
        </w:rPr>
        <w:t xml:space="preserve"> Residential Disability Support Services</w:t>
      </w:r>
      <w:r>
        <w:t xml:space="preserve"> previously highlighted the </w:t>
      </w:r>
      <w:r w:rsidRPr="00C52EED">
        <w:t>importan</w:t>
      </w:r>
      <w:r>
        <w:t>ce</w:t>
      </w:r>
      <w:r w:rsidRPr="00C52EED">
        <w:t xml:space="preserve"> </w:t>
      </w:r>
      <w:r>
        <w:t>of</w:t>
      </w:r>
      <w:r w:rsidRPr="00C52EED">
        <w:t xml:space="preserve"> Residential Disability Support Services </w:t>
      </w:r>
      <w:r w:rsidR="00621BD5">
        <w:t xml:space="preserve">assisting and enabling </w:t>
      </w:r>
      <w:r>
        <w:t xml:space="preserve">disabled residents </w:t>
      </w:r>
      <w:r w:rsidRPr="00C52EED">
        <w:t>to access support for their health and other needs.</w:t>
      </w:r>
      <w:r>
        <w:t xml:space="preserve"> The report illustrated how t</w:t>
      </w:r>
      <w:r w:rsidRPr="00B609A5">
        <w:t xml:space="preserve">ransitions of support can be particularly prone to error and </w:t>
      </w:r>
      <w:r>
        <w:t xml:space="preserve">how </w:t>
      </w:r>
      <w:r w:rsidRPr="00B609A5">
        <w:t xml:space="preserve">documentation and systems must support important information about the </w:t>
      </w:r>
      <w:r>
        <w:t>consumer’s</w:t>
      </w:r>
      <w:r w:rsidRPr="00B609A5">
        <w:t xml:space="preserve"> health and social needs being transferred between </w:t>
      </w:r>
      <w:r>
        <w:t>services</w:t>
      </w:r>
      <w:r w:rsidRPr="00B609A5">
        <w:t>.</w:t>
      </w:r>
    </w:p>
    <w:p w14:paraId="4565186B" w14:textId="34515E80" w:rsidR="00442CD4" w:rsidRDefault="00574975" w:rsidP="00EE30C2">
      <w:r>
        <w:t>Similarly, complaint</w:t>
      </w:r>
      <w:r w:rsidR="00C60726">
        <w:t>s</w:t>
      </w:r>
      <w:r w:rsidR="00FC478A" w:rsidRPr="001C54D0">
        <w:t xml:space="preserve"> can illustrate the difficulties faced by </w:t>
      </w:r>
      <w:r w:rsidR="00096187" w:rsidRPr="001C54D0">
        <w:t xml:space="preserve">disabled people </w:t>
      </w:r>
      <w:r w:rsidR="002A6D80">
        <w:t>| t</w:t>
      </w:r>
      <w:r w:rsidR="004156EB">
        <w:t xml:space="preserve">āngata whaikaha </w:t>
      </w:r>
      <w:r w:rsidR="00096187" w:rsidRPr="001C54D0">
        <w:t xml:space="preserve">with complex </w:t>
      </w:r>
      <w:r w:rsidR="00126BED" w:rsidRPr="001C54D0">
        <w:t xml:space="preserve">health </w:t>
      </w:r>
      <w:r w:rsidR="00FB7F23">
        <w:t>and/</w:t>
      </w:r>
      <w:r w:rsidR="00126BED" w:rsidRPr="001C54D0">
        <w:t>or mental health needs</w:t>
      </w:r>
      <w:r w:rsidR="008B7586" w:rsidRPr="001C54D0">
        <w:t xml:space="preserve"> in </w:t>
      </w:r>
      <w:r w:rsidR="00290D9F" w:rsidRPr="001C54D0">
        <w:t>accessing</w:t>
      </w:r>
      <w:r w:rsidR="008B7586" w:rsidRPr="001C54D0">
        <w:t xml:space="preserve"> and navigating the health and disability systems</w:t>
      </w:r>
      <w:r w:rsidR="001F072A">
        <w:t>, including navigating between medical specialties</w:t>
      </w:r>
      <w:r w:rsidR="00E70109" w:rsidRPr="001C54D0">
        <w:t xml:space="preserve">. </w:t>
      </w:r>
      <w:r w:rsidR="00980956">
        <w:t xml:space="preserve">This can leave disabled people and their families </w:t>
      </w:r>
      <w:r w:rsidR="00BC1EDA">
        <w:t>or whānau</w:t>
      </w:r>
      <w:r w:rsidR="00980956">
        <w:t xml:space="preserve"> </w:t>
      </w:r>
      <w:r w:rsidR="00644773">
        <w:t>feeling as if they are being pushed between services</w:t>
      </w:r>
      <w:r w:rsidR="00BA17C7">
        <w:t xml:space="preserve"> or put in the ‘too hard basket’.</w:t>
      </w:r>
    </w:p>
    <w:p w14:paraId="09D49E94" w14:textId="1047F6B0" w:rsidR="00442CD4" w:rsidRDefault="00B968EC" w:rsidP="00B968EC">
      <w:pPr>
        <w:ind w:left="720"/>
        <w:rPr>
          <w:i/>
        </w:rPr>
      </w:pPr>
      <w:r w:rsidRPr="003C6012">
        <w:t>[Provider]</w:t>
      </w:r>
      <w:r w:rsidRPr="003C6012">
        <w:rPr>
          <w:i/>
        </w:rPr>
        <w:t xml:space="preserve"> has identified that there is no singular point of oversight for </w:t>
      </w:r>
      <w:r w:rsidRPr="003C6012">
        <w:t>[consumer’s]</w:t>
      </w:r>
      <w:r w:rsidRPr="003C6012">
        <w:rPr>
          <w:i/>
        </w:rPr>
        <w:t xml:space="preserve"> care and that the system has </w:t>
      </w:r>
      <w:r w:rsidR="002027D0">
        <w:rPr>
          <w:i/>
        </w:rPr>
        <w:t>‘</w:t>
      </w:r>
      <w:r w:rsidRPr="003C6012">
        <w:rPr>
          <w:i/>
        </w:rPr>
        <w:t>gaps</w:t>
      </w:r>
      <w:r w:rsidR="002027D0">
        <w:rPr>
          <w:i/>
        </w:rPr>
        <w:t>’</w:t>
      </w:r>
      <w:r w:rsidRPr="003C6012">
        <w:rPr>
          <w:i/>
        </w:rPr>
        <w:t xml:space="preserve"> that need addressing</w:t>
      </w:r>
      <w:r w:rsidR="005D4A44">
        <w:rPr>
          <w:i/>
        </w:rPr>
        <w:t xml:space="preserve"> </w:t>
      </w:r>
      <w:r w:rsidRPr="003C6012">
        <w:rPr>
          <w:i/>
        </w:rPr>
        <w:t xml:space="preserve">… With no solutions, no attempts to plug gaps or provide oversight, </w:t>
      </w:r>
      <w:r w:rsidRPr="003C6012">
        <w:t xml:space="preserve">[Consumer] </w:t>
      </w:r>
      <w:r w:rsidRPr="003C6012">
        <w:rPr>
          <w:i/>
        </w:rPr>
        <w:t xml:space="preserve">continues to have to muddle along with no one prepared to take responsibility for his overall care or </w:t>
      </w:r>
      <w:proofErr w:type="spellStart"/>
      <w:r w:rsidRPr="003C6012">
        <w:rPr>
          <w:i/>
        </w:rPr>
        <w:t>polypharmacological</w:t>
      </w:r>
      <w:proofErr w:type="spellEnd"/>
      <w:r w:rsidRPr="003C6012">
        <w:rPr>
          <w:i/>
        </w:rPr>
        <w:t xml:space="preserve"> oversight or for any medical care at home</w:t>
      </w:r>
      <w:r w:rsidR="005D4A44">
        <w:rPr>
          <w:i/>
        </w:rPr>
        <w:t xml:space="preserve"> </w:t>
      </w:r>
      <w:r w:rsidRPr="003C6012">
        <w:rPr>
          <w:i/>
        </w:rPr>
        <w:t xml:space="preserve">… If every person in </w:t>
      </w:r>
      <w:r w:rsidRPr="003C6012">
        <w:t xml:space="preserve">[consumer’s] </w:t>
      </w:r>
      <w:r w:rsidRPr="003C6012">
        <w:rPr>
          <w:i/>
        </w:rPr>
        <w:t>medical journey says there are gaps in the system, why does no one show enough initiative to find ways to address the issues of adolescent and adult, medical and disability, and specialists with multidisciplinary interests who might explore his case for better answers?</w:t>
      </w:r>
      <w:r w:rsidR="00CE35D6">
        <w:rPr>
          <w:i/>
        </w:rPr>
        <w:t xml:space="preserve"> … </w:t>
      </w:r>
      <w:r w:rsidRPr="003C6012">
        <w:rPr>
          <w:i/>
        </w:rPr>
        <w:t>He remains in a limbo of the system's making.</w:t>
      </w:r>
    </w:p>
    <w:p w14:paraId="355898A0" w14:textId="42030B48" w:rsidR="00490975" w:rsidRDefault="00490975" w:rsidP="00B968EC">
      <w:pPr>
        <w:ind w:left="720"/>
        <w:rPr>
          <w:i/>
        </w:rPr>
      </w:pPr>
    </w:p>
    <w:p w14:paraId="74D0571C" w14:textId="7A6A64A2" w:rsidR="00442CD4" w:rsidRDefault="00490975" w:rsidP="00490975">
      <w:pPr>
        <w:ind w:left="720"/>
        <w:rPr>
          <w:i/>
        </w:rPr>
      </w:pPr>
      <w:r w:rsidRPr="003C6012">
        <w:t>[Consumer]</w:t>
      </w:r>
      <w:r w:rsidRPr="003C6012">
        <w:rPr>
          <w:i/>
        </w:rPr>
        <w:t xml:space="preserve"> was under</w:t>
      </w:r>
      <w:r>
        <w:t xml:space="preserve"> </w:t>
      </w:r>
      <w:r w:rsidRPr="000A331A">
        <w:rPr>
          <w:i/>
          <w:iCs/>
        </w:rPr>
        <w:t>child and adolescent mental health services</w:t>
      </w:r>
      <w:r>
        <w:t xml:space="preserve">. </w:t>
      </w:r>
      <w:r w:rsidRPr="003C6012">
        <w:rPr>
          <w:i/>
        </w:rPr>
        <w:t>She has also been under a paediatrician since birth</w:t>
      </w:r>
      <w:r>
        <w:rPr>
          <w:i/>
        </w:rPr>
        <w:t xml:space="preserve">. Mental health services </w:t>
      </w:r>
      <w:r w:rsidRPr="003C6012">
        <w:rPr>
          <w:i/>
        </w:rPr>
        <w:t xml:space="preserve">then discharged </w:t>
      </w:r>
      <w:r w:rsidRPr="003C6012">
        <w:t>[consumer].</w:t>
      </w:r>
      <w:r w:rsidRPr="003C6012">
        <w:rPr>
          <w:i/>
        </w:rPr>
        <w:t xml:space="preserve"> Our GP has been trying to have her </w:t>
      </w:r>
      <w:proofErr w:type="gramStart"/>
      <w:r w:rsidRPr="003C6012">
        <w:rPr>
          <w:i/>
        </w:rPr>
        <w:t>referred back</w:t>
      </w:r>
      <w:proofErr w:type="gramEnd"/>
      <w:r w:rsidRPr="003C6012">
        <w:rPr>
          <w:i/>
        </w:rPr>
        <w:t xml:space="preserve"> to them as she is still severely depressed</w:t>
      </w:r>
      <w:r w:rsidR="00EB5C0F">
        <w:rPr>
          <w:i/>
        </w:rPr>
        <w:t xml:space="preserve"> </w:t>
      </w:r>
      <w:r w:rsidRPr="003C6012">
        <w:rPr>
          <w:i/>
        </w:rPr>
        <w:t xml:space="preserve">… They refused to take the referral because she has been diagnosed with ASD and said we need to go to </w:t>
      </w:r>
      <w:r w:rsidRPr="003C6012">
        <w:t>[specialist disability and mental health services],</w:t>
      </w:r>
      <w:r w:rsidRPr="003C6012">
        <w:rPr>
          <w:i/>
        </w:rPr>
        <w:t xml:space="preserve"> but they have also refused the referral as they say her problem is caused by mental health. We are currently in limbo and worry for our daughter’s life </w:t>
      </w:r>
      <w:proofErr w:type="gramStart"/>
      <w:r w:rsidRPr="003C6012">
        <w:rPr>
          <w:i/>
        </w:rPr>
        <w:t>on a daily basis</w:t>
      </w:r>
      <w:proofErr w:type="gramEnd"/>
      <w:r w:rsidRPr="003C6012">
        <w:rPr>
          <w:i/>
        </w:rPr>
        <w:t xml:space="preserve"> and don’t know where to turn to from here.</w:t>
      </w:r>
    </w:p>
    <w:p w14:paraId="1A768D31" w14:textId="77777777" w:rsidR="00917B08" w:rsidRDefault="00917B08" w:rsidP="00490975">
      <w:pPr>
        <w:ind w:left="720"/>
        <w:rPr>
          <w:i/>
        </w:rPr>
      </w:pPr>
    </w:p>
    <w:p w14:paraId="39D16767" w14:textId="361419E5" w:rsidR="00305D72" w:rsidRDefault="005250A0" w:rsidP="009519B5">
      <w:pPr>
        <w:ind w:left="720"/>
        <w:rPr>
          <w:iCs/>
        </w:rPr>
      </w:pPr>
      <w:r>
        <w:rPr>
          <w:iCs/>
        </w:rPr>
        <w:t>[</w:t>
      </w:r>
      <w:r w:rsidR="001755AF">
        <w:rPr>
          <w:iCs/>
        </w:rPr>
        <w:t>W</w:t>
      </w:r>
      <w:r>
        <w:rPr>
          <w:iCs/>
        </w:rPr>
        <w:t>e]</w:t>
      </w:r>
      <w:r>
        <w:rPr>
          <w:i/>
        </w:rPr>
        <w:t xml:space="preserve"> are </w:t>
      </w:r>
      <w:r w:rsidR="002855D0">
        <w:rPr>
          <w:i/>
        </w:rPr>
        <w:t xml:space="preserve">concerned </w:t>
      </w:r>
      <w:r w:rsidR="004E4055" w:rsidRPr="004E4055">
        <w:rPr>
          <w:i/>
        </w:rPr>
        <w:t xml:space="preserve">there is no end to this </w:t>
      </w:r>
      <w:r w:rsidR="004241DC">
        <w:rPr>
          <w:iCs/>
        </w:rPr>
        <w:t>[three</w:t>
      </w:r>
      <w:r w:rsidR="001755AF">
        <w:rPr>
          <w:iCs/>
        </w:rPr>
        <w:t>-</w:t>
      </w:r>
      <w:r w:rsidR="004241DC">
        <w:rPr>
          <w:iCs/>
        </w:rPr>
        <w:t>year</w:t>
      </w:r>
      <w:r w:rsidR="00B174FD">
        <w:rPr>
          <w:iCs/>
        </w:rPr>
        <w:t xml:space="preserve"> psychiat</w:t>
      </w:r>
      <w:r w:rsidR="00427F25">
        <w:rPr>
          <w:iCs/>
        </w:rPr>
        <w:t>ric</w:t>
      </w:r>
      <w:r w:rsidR="004241DC">
        <w:rPr>
          <w:iCs/>
        </w:rPr>
        <w:t xml:space="preserve">] </w:t>
      </w:r>
      <w:r w:rsidR="004E4055" w:rsidRPr="004E4055">
        <w:rPr>
          <w:i/>
        </w:rPr>
        <w:t xml:space="preserve">hospital admission for </w:t>
      </w:r>
      <w:r w:rsidR="00F53A0D">
        <w:rPr>
          <w:iCs/>
        </w:rPr>
        <w:t>[</w:t>
      </w:r>
      <w:r w:rsidR="007A1F91">
        <w:rPr>
          <w:iCs/>
        </w:rPr>
        <w:t>consumer</w:t>
      </w:r>
      <w:r w:rsidR="00427F25">
        <w:rPr>
          <w:iCs/>
        </w:rPr>
        <w:t xml:space="preserve"> with learning disability</w:t>
      </w:r>
      <w:r w:rsidR="005A5522">
        <w:rPr>
          <w:iCs/>
        </w:rPr>
        <w:t xml:space="preserve"> and no diagnosed mental health condition</w:t>
      </w:r>
      <w:r w:rsidR="00800A9A">
        <w:rPr>
          <w:iCs/>
        </w:rPr>
        <w:t>]</w:t>
      </w:r>
      <w:r w:rsidR="004E4055" w:rsidRPr="004E4055">
        <w:rPr>
          <w:i/>
        </w:rPr>
        <w:t xml:space="preserve"> and </w:t>
      </w:r>
      <w:r w:rsidR="00800A9A">
        <w:rPr>
          <w:iCs/>
        </w:rPr>
        <w:t xml:space="preserve">[we] </w:t>
      </w:r>
      <w:r w:rsidR="004E4055" w:rsidRPr="004E4055">
        <w:rPr>
          <w:i/>
        </w:rPr>
        <w:t xml:space="preserve">are uncertain he is being prioritised in terms of a pathway for </w:t>
      </w:r>
      <w:r w:rsidR="00800A9A">
        <w:rPr>
          <w:iCs/>
        </w:rPr>
        <w:t>[him]</w:t>
      </w:r>
      <w:r w:rsidR="004E4055" w:rsidRPr="004E4055">
        <w:rPr>
          <w:i/>
        </w:rPr>
        <w:t xml:space="preserve"> to be successfully integrated back into the community</w:t>
      </w:r>
      <w:r w:rsidR="00F623EE">
        <w:rPr>
          <w:i/>
        </w:rPr>
        <w:t>.</w:t>
      </w:r>
    </w:p>
    <w:p w14:paraId="1713BD63" w14:textId="77777777" w:rsidR="00A40000" w:rsidRDefault="00A40000" w:rsidP="00305D72">
      <w:pPr>
        <w:rPr>
          <w:iCs/>
        </w:rPr>
      </w:pPr>
    </w:p>
    <w:p w14:paraId="19DFA38B" w14:textId="6F31002E" w:rsidR="0054098B" w:rsidRPr="00F7240F" w:rsidRDefault="0003022E" w:rsidP="009519B5">
      <w:pPr>
        <w:rPr>
          <w:iCs/>
        </w:rPr>
      </w:pPr>
      <w:r>
        <w:rPr>
          <w:iCs/>
        </w:rPr>
        <w:t xml:space="preserve">Transitions, including </w:t>
      </w:r>
      <w:r w:rsidR="0067188D">
        <w:rPr>
          <w:iCs/>
        </w:rPr>
        <w:t>t</w:t>
      </w:r>
      <w:r w:rsidR="008E61CD">
        <w:rPr>
          <w:iCs/>
        </w:rPr>
        <w:t>imely d</w:t>
      </w:r>
      <w:r w:rsidR="0054098B">
        <w:rPr>
          <w:iCs/>
        </w:rPr>
        <w:t xml:space="preserve">ischarge </w:t>
      </w:r>
      <w:r w:rsidR="001171B7">
        <w:rPr>
          <w:iCs/>
        </w:rPr>
        <w:t>from</w:t>
      </w:r>
      <w:r w:rsidR="0054098B">
        <w:rPr>
          <w:iCs/>
        </w:rPr>
        <w:t xml:space="preserve"> </w:t>
      </w:r>
      <w:r w:rsidR="005C4B93">
        <w:rPr>
          <w:iCs/>
        </w:rPr>
        <w:t xml:space="preserve">hospital </w:t>
      </w:r>
      <w:r w:rsidR="00FD7801">
        <w:rPr>
          <w:iCs/>
        </w:rPr>
        <w:t>to the community</w:t>
      </w:r>
      <w:r w:rsidR="0067188D">
        <w:rPr>
          <w:iCs/>
        </w:rPr>
        <w:t>,</w:t>
      </w:r>
      <w:r w:rsidR="00FD7801">
        <w:rPr>
          <w:iCs/>
        </w:rPr>
        <w:t xml:space="preserve"> </w:t>
      </w:r>
      <w:r w:rsidR="008E61CD">
        <w:rPr>
          <w:iCs/>
        </w:rPr>
        <w:t xml:space="preserve">can </w:t>
      </w:r>
      <w:r w:rsidR="0054098B">
        <w:rPr>
          <w:iCs/>
        </w:rPr>
        <w:t xml:space="preserve">be </w:t>
      </w:r>
      <w:r w:rsidR="00DF6DAE">
        <w:rPr>
          <w:iCs/>
        </w:rPr>
        <w:t xml:space="preserve">affected by </w:t>
      </w:r>
      <w:r w:rsidR="00FC2D8F">
        <w:rPr>
          <w:iCs/>
        </w:rPr>
        <w:t xml:space="preserve">capacity </w:t>
      </w:r>
      <w:r w:rsidR="008E61CD">
        <w:rPr>
          <w:iCs/>
        </w:rPr>
        <w:t xml:space="preserve">challenges </w:t>
      </w:r>
      <w:r w:rsidR="005C19A5">
        <w:rPr>
          <w:iCs/>
        </w:rPr>
        <w:t xml:space="preserve">across </w:t>
      </w:r>
      <w:r w:rsidR="004A1C83">
        <w:rPr>
          <w:iCs/>
        </w:rPr>
        <w:t>health and disability</w:t>
      </w:r>
      <w:r w:rsidR="005C19A5">
        <w:rPr>
          <w:iCs/>
        </w:rPr>
        <w:t xml:space="preserve"> systems, including</w:t>
      </w:r>
      <w:r w:rsidR="00112C62">
        <w:rPr>
          <w:iCs/>
        </w:rPr>
        <w:t xml:space="preserve"> delays in</w:t>
      </w:r>
      <w:r w:rsidR="004A1C83">
        <w:rPr>
          <w:iCs/>
        </w:rPr>
        <w:t xml:space="preserve"> </w:t>
      </w:r>
      <w:r w:rsidR="001A1D61">
        <w:rPr>
          <w:iCs/>
        </w:rPr>
        <w:t xml:space="preserve">identifying, </w:t>
      </w:r>
      <w:r w:rsidR="00845DEC">
        <w:rPr>
          <w:iCs/>
        </w:rPr>
        <w:t>coordinating</w:t>
      </w:r>
      <w:r w:rsidR="001C1964">
        <w:rPr>
          <w:iCs/>
        </w:rPr>
        <w:t xml:space="preserve"> </w:t>
      </w:r>
      <w:r w:rsidR="001A1D61">
        <w:rPr>
          <w:iCs/>
        </w:rPr>
        <w:t xml:space="preserve">and </w:t>
      </w:r>
      <w:r w:rsidR="00112C62">
        <w:rPr>
          <w:iCs/>
        </w:rPr>
        <w:t xml:space="preserve">approving </w:t>
      </w:r>
      <w:r w:rsidR="001A1D61">
        <w:rPr>
          <w:iCs/>
        </w:rPr>
        <w:t xml:space="preserve">funding </w:t>
      </w:r>
      <w:r w:rsidR="00112C62">
        <w:rPr>
          <w:iCs/>
        </w:rPr>
        <w:t xml:space="preserve">for </w:t>
      </w:r>
      <w:r w:rsidR="001A76EA">
        <w:rPr>
          <w:iCs/>
        </w:rPr>
        <w:t xml:space="preserve">appropriate </w:t>
      </w:r>
      <w:r w:rsidR="00782125">
        <w:rPr>
          <w:iCs/>
        </w:rPr>
        <w:t>disability supports</w:t>
      </w:r>
      <w:r w:rsidR="005C4B93">
        <w:rPr>
          <w:iCs/>
        </w:rPr>
        <w:t xml:space="preserve"> in </w:t>
      </w:r>
      <w:r w:rsidR="00167A5D">
        <w:rPr>
          <w:iCs/>
        </w:rPr>
        <w:t>the</w:t>
      </w:r>
      <w:r w:rsidR="001C1964">
        <w:rPr>
          <w:iCs/>
        </w:rPr>
        <w:t xml:space="preserve"> </w:t>
      </w:r>
      <w:r w:rsidR="005C4B93">
        <w:rPr>
          <w:iCs/>
        </w:rPr>
        <w:t>community</w:t>
      </w:r>
      <w:r w:rsidR="009C4C91">
        <w:rPr>
          <w:iCs/>
        </w:rPr>
        <w:t>.</w:t>
      </w:r>
    </w:p>
    <w:p w14:paraId="4EE48228" w14:textId="3042269E" w:rsidR="0000345B" w:rsidRPr="0000345B" w:rsidRDefault="0000345B" w:rsidP="0000345B">
      <w:pPr>
        <w:pStyle w:val="Heading2"/>
      </w:pPr>
      <w:bookmarkStart w:id="56" w:name="_Toc228262920"/>
      <w:r>
        <w:t>Gaps in care</w:t>
      </w:r>
      <w:bookmarkEnd w:id="56"/>
    </w:p>
    <w:p w14:paraId="4CBE01FA" w14:textId="74AC15EA" w:rsidR="00695144" w:rsidRDefault="00695144" w:rsidP="008A1DE7">
      <w:pPr>
        <w:rPr>
          <w:iCs/>
        </w:rPr>
      </w:pPr>
      <w:r w:rsidRPr="008A1DE7">
        <w:rPr>
          <w:iCs/>
        </w:rPr>
        <w:t xml:space="preserve">Complaints to HDC </w:t>
      </w:r>
      <w:r w:rsidR="00902C1A">
        <w:rPr>
          <w:iCs/>
        </w:rPr>
        <w:t xml:space="preserve">also </w:t>
      </w:r>
      <w:r w:rsidR="002E1BA8" w:rsidRPr="008A1DE7">
        <w:rPr>
          <w:iCs/>
        </w:rPr>
        <w:t>highlight a gap in care and support for people who are neurodivergent or have a</w:t>
      </w:r>
      <w:r w:rsidR="00561939">
        <w:rPr>
          <w:iCs/>
        </w:rPr>
        <w:t xml:space="preserve"> learning</w:t>
      </w:r>
      <w:r w:rsidR="002E1BA8" w:rsidRPr="008A1DE7">
        <w:rPr>
          <w:iCs/>
        </w:rPr>
        <w:t xml:space="preserve"> disability and are in crisis but do not meet diagnostic criteria for a mental health disorder. At times</w:t>
      </w:r>
      <w:r w:rsidR="002027D0">
        <w:rPr>
          <w:iCs/>
        </w:rPr>
        <w:t>,</w:t>
      </w:r>
      <w:r w:rsidR="002E1BA8" w:rsidRPr="008A1DE7">
        <w:rPr>
          <w:iCs/>
        </w:rPr>
        <w:t xml:space="preserve"> people with these conditions can be placed in </w:t>
      </w:r>
      <w:r w:rsidR="00974EED">
        <w:rPr>
          <w:iCs/>
        </w:rPr>
        <w:t>mental health settings</w:t>
      </w:r>
      <w:r w:rsidR="002E1BA8" w:rsidRPr="008A1DE7">
        <w:rPr>
          <w:iCs/>
        </w:rPr>
        <w:t xml:space="preserve"> </w:t>
      </w:r>
      <w:r w:rsidR="002027D0">
        <w:rPr>
          <w:iCs/>
        </w:rPr>
        <w:t>because of</w:t>
      </w:r>
      <w:r w:rsidR="002E1BA8" w:rsidRPr="008A1DE7">
        <w:rPr>
          <w:iCs/>
        </w:rPr>
        <w:t xml:space="preserve"> a lack of disability support options</w:t>
      </w:r>
      <w:r w:rsidR="00954748" w:rsidRPr="008A1DE7">
        <w:rPr>
          <w:iCs/>
        </w:rPr>
        <w:t xml:space="preserve">. </w:t>
      </w:r>
      <w:r w:rsidR="00974EED">
        <w:rPr>
          <w:iCs/>
        </w:rPr>
        <w:t xml:space="preserve">However, mental health staff do not have the skills required to </w:t>
      </w:r>
      <w:r w:rsidR="006C1A5B">
        <w:rPr>
          <w:iCs/>
        </w:rPr>
        <w:t>meet disability support needs, and mental health settings can be</w:t>
      </w:r>
      <w:r w:rsidR="00954748" w:rsidRPr="008A1DE7">
        <w:rPr>
          <w:iCs/>
        </w:rPr>
        <w:t xml:space="preserve"> detrimental to the</w:t>
      </w:r>
      <w:r w:rsidR="006C1A5B">
        <w:rPr>
          <w:iCs/>
        </w:rPr>
        <w:t xml:space="preserve"> person’s</w:t>
      </w:r>
      <w:r w:rsidR="00954748" w:rsidRPr="008A1DE7">
        <w:rPr>
          <w:iCs/>
        </w:rPr>
        <w:t xml:space="preserve"> wellbeing.</w:t>
      </w:r>
    </w:p>
    <w:p w14:paraId="3814AFF5" w14:textId="77777777" w:rsidR="00064F81" w:rsidRDefault="00064F81" w:rsidP="008A1DE7">
      <w:pPr>
        <w:rPr>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16"/>
      </w:tblGrid>
      <w:tr w:rsidR="0023318D" w14:paraId="0942E447" w14:textId="77777777" w:rsidTr="00FE273B">
        <w:tc>
          <w:tcPr>
            <w:tcW w:w="9016" w:type="dxa"/>
            <w:shd w:val="clear" w:color="auto" w:fill="D9D9D9" w:themeFill="background1" w:themeFillShade="D9"/>
          </w:tcPr>
          <w:p w14:paraId="1D6E3471" w14:textId="77777777" w:rsidR="00603587" w:rsidRDefault="00603587" w:rsidP="008A1DE7">
            <w:pPr>
              <w:rPr>
                <w:iCs/>
              </w:rPr>
            </w:pPr>
            <w:r>
              <w:rPr>
                <w:iCs/>
              </w:rPr>
              <w:t xml:space="preserve">Case </w:t>
            </w:r>
            <w:r w:rsidR="004F0C6E">
              <w:rPr>
                <w:iCs/>
              </w:rPr>
              <w:t>study</w:t>
            </w:r>
          </w:p>
          <w:p w14:paraId="216C672D" w14:textId="77777777" w:rsidR="004F0C6E" w:rsidRDefault="00A844CD" w:rsidP="008A1DE7">
            <w:pPr>
              <w:rPr>
                <w:b/>
                <w:bCs/>
                <w:iCs/>
              </w:rPr>
            </w:pPr>
            <w:r>
              <w:rPr>
                <w:b/>
                <w:bCs/>
                <w:iCs/>
              </w:rPr>
              <w:t>Care of disabled consumer in mental health unit</w:t>
            </w:r>
          </w:p>
          <w:p w14:paraId="087A7C40" w14:textId="77777777" w:rsidR="00A844CD" w:rsidRDefault="00A844CD" w:rsidP="008A1DE7">
            <w:pPr>
              <w:rPr>
                <w:b/>
                <w:bCs/>
                <w:iCs/>
              </w:rPr>
            </w:pPr>
          </w:p>
          <w:p w14:paraId="62D3C27C" w14:textId="55AE39F2" w:rsidR="00442CD4" w:rsidRDefault="00A844CD" w:rsidP="00A844CD">
            <w:r w:rsidRPr="00A844CD">
              <w:t xml:space="preserve">The Deputy Commissioner found Health NZ in breach of the Code for systemic issues </w:t>
            </w:r>
            <w:r w:rsidR="00970EFF">
              <w:t>that</w:t>
            </w:r>
            <w:r w:rsidR="00970EFF" w:rsidRPr="00A844CD">
              <w:t xml:space="preserve"> </w:t>
            </w:r>
            <w:r w:rsidRPr="00A844CD">
              <w:t xml:space="preserve">culminated in a disabled person being seriously injured during a restraint. The Deputy Commissioner commented that it was clearly problematic that a client was residing in a psychiatric ward when they were not diagnosed with a mental </w:t>
            </w:r>
            <w:r w:rsidR="00FD5BD0">
              <w:t>health condition</w:t>
            </w:r>
            <w:r w:rsidRPr="00A844CD">
              <w:t>.</w:t>
            </w:r>
          </w:p>
          <w:p w14:paraId="2CE1BE75" w14:textId="509442CE" w:rsidR="00974EED" w:rsidRDefault="00974EED" w:rsidP="00A844CD"/>
          <w:p w14:paraId="56BE4BCB" w14:textId="45E0CB70" w:rsidR="00442CD4" w:rsidRDefault="00A844CD" w:rsidP="00A844CD">
            <w:r w:rsidRPr="00A844CD">
              <w:t xml:space="preserve">They should have been in </w:t>
            </w:r>
            <w:r w:rsidR="00974EED">
              <w:t>a</w:t>
            </w:r>
            <w:r w:rsidRPr="00A844CD">
              <w:t xml:space="preserve"> disability setting with staff who were trained to support people with learning disabilit</w:t>
            </w:r>
            <w:r w:rsidR="00933BA6">
              <w:t>y</w:t>
            </w:r>
            <w:r w:rsidRPr="00A844CD">
              <w:t xml:space="preserve"> and </w:t>
            </w:r>
            <w:proofErr w:type="spellStart"/>
            <w:r w:rsidR="00970EFF">
              <w:t>fetal</w:t>
            </w:r>
            <w:proofErr w:type="spellEnd"/>
            <w:r w:rsidR="00970EFF">
              <w:t xml:space="preserve"> alcohol spectrum disorder (</w:t>
            </w:r>
            <w:r w:rsidRPr="00A844CD">
              <w:t>FASD</w:t>
            </w:r>
            <w:r w:rsidR="00970EFF">
              <w:t>)</w:t>
            </w:r>
            <w:r w:rsidRPr="00A844CD">
              <w:t xml:space="preserve">. The staff in the </w:t>
            </w:r>
            <w:r w:rsidR="00974EED">
              <w:t xml:space="preserve">psychiatric </w:t>
            </w:r>
            <w:r w:rsidRPr="00A844CD">
              <w:t>unit</w:t>
            </w:r>
            <w:r w:rsidR="00974EED">
              <w:t xml:space="preserve"> </w:t>
            </w:r>
            <w:r w:rsidRPr="00A844CD">
              <w:t xml:space="preserve">outlined that they had limited orientation, knowledge and understanding of how to work with someone with </w:t>
            </w:r>
            <w:r w:rsidR="00576774">
              <w:t>[a learning</w:t>
            </w:r>
            <w:r w:rsidR="00DF414A">
              <w:t>]</w:t>
            </w:r>
            <w:r w:rsidRPr="00A844CD">
              <w:t xml:space="preserve"> disability and FASD.</w:t>
            </w:r>
          </w:p>
          <w:p w14:paraId="41BF4599" w14:textId="4063FBC3" w:rsidR="00974EED" w:rsidRDefault="00974EED" w:rsidP="00A844CD"/>
          <w:p w14:paraId="5CF92EF4" w14:textId="63B2143D" w:rsidR="00A844CD" w:rsidRDefault="00A844CD" w:rsidP="00A844CD">
            <w:r w:rsidRPr="00A844CD">
              <w:t>The Deputy Commissioner highlighted:</w:t>
            </w:r>
          </w:p>
          <w:p w14:paraId="3A25094D" w14:textId="77777777" w:rsidR="005849DF" w:rsidRPr="00A844CD" w:rsidRDefault="005849DF" w:rsidP="00A844CD"/>
          <w:p w14:paraId="47D67492" w14:textId="237D47A6" w:rsidR="00A844CD" w:rsidRPr="00970EFF" w:rsidRDefault="00A844CD" w:rsidP="008A1DE7">
            <w:pPr>
              <w:rPr>
                <w:i/>
                <w:iCs/>
              </w:rPr>
            </w:pPr>
            <w:r w:rsidRPr="00A844CD">
              <w:rPr>
                <w:i/>
                <w:iCs/>
              </w:rPr>
              <w:t>This highlights a theme in complaints, of the difficulties disabled people with co</w:t>
            </w:r>
            <w:r w:rsidRPr="00A844CD">
              <w:rPr>
                <w:i/>
                <w:iCs/>
              </w:rPr>
              <w:noBreakHyphen/>
              <w:t xml:space="preserve">existing problems face in accessing care. The client </w:t>
            </w:r>
            <w:proofErr w:type="gramStart"/>
            <w:r w:rsidRPr="00A844CD">
              <w:rPr>
                <w:i/>
                <w:iCs/>
              </w:rPr>
              <w:t>was not able to</w:t>
            </w:r>
            <w:proofErr w:type="gramEnd"/>
            <w:r w:rsidRPr="00A844CD">
              <w:rPr>
                <w:i/>
                <w:iCs/>
              </w:rPr>
              <w:t xml:space="preserve"> reside in a</w:t>
            </w:r>
            <w:r w:rsidR="00974EED" w:rsidRPr="00974EED">
              <w:rPr>
                <w:i/>
                <w:iCs/>
              </w:rPr>
              <w:t xml:space="preserve"> setting</w:t>
            </w:r>
            <w:r w:rsidRPr="00A844CD">
              <w:rPr>
                <w:i/>
                <w:iCs/>
              </w:rPr>
              <w:t xml:space="preserve"> that provided disability care. Similar difficulties arise for people who are neurodivergent or have </w:t>
            </w:r>
            <w:r w:rsidR="00EC4CD7">
              <w:rPr>
                <w:i/>
                <w:iCs/>
              </w:rPr>
              <w:t>a learning</w:t>
            </w:r>
            <w:r w:rsidRPr="00A844CD">
              <w:rPr>
                <w:i/>
                <w:iCs/>
              </w:rPr>
              <w:t xml:space="preserve"> disability and are in crisis, but do not meet diagnostic criteria for a mental health disorder. Where people with these conditions are placed in an inpatient psychiatric unit due to a lack of disability support options, as the client was, the facilities are not well suited to their needs and can in fact be detrimental to their wellbeing.</w:t>
            </w:r>
          </w:p>
        </w:tc>
      </w:tr>
    </w:tbl>
    <w:p w14:paraId="3C862390" w14:textId="77777777" w:rsidR="00603587" w:rsidRDefault="00603587" w:rsidP="008A1DE7">
      <w:pPr>
        <w:rPr>
          <w:iCs/>
        </w:rPr>
      </w:pPr>
    </w:p>
    <w:p w14:paraId="59A682A4" w14:textId="765B5078" w:rsidR="00442CD4" w:rsidRDefault="00DB6FB8" w:rsidP="00CF0946">
      <w:r>
        <w:t xml:space="preserve">HDC has </w:t>
      </w:r>
      <w:r w:rsidR="00EA0F19">
        <w:t>also</w:t>
      </w:r>
      <w:r>
        <w:t xml:space="preserve"> received a cluster of complaints </w:t>
      </w:r>
      <w:r w:rsidR="00970EFF">
        <w:t xml:space="preserve">that </w:t>
      </w:r>
      <w:r>
        <w:t xml:space="preserve">highlight a gap </w:t>
      </w:r>
      <w:r w:rsidR="00F86FD4">
        <w:t xml:space="preserve">in </w:t>
      </w:r>
      <w:r w:rsidR="00B93BF1">
        <w:t xml:space="preserve">coordinated service provision for </w:t>
      </w:r>
      <w:r w:rsidR="00732130">
        <w:t>disabled adults with</w:t>
      </w:r>
      <w:r w:rsidR="00B93BF1">
        <w:t xml:space="preserve"> complex health or mental health needs. This gap can become particularly apparent for families when they move from </w:t>
      </w:r>
      <w:r w:rsidR="00B379F1">
        <w:t xml:space="preserve">the more </w:t>
      </w:r>
      <w:r w:rsidR="00B379F1">
        <w:lastRenderedPageBreak/>
        <w:t xml:space="preserve">holistic family-centred model of paediatric care/child development services </w:t>
      </w:r>
      <w:r w:rsidR="00980B84">
        <w:t xml:space="preserve">(where families </w:t>
      </w:r>
      <w:r w:rsidR="00875302">
        <w:t xml:space="preserve">and whānau </w:t>
      </w:r>
      <w:r w:rsidR="00907C4F">
        <w:t xml:space="preserve">can be </w:t>
      </w:r>
      <w:r w:rsidR="00980B84">
        <w:t xml:space="preserve">supported to access both health and disability supports) </w:t>
      </w:r>
      <w:r w:rsidR="00B379F1">
        <w:t xml:space="preserve">to the care of more siloed </w:t>
      </w:r>
      <w:r w:rsidR="00234C8C">
        <w:t>adult services w</w:t>
      </w:r>
      <w:r w:rsidR="00980B84">
        <w:t>here no one</w:t>
      </w:r>
      <w:r w:rsidR="00E375D1">
        <w:t xml:space="preserve"> clinician </w:t>
      </w:r>
      <w:r w:rsidR="00710840">
        <w:t xml:space="preserve">has responsibility for coordinating </w:t>
      </w:r>
      <w:r w:rsidR="00514ABA">
        <w:t>their care</w:t>
      </w:r>
      <w:r w:rsidR="00907C4F">
        <w:t xml:space="preserve"> or assisting them to navigate between services.</w:t>
      </w:r>
    </w:p>
    <w:p w14:paraId="13F93B75" w14:textId="5423ECBF" w:rsidR="00D7388E" w:rsidRPr="00EE30C2" w:rsidRDefault="00D7388E" w:rsidP="00D7388E">
      <w:pPr>
        <w:ind w:left="720"/>
      </w:pPr>
      <w:r w:rsidRPr="00EE30C2">
        <w:rPr>
          <w:i/>
        </w:rPr>
        <w:t xml:space="preserve">While in hospital, meetings were arranged between medical professionals and </w:t>
      </w:r>
      <w:r w:rsidRPr="00EE30C2">
        <w:t>[consumer’s parent]</w:t>
      </w:r>
      <w:r w:rsidRPr="00EE30C2">
        <w:rPr>
          <w:i/>
        </w:rPr>
        <w:t xml:space="preserve"> to establish the plan of action to where </w:t>
      </w:r>
      <w:r w:rsidRPr="00EE30C2">
        <w:t>[consumer]</w:t>
      </w:r>
      <w:r w:rsidRPr="00EE30C2">
        <w:rPr>
          <w:i/>
        </w:rPr>
        <w:t xml:space="preserve"> could go to be provided with care and treatment. </w:t>
      </w:r>
      <w:r w:rsidRPr="00EE30C2">
        <w:t>[Consumer’s parent]</w:t>
      </w:r>
      <w:r w:rsidRPr="00EE30C2">
        <w:rPr>
          <w:i/>
        </w:rPr>
        <w:t xml:space="preserve"> asserted </w:t>
      </w:r>
      <w:r w:rsidRPr="00EE30C2">
        <w:t>[consumer]</w:t>
      </w:r>
      <w:r w:rsidRPr="00EE30C2">
        <w:rPr>
          <w:i/>
        </w:rPr>
        <w:t xml:space="preserve"> was in</w:t>
      </w:r>
      <w:r w:rsidR="00FD6160">
        <w:rPr>
          <w:i/>
        </w:rPr>
        <w:t xml:space="preserve"> </w:t>
      </w:r>
      <w:r w:rsidRPr="00EE30C2">
        <w:rPr>
          <w:i/>
        </w:rPr>
        <w:t xml:space="preserve">between paediatric and adult services due to his age and size, to the point where there was a battle between inpatient psych consults and </w:t>
      </w:r>
      <w:r w:rsidRPr="00EE30C2">
        <w:t>[community youth mental health]</w:t>
      </w:r>
      <w:r w:rsidRPr="00EE30C2">
        <w:rPr>
          <w:i/>
        </w:rPr>
        <w:t xml:space="preserve"> because neither wanted to take on the responsibility for oversight of </w:t>
      </w:r>
      <w:r w:rsidRPr="00EE30C2">
        <w:t>[consumer’s]</w:t>
      </w:r>
      <w:r w:rsidRPr="00EE30C2">
        <w:rPr>
          <w:i/>
        </w:rPr>
        <w:t xml:space="preserve"> medication</w:t>
      </w:r>
      <w:r w:rsidR="00EB5C0F">
        <w:rPr>
          <w:i/>
        </w:rPr>
        <w:t xml:space="preserve"> </w:t>
      </w:r>
      <w:r w:rsidRPr="00EE30C2">
        <w:rPr>
          <w:i/>
        </w:rPr>
        <w:t xml:space="preserve">… medical professionals argued whether </w:t>
      </w:r>
      <w:r w:rsidRPr="00EE30C2">
        <w:t>[consumer]</w:t>
      </w:r>
      <w:r w:rsidRPr="00EE30C2">
        <w:rPr>
          <w:i/>
        </w:rPr>
        <w:t xml:space="preserve"> is a paediatric or adult patient</w:t>
      </w:r>
      <w:r>
        <w:t>.</w:t>
      </w:r>
    </w:p>
    <w:p w14:paraId="27DE3DE5" w14:textId="77777777" w:rsidR="00D7388E" w:rsidRDefault="00D7388E" w:rsidP="00CF0946"/>
    <w:p w14:paraId="3A260EB0" w14:textId="1687B4D2" w:rsidR="00774154" w:rsidRDefault="0099308F" w:rsidP="00CF0946">
      <w:r>
        <w:t>In addition, people have raised concerns about a</w:t>
      </w:r>
      <w:r w:rsidR="003B7CDB">
        <w:t xml:space="preserve"> </w:t>
      </w:r>
      <w:r>
        <w:t xml:space="preserve">lack of support to navigate available funding streams for people with co-existing disability support needs and </w:t>
      </w:r>
      <w:r w:rsidR="00483E4F">
        <w:t>ongoing</w:t>
      </w:r>
      <w:r>
        <w:t xml:space="preserve"> </w:t>
      </w:r>
      <w:r w:rsidR="001B76F7">
        <w:t xml:space="preserve">health </w:t>
      </w:r>
      <w:r w:rsidR="00483E4F">
        <w:t>needs</w:t>
      </w:r>
      <w:r>
        <w:t>. People have reported to HDC that they have been</w:t>
      </w:r>
      <w:r w:rsidR="003B7CDB">
        <w:t xml:space="preserve"> abruptly</w:t>
      </w:r>
      <w:r>
        <w:t xml:space="preserve"> told by needs assessment services that</w:t>
      </w:r>
      <w:r w:rsidR="00970EFF">
        <w:t>, because of their</w:t>
      </w:r>
      <w:r>
        <w:t xml:space="preserve"> co-existing health conditions</w:t>
      </w:r>
      <w:r w:rsidR="00970EFF">
        <w:t>,</w:t>
      </w:r>
      <w:r>
        <w:t xml:space="preserve"> they no longer meet </w:t>
      </w:r>
      <w:r w:rsidR="001B76F7">
        <w:t xml:space="preserve">criteria for disability support funding and must instead seek funding for their health needs through Health NZ. </w:t>
      </w:r>
      <w:r w:rsidR="00B3326A">
        <w:t>The way in which these decisions have been communicated to disabled people</w:t>
      </w:r>
      <w:r w:rsidR="00D54EF1">
        <w:t xml:space="preserve"> </w:t>
      </w:r>
      <w:r w:rsidR="00BB7504">
        <w:t>| tāngata whaikaha</w:t>
      </w:r>
      <w:r w:rsidR="00D54EF1">
        <w:t xml:space="preserve"> and the lack of support to navigate funding streams</w:t>
      </w:r>
      <w:r w:rsidR="00B3326A">
        <w:t xml:space="preserve"> is concerning</w:t>
      </w:r>
      <w:r w:rsidR="00D54EF1">
        <w:t xml:space="preserve">. </w:t>
      </w:r>
      <w:r w:rsidR="00326420">
        <w:t>It is also unclear the degree to which seeking funding through Health NZ will assist people’s existing disability support needs to be met</w:t>
      </w:r>
      <w:r w:rsidR="006F5AF2">
        <w:t>.</w:t>
      </w:r>
    </w:p>
    <w:p w14:paraId="3187E3DA" w14:textId="77777777" w:rsidR="00CF0946" w:rsidRPr="003C6012" w:rsidRDefault="00CF0946" w:rsidP="00CF0946">
      <w:pPr>
        <w:autoSpaceDE w:val="0"/>
        <w:autoSpaceDN w:val="0"/>
        <w:adjustRightInd w:val="0"/>
        <w:snapToGrid w:val="0"/>
        <w:spacing w:after="0" w:line="240" w:lineRule="auto"/>
        <w:rPr>
          <w:rFonts w:ascii="Calibri" w:hAnsi="Calibri" w:cs="Calibri"/>
          <w:color w:val="000000"/>
          <w:kern w:val="0"/>
        </w:rPr>
      </w:pPr>
    </w:p>
    <w:p w14:paraId="646F16BB" w14:textId="77777777" w:rsidR="00E375F1" w:rsidRDefault="00E375F1">
      <w:pPr>
        <w:rPr>
          <w:rFonts w:asciiTheme="majorHAnsi" w:eastAsiaTheme="majorEastAsia" w:hAnsiTheme="majorHAnsi" w:cstheme="majorBidi"/>
          <w:spacing w:val="-10"/>
          <w:kern w:val="28"/>
          <w:sz w:val="56"/>
          <w:szCs w:val="56"/>
        </w:rPr>
      </w:pPr>
      <w:r>
        <w:br w:type="page"/>
      </w:r>
    </w:p>
    <w:p w14:paraId="37C3DF46" w14:textId="0517283B" w:rsidR="00DC02AA" w:rsidRPr="003C6012" w:rsidRDefault="00DC02AA" w:rsidP="001945C3">
      <w:pPr>
        <w:pStyle w:val="Title"/>
      </w:pPr>
      <w:bookmarkStart w:id="57" w:name="_Toc228262921"/>
      <w:r w:rsidRPr="003C6012">
        <w:lastRenderedPageBreak/>
        <w:t>Conclusions</w:t>
      </w:r>
      <w:bookmarkEnd w:id="57"/>
    </w:p>
    <w:p w14:paraId="4A38E8EE" w14:textId="28488421" w:rsidR="00442CD4" w:rsidRDefault="00126492" w:rsidP="00A56DE8">
      <w:pPr>
        <w:autoSpaceDE w:val="0"/>
        <w:autoSpaceDN w:val="0"/>
        <w:adjustRightInd w:val="0"/>
        <w:snapToGrid w:val="0"/>
        <w:spacing w:after="0" w:line="276" w:lineRule="auto"/>
        <w:rPr>
          <w:rFonts w:cs="Calibri"/>
          <w:color w:val="000000"/>
          <w:kern w:val="0"/>
        </w:rPr>
      </w:pPr>
      <w:r>
        <w:rPr>
          <w:rFonts w:cs="Calibri"/>
          <w:color w:val="000000"/>
          <w:kern w:val="0"/>
        </w:rPr>
        <w:t>W</w:t>
      </w:r>
      <w:r w:rsidR="00775FC6">
        <w:rPr>
          <w:rFonts w:cs="Calibri"/>
          <w:color w:val="000000"/>
          <w:kern w:val="0"/>
        </w:rPr>
        <w:t>e</w:t>
      </w:r>
      <w:r>
        <w:rPr>
          <w:rFonts w:cs="Calibri"/>
          <w:color w:val="000000"/>
          <w:kern w:val="0"/>
        </w:rPr>
        <w:t xml:space="preserve"> acknowledge the </w:t>
      </w:r>
      <w:r w:rsidR="004E4610">
        <w:rPr>
          <w:rFonts w:cs="Calibri"/>
          <w:color w:val="000000"/>
          <w:kern w:val="0"/>
        </w:rPr>
        <w:t>pressure t</w:t>
      </w:r>
      <w:r w:rsidR="00146A1B" w:rsidRPr="00683AC5">
        <w:rPr>
          <w:rFonts w:cs="Calibri"/>
          <w:color w:val="000000"/>
          <w:kern w:val="0"/>
        </w:rPr>
        <w:t xml:space="preserve">he </w:t>
      </w:r>
      <w:r w:rsidR="00146A1B">
        <w:rPr>
          <w:rFonts w:cs="Calibri"/>
          <w:color w:val="000000"/>
          <w:kern w:val="0"/>
        </w:rPr>
        <w:t xml:space="preserve">health </w:t>
      </w:r>
      <w:r w:rsidR="00146A1B" w:rsidRPr="00683AC5">
        <w:rPr>
          <w:rFonts w:cs="Calibri"/>
          <w:color w:val="000000"/>
          <w:kern w:val="0"/>
        </w:rPr>
        <w:t xml:space="preserve">sector is </w:t>
      </w:r>
      <w:r w:rsidR="004E4610">
        <w:rPr>
          <w:rFonts w:cs="Calibri"/>
          <w:color w:val="000000"/>
          <w:kern w:val="0"/>
        </w:rPr>
        <w:t>currently</w:t>
      </w:r>
      <w:r w:rsidR="00146A1B" w:rsidRPr="00683AC5">
        <w:rPr>
          <w:rFonts w:cs="Calibri"/>
          <w:color w:val="000000"/>
          <w:kern w:val="0"/>
        </w:rPr>
        <w:t xml:space="preserve"> </w:t>
      </w:r>
      <w:r w:rsidR="00146A1B" w:rsidRPr="001C54D0">
        <w:rPr>
          <w:rFonts w:cs="Calibri"/>
          <w:color w:val="000000"/>
          <w:kern w:val="0"/>
        </w:rPr>
        <w:t>under</w:t>
      </w:r>
      <w:r w:rsidR="0024566A">
        <w:rPr>
          <w:rFonts w:cs="Calibri"/>
          <w:color w:val="000000"/>
          <w:kern w:val="0"/>
        </w:rPr>
        <w:t xml:space="preserve"> and that </w:t>
      </w:r>
      <w:r w:rsidR="00507CB8">
        <w:rPr>
          <w:rFonts w:cs="Calibri"/>
          <w:color w:val="000000"/>
          <w:kern w:val="0"/>
        </w:rPr>
        <w:t>people working within the health system are committed to improving the accessibility and inc</w:t>
      </w:r>
      <w:r w:rsidR="00E41227">
        <w:rPr>
          <w:rFonts w:cs="Calibri"/>
          <w:color w:val="000000"/>
          <w:kern w:val="0"/>
        </w:rPr>
        <w:t>lusivity of the system</w:t>
      </w:r>
      <w:r w:rsidR="00775FC6">
        <w:rPr>
          <w:rFonts w:cs="Calibri"/>
          <w:color w:val="000000"/>
          <w:kern w:val="0"/>
        </w:rPr>
        <w:t xml:space="preserve"> within a constrained </w:t>
      </w:r>
      <w:r w:rsidR="00FD79CF">
        <w:rPr>
          <w:rFonts w:cs="Calibri"/>
          <w:color w:val="000000"/>
          <w:kern w:val="0"/>
        </w:rPr>
        <w:t>environment</w:t>
      </w:r>
      <w:r w:rsidR="00683AC5" w:rsidRPr="00683AC5" w:rsidDel="0024566A">
        <w:rPr>
          <w:rFonts w:cs="Calibri"/>
          <w:color w:val="000000"/>
          <w:kern w:val="0"/>
        </w:rPr>
        <w:t>.</w:t>
      </w:r>
      <w:r w:rsidR="00683AC5" w:rsidRPr="00683AC5">
        <w:rPr>
          <w:rFonts w:cs="Calibri"/>
          <w:color w:val="000000"/>
          <w:kern w:val="0"/>
        </w:rPr>
        <w:t xml:space="preserve"> </w:t>
      </w:r>
      <w:r w:rsidR="00775FC6">
        <w:rPr>
          <w:rFonts w:cs="Calibri"/>
          <w:color w:val="000000"/>
          <w:kern w:val="0"/>
        </w:rPr>
        <w:t>However</w:t>
      </w:r>
      <w:r w:rsidR="00970EFF">
        <w:rPr>
          <w:rFonts w:cs="Calibri"/>
          <w:color w:val="000000"/>
          <w:kern w:val="0"/>
        </w:rPr>
        <w:t>,</w:t>
      </w:r>
      <w:r w:rsidR="00775FC6">
        <w:rPr>
          <w:rFonts w:cs="Calibri"/>
          <w:color w:val="000000"/>
          <w:kern w:val="0"/>
        </w:rPr>
        <w:t xml:space="preserve"> persistent</w:t>
      </w:r>
      <w:r w:rsidR="005451F1">
        <w:rPr>
          <w:rFonts w:cs="Calibri"/>
          <w:color w:val="000000"/>
          <w:kern w:val="0"/>
        </w:rPr>
        <w:t xml:space="preserve"> and significant</w:t>
      </w:r>
      <w:r w:rsidR="00775FC6">
        <w:rPr>
          <w:rFonts w:cs="Calibri"/>
          <w:color w:val="000000"/>
          <w:kern w:val="0"/>
        </w:rPr>
        <w:t xml:space="preserve"> inequities </w:t>
      </w:r>
      <w:r w:rsidR="005451F1">
        <w:rPr>
          <w:rFonts w:cs="Calibri"/>
          <w:color w:val="000000"/>
          <w:kern w:val="0"/>
        </w:rPr>
        <w:t xml:space="preserve">in health outcomes for disabled people </w:t>
      </w:r>
      <w:r w:rsidR="00EC77AE">
        <w:rPr>
          <w:rFonts w:cs="Calibri"/>
          <w:color w:val="000000"/>
          <w:kern w:val="0"/>
        </w:rPr>
        <w:t>| tāngata whaikaha</w:t>
      </w:r>
      <w:r w:rsidR="00970EFF">
        <w:rPr>
          <w:rFonts w:cs="Calibri"/>
          <w:color w:val="000000"/>
          <w:kern w:val="0"/>
        </w:rPr>
        <w:t>,</w:t>
      </w:r>
      <w:r w:rsidR="005451F1">
        <w:rPr>
          <w:rFonts w:cs="Calibri"/>
          <w:color w:val="000000"/>
          <w:kern w:val="0"/>
        </w:rPr>
        <w:t xml:space="preserve"> together with the themes from this report</w:t>
      </w:r>
      <w:r w:rsidR="00970EFF">
        <w:rPr>
          <w:rFonts w:cs="Calibri"/>
          <w:color w:val="000000"/>
          <w:kern w:val="0"/>
        </w:rPr>
        <w:t>,</w:t>
      </w:r>
      <w:r w:rsidR="005451F1">
        <w:rPr>
          <w:rFonts w:cs="Calibri"/>
          <w:color w:val="000000"/>
          <w:kern w:val="0"/>
        </w:rPr>
        <w:t xml:space="preserve"> underscore the need for further action to allow </w:t>
      </w:r>
      <w:r w:rsidR="00ED5A24">
        <w:rPr>
          <w:rFonts w:cs="Calibri"/>
          <w:color w:val="000000"/>
          <w:kern w:val="0"/>
        </w:rPr>
        <w:t xml:space="preserve">disabled </w:t>
      </w:r>
      <w:r w:rsidR="00DC3B8D" w:rsidRPr="002904AC">
        <w:rPr>
          <w:rFonts w:cs="Calibri"/>
          <w:color w:val="000000"/>
          <w:kern w:val="0"/>
        </w:rPr>
        <w:t>people’s rights</w:t>
      </w:r>
      <w:r w:rsidR="00BD5F12" w:rsidRPr="00BD5F12">
        <w:rPr>
          <w:rFonts w:cs="Calibri"/>
          <w:color w:val="000000"/>
          <w:kern w:val="0"/>
        </w:rPr>
        <w:t xml:space="preserve"> </w:t>
      </w:r>
      <w:r w:rsidR="00B53C79">
        <w:rPr>
          <w:rFonts w:cs="Calibri"/>
          <w:color w:val="000000"/>
          <w:kern w:val="0"/>
        </w:rPr>
        <w:t>to be</w:t>
      </w:r>
      <w:r w:rsidR="00BD5F12">
        <w:rPr>
          <w:rFonts w:cs="Calibri"/>
          <w:color w:val="000000"/>
          <w:kern w:val="0"/>
        </w:rPr>
        <w:t xml:space="preserve"> </w:t>
      </w:r>
      <w:r w:rsidR="00BD5F12" w:rsidRPr="002904AC">
        <w:rPr>
          <w:rFonts w:cs="Calibri"/>
          <w:color w:val="000000"/>
          <w:kern w:val="0"/>
        </w:rPr>
        <w:t>fully realise</w:t>
      </w:r>
      <w:r w:rsidR="00BD5F12">
        <w:rPr>
          <w:rFonts w:cs="Calibri"/>
          <w:color w:val="000000"/>
          <w:kern w:val="0"/>
        </w:rPr>
        <w:t>d</w:t>
      </w:r>
      <w:r w:rsidR="005451F1">
        <w:rPr>
          <w:rFonts w:cs="Calibri"/>
          <w:color w:val="000000"/>
          <w:kern w:val="0"/>
        </w:rPr>
        <w:t xml:space="preserve"> and upheld </w:t>
      </w:r>
      <w:r w:rsidR="000B2CD5">
        <w:rPr>
          <w:rFonts w:cs="Calibri"/>
          <w:color w:val="000000"/>
          <w:kern w:val="0"/>
        </w:rPr>
        <w:t>in the health system</w:t>
      </w:r>
      <w:r w:rsidR="00DC3B8D" w:rsidRPr="002904AC">
        <w:rPr>
          <w:rFonts w:cs="Calibri"/>
          <w:color w:val="000000"/>
          <w:kern w:val="0"/>
        </w:rPr>
        <w:t>.</w:t>
      </w:r>
    </w:p>
    <w:p w14:paraId="04C74888" w14:textId="7B60C37F" w:rsidR="00042E05" w:rsidRDefault="00042E05" w:rsidP="00A56DE8">
      <w:pPr>
        <w:autoSpaceDE w:val="0"/>
        <w:autoSpaceDN w:val="0"/>
        <w:adjustRightInd w:val="0"/>
        <w:snapToGrid w:val="0"/>
        <w:spacing w:after="0" w:line="276" w:lineRule="auto"/>
        <w:rPr>
          <w:rFonts w:cs="Calibri"/>
          <w:color w:val="000000"/>
          <w:kern w:val="0"/>
        </w:rPr>
      </w:pPr>
    </w:p>
    <w:p w14:paraId="5191CF28" w14:textId="343E1BC6" w:rsidR="00A56DE8" w:rsidRDefault="00D85DB6" w:rsidP="00A56DE8">
      <w:pPr>
        <w:autoSpaceDE w:val="0"/>
        <w:autoSpaceDN w:val="0"/>
        <w:adjustRightInd w:val="0"/>
        <w:snapToGrid w:val="0"/>
        <w:spacing w:after="0" w:line="276" w:lineRule="auto"/>
        <w:rPr>
          <w:rFonts w:cs="Calibri"/>
          <w:color w:val="000000"/>
          <w:kern w:val="0"/>
        </w:rPr>
      </w:pPr>
      <w:r>
        <w:rPr>
          <w:rFonts w:cs="Calibri"/>
          <w:color w:val="000000"/>
          <w:kern w:val="0"/>
        </w:rPr>
        <w:t>Important work is</w:t>
      </w:r>
      <w:r w:rsidR="00A56DE8">
        <w:rPr>
          <w:rFonts w:cs="Calibri"/>
          <w:color w:val="000000"/>
          <w:kern w:val="0"/>
        </w:rPr>
        <w:t xml:space="preserve"> currently </w:t>
      </w:r>
      <w:r w:rsidR="00970EFF">
        <w:rPr>
          <w:rFonts w:cs="Calibri"/>
          <w:color w:val="000000"/>
          <w:kern w:val="0"/>
        </w:rPr>
        <w:t xml:space="preserve">under way </w:t>
      </w:r>
      <w:r>
        <w:rPr>
          <w:rFonts w:cs="Calibri"/>
          <w:color w:val="000000"/>
          <w:kern w:val="0"/>
        </w:rPr>
        <w:t>across</w:t>
      </w:r>
      <w:r w:rsidR="00A56DE8">
        <w:rPr>
          <w:rFonts w:cs="Calibri"/>
          <w:color w:val="000000"/>
          <w:kern w:val="0"/>
        </w:rPr>
        <w:t xml:space="preserve"> several </w:t>
      </w:r>
      <w:r w:rsidR="00407AB7">
        <w:rPr>
          <w:rFonts w:cs="Calibri"/>
          <w:color w:val="000000"/>
          <w:kern w:val="0"/>
        </w:rPr>
        <w:t xml:space="preserve">Government </w:t>
      </w:r>
      <w:r w:rsidR="00A56DE8">
        <w:rPr>
          <w:rFonts w:cs="Calibri"/>
          <w:color w:val="000000"/>
          <w:kern w:val="0"/>
        </w:rPr>
        <w:t>agencies</w:t>
      </w:r>
      <w:r w:rsidR="00184A0B">
        <w:rPr>
          <w:rFonts w:cs="Calibri"/>
          <w:color w:val="000000"/>
          <w:kern w:val="0"/>
        </w:rPr>
        <w:t>, including Health NZ</w:t>
      </w:r>
      <w:r w:rsidR="005F5C32">
        <w:rPr>
          <w:rFonts w:cs="Calibri"/>
          <w:color w:val="000000"/>
          <w:kern w:val="0"/>
        </w:rPr>
        <w:t xml:space="preserve"> and DSS</w:t>
      </w:r>
      <w:r w:rsidR="00184A0B">
        <w:rPr>
          <w:rFonts w:cs="Calibri"/>
          <w:color w:val="000000"/>
          <w:kern w:val="0"/>
        </w:rPr>
        <w:t>,</w:t>
      </w:r>
      <w:r w:rsidR="00A56DE8">
        <w:rPr>
          <w:rFonts w:cs="Calibri"/>
          <w:color w:val="000000"/>
          <w:kern w:val="0"/>
        </w:rPr>
        <w:t xml:space="preserve"> </w:t>
      </w:r>
      <w:r w:rsidR="00E238DB">
        <w:rPr>
          <w:rFonts w:cs="Calibri"/>
          <w:color w:val="000000"/>
          <w:kern w:val="0"/>
        </w:rPr>
        <w:t>focused on</w:t>
      </w:r>
      <w:r w:rsidR="00155042">
        <w:rPr>
          <w:rFonts w:cs="Calibri"/>
          <w:color w:val="000000"/>
          <w:kern w:val="0"/>
        </w:rPr>
        <w:t xml:space="preserve"> improving health outcomes for disabled people | tāngata whaikaha</w:t>
      </w:r>
      <w:r w:rsidR="00E84D03">
        <w:rPr>
          <w:rFonts w:cs="Calibri"/>
          <w:color w:val="000000"/>
          <w:kern w:val="0"/>
        </w:rPr>
        <w:t xml:space="preserve">. </w:t>
      </w:r>
      <w:r w:rsidR="00042E05" w:rsidRPr="00042E05">
        <w:rPr>
          <w:rFonts w:cs="Calibri"/>
          <w:color w:val="000000"/>
          <w:kern w:val="0"/>
        </w:rPr>
        <w:t>It is our hope that the</w:t>
      </w:r>
      <w:r w:rsidR="00E238DB">
        <w:rPr>
          <w:rFonts w:cs="Calibri"/>
          <w:color w:val="000000"/>
          <w:kern w:val="0"/>
        </w:rPr>
        <w:t xml:space="preserve"> themes from this report and </w:t>
      </w:r>
      <w:r w:rsidR="009C198E">
        <w:rPr>
          <w:rFonts w:cs="Calibri"/>
          <w:color w:val="000000"/>
          <w:kern w:val="0"/>
        </w:rPr>
        <w:t>our</w:t>
      </w:r>
      <w:r w:rsidR="00E238DB">
        <w:rPr>
          <w:rFonts w:cs="Calibri"/>
          <w:color w:val="000000"/>
          <w:kern w:val="0"/>
        </w:rPr>
        <w:t xml:space="preserve"> associated</w:t>
      </w:r>
      <w:r w:rsidR="00042E05" w:rsidRPr="00042E05">
        <w:rPr>
          <w:rFonts w:cs="Calibri"/>
          <w:color w:val="000000"/>
          <w:kern w:val="0"/>
        </w:rPr>
        <w:t xml:space="preserve"> recommendations will provide a timely contribution to </w:t>
      </w:r>
      <w:r w:rsidR="00970EFF">
        <w:rPr>
          <w:rFonts w:cs="Calibri"/>
          <w:color w:val="000000"/>
          <w:kern w:val="0"/>
        </w:rPr>
        <w:t xml:space="preserve">the </w:t>
      </w:r>
      <w:r w:rsidR="006618D9">
        <w:rPr>
          <w:rFonts w:cs="Calibri"/>
          <w:color w:val="000000"/>
          <w:kern w:val="0"/>
        </w:rPr>
        <w:t xml:space="preserve">work programmes </w:t>
      </w:r>
      <w:r w:rsidR="00970EFF">
        <w:rPr>
          <w:rFonts w:cs="Calibri"/>
          <w:color w:val="000000"/>
          <w:kern w:val="0"/>
        </w:rPr>
        <w:t>of agencies</w:t>
      </w:r>
      <w:r w:rsidR="006618D9">
        <w:rPr>
          <w:rFonts w:cs="Calibri"/>
          <w:color w:val="000000"/>
          <w:kern w:val="0"/>
        </w:rPr>
        <w:t xml:space="preserve"> to </w:t>
      </w:r>
      <w:r w:rsidR="00042E05" w:rsidRPr="00042E05">
        <w:rPr>
          <w:rFonts w:cs="Calibri"/>
          <w:color w:val="000000"/>
          <w:kern w:val="0"/>
        </w:rPr>
        <w:t>improv</w:t>
      </w:r>
      <w:r w:rsidR="006618D9">
        <w:rPr>
          <w:rFonts w:cs="Calibri"/>
          <w:color w:val="000000"/>
          <w:kern w:val="0"/>
        </w:rPr>
        <w:t>e</w:t>
      </w:r>
      <w:r w:rsidR="00042E05" w:rsidRPr="00042E05">
        <w:rPr>
          <w:rFonts w:cs="Calibri"/>
          <w:color w:val="000000"/>
          <w:kern w:val="0"/>
        </w:rPr>
        <w:t xml:space="preserve"> </w:t>
      </w:r>
      <w:r w:rsidR="00042E05">
        <w:rPr>
          <w:rFonts w:cs="Calibri"/>
          <w:color w:val="000000"/>
          <w:kern w:val="0"/>
        </w:rPr>
        <w:t xml:space="preserve">health </w:t>
      </w:r>
      <w:r w:rsidR="00042E05" w:rsidRPr="00042E05">
        <w:rPr>
          <w:rFonts w:cs="Calibri"/>
          <w:color w:val="000000"/>
          <w:kern w:val="0"/>
        </w:rPr>
        <w:t xml:space="preserve">services </w:t>
      </w:r>
      <w:r w:rsidR="0031742B">
        <w:rPr>
          <w:rFonts w:cs="Calibri"/>
          <w:color w:val="000000"/>
          <w:kern w:val="0"/>
        </w:rPr>
        <w:t xml:space="preserve">for </w:t>
      </w:r>
      <w:r w:rsidR="00042E05">
        <w:rPr>
          <w:rFonts w:cs="Calibri"/>
          <w:color w:val="000000"/>
          <w:kern w:val="0"/>
        </w:rPr>
        <w:t xml:space="preserve">disabled people </w:t>
      </w:r>
      <w:r w:rsidR="00042E05" w:rsidRPr="00042E05">
        <w:rPr>
          <w:rFonts w:cs="Calibri"/>
          <w:color w:val="000000"/>
          <w:kern w:val="0"/>
        </w:rPr>
        <w:t>in line with</w:t>
      </w:r>
      <w:r w:rsidR="00042E05">
        <w:rPr>
          <w:rFonts w:cs="Calibri"/>
          <w:color w:val="000000"/>
          <w:kern w:val="0"/>
        </w:rPr>
        <w:t xml:space="preserve"> </w:t>
      </w:r>
      <w:r w:rsidR="00933EA7">
        <w:rPr>
          <w:rFonts w:cs="Calibri"/>
          <w:color w:val="000000"/>
          <w:kern w:val="0"/>
        </w:rPr>
        <w:t>the</w:t>
      </w:r>
      <w:r w:rsidR="005C7193">
        <w:rPr>
          <w:rFonts w:cs="Calibri"/>
          <w:color w:val="000000"/>
          <w:kern w:val="0"/>
        </w:rPr>
        <w:t xml:space="preserve"> </w:t>
      </w:r>
      <w:r w:rsidR="0031742B">
        <w:rPr>
          <w:rFonts w:cs="Calibri"/>
          <w:color w:val="000000"/>
          <w:kern w:val="0"/>
        </w:rPr>
        <w:t>Code, the</w:t>
      </w:r>
      <w:r w:rsidR="006D6AD5">
        <w:rPr>
          <w:rFonts w:cs="Calibri"/>
          <w:color w:val="000000"/>
          <w:kern w:val="0"/>
        </w:rPr>
        <w:t xml:space="preserve"> Health of Disabled P</w:t>
      </w:r>
      <w:r w:rsidR="0040521A">
        <w:rPr>
          <w:rFonts w:cs="Calibri"/>
          <w:color w:val="000000"/>
          <w:kern w:val="0"/>
        </w:rPr>
        <w:t>e</w:t>
      </w:r>
      <w:r w:rsidR="006D6AD5">
        <w:rPr>
          <w:rFonts w:cs="Calibri"/>
          <w:color w:val="000000"/>
          <w:kern w:val="0"/>
        </w:rPr>
        <w:t xml:space="preserve">ople </w:t>
      </w:r>
      <w:r w:rsidR="001459AC">
        <w:rPr>
          <w:rFonts w:cs="Calibri"/>
          <w:color w:val="000000"/>
          <w:kern w:val="0"/>
        </w:rPr>
        <w:t>Strategy</w:t>
      </w:r>
      <w:r w:rsidR="00FD4324">
        <w:rPr>
          <w:rFonts w:cs="Calibri"/>
          <w:color w:val="000000"/>
          <w:kern w:val="0"/>
        </w:rPr>
        <w:t>, the</w:t>
      </w:r>
      <w:r w:rsidR="007C2090">
        <w:rPr>
          <w:rFonts w:cs="Calibri"/>
          <w:color w:val="000000"/>
          <w:kern w:val="0"/>
        </w:rPr>
        <w:t xml:space="preserve"> New Zealand Disability </w:t>
      </w:r>
      <w:r w:rsidR="006D6AD5">
        <w:rPr>
          <w:rFonts w:cs="Calibri"/>
          <w:color w:val="000000"/>
          <w:kern w:val="0"/>
        </w:rPr>
        <w:t>Strateg</w:t>
      </w:r>
      <w:r w:rsidR="00FD4324">
        <w:rPr>
          <w:rFonts w:cs="Calibri"/>
          <w:color w:val="000000"/>
          <w:kern w:val="0"/>
        </w:rPr>
        <w:t>y</w:t>
      </w:r>
      <w:r w:rsidR="006D6AD5">
        <w:rPr>
          <w:rFonts w:cs="Calibri"/>
          <w:color w:val="000000"/>
          <w:kern w:val="0"/>
        </w:rPr>
        <w:t xml:space="preserve"> and </w:t>
      </w:r>
      <w:r w:rsidR="0031742B">
        <w:rPr>
          <w:rFonts w:cs="Calibri"/>
          <w:color w:val="000000"/>
          <w:kern w:val="0"/>
        </w:rPr>
        <w:t xml:space="preserve">Aotearoa New Zealand’s </w:t>
      </w:r>
      <w:r w:rsidR="00042E05">
        <w:rPr>
          <w:rFonts w:cs="Calibri"/>
          <w:color w:val="000000"/>
          <w:kern w:val="0"/>
        </w:rPr>
        <w:t>commitment to</w:t>
      </w:r>
      <w:r w:rsidR="00042E05" w:rsidRPr="00042E05">
        <w:rPr>
          <w:rFonts w:cs="Calibri"/>
          <w:color w:val="000000"/>
          <w:kern w:val="0"/>
        </w:rPr>
        <w:t xml:space="preserve"> </w:t>
      </w:r>
      <w:r w:rsidR="0031742B">
        <w:rPr>
          <w:rFonts w:cs="Calibri"/>
          <w:color w:val="000000"/>
          <w:kern w:val="0"/>
        </w:rPr>
        <w:t xml:space="preserve">the </w:t>
      </w:r>
      <w:r w:rsidR="00042E05" w:rsidRPr="00042E05">
        <w:rPr>
          <w:rFonts w:cs="Calibri"/>
          <w:color w:val="000000"/>
          <w:kern w:val="0"/>
        </w:rPr>
        <w:t>UNCRPD.</w:t>
      </w:r>
    </w:p>
    <w:p w14:paraId="3D9F71F4" w14:textId="097B76A9" w:rsidR="008F33CC" w:rsidRPr="001C54D0" w:rsidRDefault="003702A0" w:rsidP="008823AF">
      <w:pPr>
        <w:pStyle w:val="Heading1"/>
      </w:pPr>
      <w:bookmarkStart w:id="58" w:name="_Toc228262922"/>
      <w:r w:rsidRPr="001C54D0">
        <w:t>Recommendations</w:t>
      </w:r>
      <w:bookmarkEnd w:id="58"/>
    </w:p>
    <w:p w14:paraId="73EDE1DF" w14:textId="51F92663" w:rsidR="00AE2EF2" w:rsidRPr="003C6012" w:rsidRDefault="00AE2EF2" w:rsidP="00AE2EF2">
      <w:pPr>
        <w:autoSpaceDE w:val="0"/>
        <w:autoSpaceDN w:val="0"/>
        <w:adjustRightInd w:val="0"/>
        <w:snapToGrid w:val="0"/>
        <w:spacing w:after="0" w:line="276" w:lineRule="auto"/>
        <w:rPr>
          <w:rFonts w:cs="Calibri"/>
          <w:color w:val="000000"/>
          <w:kern w:val="0"/>
        </w:rPr>
      </w:pPr>
      <w:r w:rsidRPr="003C6012">
        <w:rPr>
          <w:rFonts w:cs="Calibri"/>
          <w:color w:val="000000"/>
          <w:kern w:val="0"/>
        </w:rPr>
        <w:t xml:space="preserve">Through the making and monitoring of recommendations, </w:t>
      </w:r>
      <w:r w:rsidR="006F36C9" w:rsidRPr="003C6012" w:rsidDel="008239F5">
        <w:rPr>
          <w:rFonts w:cs="Calibri"/>
          <w:color w:val="000000"/>
          <w:kern w:val="0"/>
        </w:rPr>
        <w:t xml:space="preserve">HDC </w:t>
      </w:r>
      <w:r w:rsidRPr="003C6012">
        <w:rPr>
          <w:rFonts w:cs="Calibri"/>
          <w:color w:val="000000"/>
          <w:kern w:val="0"/>
        </w:rPr>
        <w:t>holds the system account</w:t>
      </w:r>
      <w:r w:rsidR="00FD4324">
        <w:rPr>
          <w:rFonts w:cs="Calibri"/>
          <w:color w:val="000000"/>
          <w:kern w:val="0"/>
        </w:rPr>
        <w:t>able</w:t>
      </w:r>
      <w:r w:rsidRPr="003C6012">
        <w:rPr>
          <w:rFonts w:cs="Calibri"/>
          <w:color w:val="000000"/>
          <w:kern w:val="0"/>
        </w:rPr>
        <w:t xml:space="preserve"> to ensure</w:t>
      </w:r>
      <w:r w:rsidR="006F36C9" w:rsidRPr="003C6012" w:rsidDel="008239F5">
        <w:rPr>
          <w:rFonts w:cs="Calibri"/>
          <w:color w:val="000000"/>
          <w:kern w:val="0"/>
        </w:rPr>
        <w:t xml:space="preserve"> that </w:t>
      </w:r>
      <w:r w:rsidRPr="003C6012">
        <w:rPr>
          <w:rFonts w:cs="Calibri"/>
          <w:color w:val="000000"/>
          <w:kern w:val="0"/>
        </w:rPr>
        <w:t xml:space="preserve">learning and change occur. </w:t>
      </w:r>
      <w:r>
        <w:rPr>
          <w:rFonts w:cs="Calibri"/>
          <w:color w:val="000000"/>
          <w:kern w:val="0"/>
        </w:rPr>
        <w:t>C</w:t>
      </w:r>
      <w:r w:rsidRPr="003C6012">
        <w:rPr>
          <w:rFonts w:cs="Calibri"/>
          <w:color w:val="000000"/>
          <w:kern w:val="0"/>
        </w:rPr>
        <w:t xml:space="preserve">ommon themes in </w:t>
      </w:r>
      <w:r w:rsidR="00FD4324">
        <w:rPr>
          <w:rFonts w:cs="Calibri"/>
          <w:color w:val="000000"/>
          <w:kern w:val="0"/>
        </w:rPr>
        <w:t xml:space="preserve">HDC’s </w:t>
      </w:r>
      <w:r w:rsidRPr="003C6012">
        <w:rPr>
          <w:rFonts w:cs="Calibri"/>
          <w:color w:val="000000"/>
          <w:kern w:val="0"/>
        </w:rPr>
        <w:t xml:space="preserve">recommendations </w:t>
      </w:r>
      <w:r w:rsidR="00353425">
        <w:rPr>
          <w:rFonts w:cs="Calibri"/>
          <w:color w:val="000000"/>
          <w:kern w:val="0"/>
        </w:rPr>
        <w:t xml:space="preserve">to health service providers </w:t>
      </w:r>
      <w:r w:rsidRPr="003C6012">
        <w:rPr>
          <w:rFonts w:cs="Calibri"/>
          <w:color w:val="000000"/>
          <w:kern w:val="0"/>
        </w:rPr>
        <w:t xml:space="preserve">in response to the </w:t>
      </w:r>
      <w:r w:rsidR="006F36C9" w:rsidRPr="003C6012">
        <w:rPr>
          <w:rFonts w:cs="Calibri"/>
          <w:color w:val="000000"/>
          <w:kern w:val="0"/>
        </w:rPr>
        <w:t xml:space="preserve">complaints </w:t>
      </w:r>
      <w:r w:rsidRPr="003C6012">
        <w:rPr>
          <w:rFonts w:cs="Calibri"/>
          <w:color w:val="000000"/>
          <w:kern w:val="0"/>
        </w:rPr>
        <w:t xml:space="preserve">analysed for this report </w:t>
      </w:r>
      <w:r>
        <w:rPr>
          <w:rFonts w:cs="Calibri"/>
          <w:color w:val="000000"/>
          <w:kern w:val="0"/>
        </w:rPr>
        <w:t>included:</w:t>
      </w:r>
    </w:p>
    <w:p w14:paraId="1FA7F0D1" w14:textId="77777777" w:rsidR="00353425" w:rsidRPr="003C6012" w:rsidRDefault="00353425" w:rsidP="00AE2EF2">
      <w:pPr>
        <w:autoSpaceDE w:val="0"/>
        <w:autoSpaceDN w:val="0"/>
        <w:adjustRightInd w:val="0"/>
        <w:snapToGrid w:val="0"/>
        <w:spacing w:after="0" w:line="276" w:lineRule="auto"/>
        <w:rPr>
          <w:rFonts w:cs="Calibri"/>
          <w:color w:val="000000"/>
          <w:kern w:val="0"/>
        </w:rPr>
      </w:pPr>
    </w:p>
    <w:p w14:paraId="07FF12B7" w14:textId="5B239BC3" w:rsidR="00AE2EF2" w:rsidRPr="003C6012" w:rsidRDefault="00A22C88" w:rsidP="00AE2EF2">
      <w:pPr>
        <w:pStyle w:val="ListParagraph"/>
        <w:numPr>
          <w:ilvl w:val="0"/>
          <w:numId w:val="20"/>
        </w:numPr>
        <w:autoSpaceDE w:val="0"/>
        <w:autoSpaceDN w:val="0"/>
        <w:adjustRightInd w:val="0"/>
        <w:snapToGrid w:val="0"/>
        <w:spacing w:after="0" w:line="276" w:lineRule="auto"/>
        <w:rPr>
          <w:rFonts w:cs="Calibri"/>
          <w:color w:val="000000"/>
          <w:kern w:val="0"/>
        </w:rPr>
      </w:pPr>
      <w:r>
        <w:rPr>
          <w:rFonts w:cs="Calibri"/>
          <w:color w:val="000000"/>
          <w:kern w:val="0"/>
        </w:rPr>
        <w:t>s</w:t>
      </w:r>
      <w:r w:rsidR="00AE2EF2" w:rsidRPr="003C6012">
        <w:rPr>
          <w:rFonts w:cs="Calibri"/>
          <w:color w:val="000000"/>
          <w:kern w:val="0"/>
        </w:rPr>
        <w:t xml:space="preserve">trengthening </w:t>
      </w:r>
      <w:r w:rsidR="00AE2EF2">
        <w:rPr>
          <w:rFonts w:cs="Calibri"/>
          <w:color w:val="000000"/>
          <w:kern w:val="0"/>
        </w:rPr>
        <w:t xml:space="preserve">pathways and </w:t>
      </w:r>
      <w:r w:rsidR="00AE2EF2" w:rsidRPr="003C6012">
        <w:rPr>
          <w:rFonts w:cs="Calibri"/>
          <w:color w:val="000000"/>
          <w:kern w:val="0"/>
        </w:rPr>
        <w:t xml:space="preserve">processes </w:t>
      </w:r>
      <w:r w:rsidR="00777D51">
        <w:rPr>
          <w:rFonts w:cs="Calibri"/>
          <w:color w:val="000000"/>
          <w:kern w:val="0"/>
        </w:rPr>
        <w:t xml:space="preserve">in the health system </w:t>
      </w:r>
      <w:r w:rsidR="00AE2EF2" w:rsidRPr="003C6012">
        <w:rPr>
          <w:rFonts w:cs="Calibri"/>
          <w:color w:val="000000"/>
          <w:kern w:val="0"/>
        </w:rPr>
        <w:t xml:space="preserve">to better support </w:t>
      </w:r>
      <w:r w:rsidR="0016283B">
        <w:rPr>
          <w:rFonts w:cs="Calibri"/>
          <w:color w:val="000000"/>
          <w:kern w:val="0"/>
        </w:rPr>
        <w:t>disabled people</w:t>
      </w:r>
      <w:r w:rsidR="0016283B" w:rsidRPr="003C6012">
        <w:rPr>
          <w:rFonts w:cs="Calibri"/>
          <w:color w:val="000000"/>
          <w:kern w:val="0"/>
        </w:rPr>
        <w:t xml:space="preserve"> </w:t>
      </w:r>
      <w:r w:rsidR="00AE2EF2" w:rsidRPr="003C6012">
        <w:rPr>
          <w:rFonts w:cs="Calibri"/>
          <w:color w:val="000000"/>
          <w:kern w:val="0"/>
        </w:rPr>
        <w:t xml:space="preserve">with complex </w:t>
      </w:r>
      <w:r w:rsidR="0016283B">
        <w:rPr>
          <w:rFonts w:cs="Calibri"/>
          <w:color w:val="000000"/>
          <w:kern w:val="0"/>
        </w:rPr>
        <w:t>health and disability</w:t>
      </w:r>
      <w:r w:rsidR="00AE2EF2" w:rsidRPr="003C6012">
        <w:rPr>
          <w:rFonts w:cs="Calibri"/>
          <w:color w:val="000000"/>
          <w:kern w:val="0"/>
        </w:rPr>
        <w:t xml:space="preserve"> needs</w:t>
      </w:r>
    </w:p>
    <w:p w14:paraId="5F7D9CC4" w14:textId="4A079E07" w:rsidR="00AE2EF2" w:rsidRPr="003C6012" w:rsidRDefault="00A22C88" w:rsidP="00AE2EF2">
      <w:pPr>
        <w:pStyle w:val="ListParagraph"/>
        <w:numPr>
          <w:ilvl w:val="0"/>
          <w:numId w:val="20"/>
        </w:numPr>
        <w:autoSpaceDE w:val="0"/>
        <w:autoSpaceDN w:val="0"/>
        <w:adjustRightInd w:val="0"/>
        <w:snapToGrid w:val="0"/>
        <w:spacing w:after="0" w:line="276" w:lineRule="auto"/>
        <w:rPr>
          <w:rFonts w:cs="Calibri"/>
          <w:color w:val="000000"/>
          <w:kern w:val="0"/>
        </w:rPr>
      </w:pPr>
      <w:r>
        <w:rPr>
          <w:rFonts w:cs="Calibri"/>
          <w:color w:val="000000"/>
          <w:kern w:val="0"/>
        </w:rPr>
        <w:t>e</w:t>
      </w:r>
      <w:r w:rsidR="00EB6EBE">
        <w:rPr>
          <w:rFonts w:cs="Calibri"/>
          <w:color w:val="000000"/>
          <w:kern w:val="0"/>
        </w:rPr>
        <w:t>nsuring appropriate initial assessment of support needs</w:t>
      </w:r>
      <w:r w:rsidR="00AE2EF2" w:rsidRPr="003C6012">
        <w:rPr>
          <w:rFonts w:cs="Calibri"/>
          <w:color w:val="000000"/>
          <w:kern w:val="0"/>
        </w:rPr>
        <w:t xml:space="preserve"> while </w:t>
      </w:r>
      <w:r w:rsidR="007D6686">
        <w:rPr>
          <w:rFonts w:cs="Calibri"/>
          <w:color w:val="000000"/>
          <w:kern w:val="0"/>
        </w:rPr>
        <w:t xml:space="preserve">disabled people are </w:t>
      </w:r>
      <w:r w:rsidR="00AE2EF2" w:rsidRPr="003C6012">
        <w:rPr>
          <w:rFonts w:cs="Calibri"/>
          <w:color w:val="000000"/>
          <w:kern w:val="0"/>
        </w:rPr>
        <w:t xml:space="preserve">waiting for </w:t>
      </w:r>
      <w:r w:rsidR="007D6686">
        <w:rPr>
          <w:rFonts w:cs="Calibri"/>
          <w:color w:val="000000"/>
          <w:kern w:val="0"/>
        </w:rPr>
        <w:t xml:space="preserve">further assessment and </w:t>
      </w:r>
      <w:r w:rsidR="00AE2EF2" w:rsidRPr="003C6012">
        <w:rPr>
          <w:rFonts w:cs="Calibri"/>
          <w:color w:val="000000"/>
          <w:kern w:val="0"/>
        </w:rPr>
        <w:t>treatment</w:t>
      </w:r>
      <w:r w:rsidR="007D6686">
        <w:rPr>
          <w:rFonts w:cs="Calibri"/>
          <w:color w:val="000000"/>
          <w:kern w:val="0"/>
        </w:rPr>
        <w:t xml:space="preserve"> in </w:t>
      </w:r>
      <w:r w:rsidR="008329F6">
        <w:rPr>
          <w:rFonts w:cs="Calibri"/>
          <w:color w:val="000000"/>
          <w:kern w:val="0"/>
        </w:rPr>
        <w:t>ED</w:t>
      </w:r>
      <w:r w:rsidR="007D6686">
        <w:rPr>
          <w:rFonts w:cs="Calibri"/>
          <w:color w:val="000000"/>
          <w:kern w:val="0"/>
        </w:rPr>
        <w:t>s</w:t>
      </w:r>
    </w:p>
    <w:p w14:paraId="70F4046F" w14:textId="538E53B6" w:rsidR="00AE2EF2" w:rsidRPr="003C6012" w:rsidRDefault="00A22C88" w:rsidP="00AE2EF2">
      <w:pPr>
        <w:pStyle w:val="ListParagraph"/>
        <w:numPr>
          <w:ilvl w:val="0"/>
          <w:numId w:val="20"/>
        </w:numPr>
        <w:autoSpaceDE w:val="0"/>
        <w:autoSpaceDN w:val="0"/>
        <w:adjustRightInd w:val="0"/>
        <w:snapToGrid w:val="0"/>
        <w:spacing w:after="0" w:line="276" w:lineRule="auto"/>
        <w:rPr>
          <w:rFonts w:cs="Calibri"/>
          <w:color w:val="000000"/>
          <w:kern w:val="0"/>
        </w:rPr>
      </w:pPr>
      <w:r>
        <w:rPr>
          <w:rFonts w:cs="Calibri"/>
          <w:color w:val="000000"/>
          <w:kern w:val="0"/>
        </w:rPr>
        <w:t>s</w:t>
      </w:r>
      <w:r w:rsidR="00AE2EF2">
        <w:rPr>
          <w:rFonts w:cs="Calibri"/>
          <w:color w:val="000000"/>
          <w:kern w:val="0"/>
        </w:rPr>
        <w:t>trengthening informed consent processes and documentation</w:t>
      </w:r>
    </w:p>
    <w:p w14:paraId="5C5B127B" w14:textId="5A3D0EBE" w:rsidR="00AE2EF2" w:rsidRPr="003C6012" w:rsidRDefault="00A22C88" w:rsidP="00AE2EF2">
      <w:pPr>
        <w:pStyle w:val="ListParagraph"/>
        <w:numPr>
          <w:ilvl w:val="0"/>
          <w:numId w:val="20"/>
        </w:numPr>
        <w:autoSpaceDE w:val="0"/>
        <w:autoSpaceDN w:val="0"/>
        <w:adjustRightInd w:val="0"/>
        <w:snapToGrid w:val="0"/>
        <w:spacing w:after="0" w:line="276" w:lineRule="auto"/>
        <w:rPr>
          <w:rFonts w:cs="Calibri"/>
          <w:color w:val="000000"/>
          <w:kern w:val="0"/>
        </w:rPr>
      </w:pPr>
      <w:r>
        <w:rPr>
          <w:rFonts w:cs="Calibri"/>
          <w:color w:val="000000"/>
          <w:kern w:val="0"/>
        </w:rPr>
        <w:t>p</w:t>
      </w:r>
      <w:r w:rsidR="00AE2EF2">
        <w:rPr>
          <w:rFonts w:cs="Calibri"/>
          <w:color w:val="000000"/>
          <w:kern w:val="0"/>
        </w:rPr>
        <w:t>roviding training to</w:t>
      </w:r>
      <w:r w:rsidR="00AE2EF2" w:rsidRPr="003C6012">
        <w:rPr>
          <w:rFonts w:cs="Calibri"/>
          <w:color w:val="000000"/>
          <w:kern w:val="0"/>
        </w:rPr>
        <w:t xml:space="preserve"> staff </w:t>
      </w:r>
      <w:r w:rsidR="00AE2EF2">
        <w:rPr>
          <w:rFonts w:cs="Calibri"/>
          <w:color w:val="000000"/>
          <w:kern w:val="0"/>
        </w:rPr>
        <w:t>to address knowledge gaps in relation to disability</w:t>
      </w:r>
    </w:p>
    <w:p w14:paraId="2CB6A529" w14:textId="3EE04FFB" w:rsidR="00442CD4" w:rsidRDefault="00A22C88" w:rsidP="00AE2EF2">
      <w:pPr>
        <w:pStyle w:val="ListParagraph"/>
        <w:numPr>
          <w:ilvl w:val="0"/>
          <w:numId w:val="20"/>
        </w:numPr>
        <w:autoSpaceDE w:val="0"/>
        <w:autoSpaceDN w:val="0"/>
        <w:adjustRightInd w:val="0"/>
        <w:snapToGrid w:val="0"/>
        <w:spacing w:after="0" w:line="276" w:lineRule="auto"/>
        <w:rPr>
          <w:rFonts w:cs="Calibri"/>
          <w:color w:val="000000"/>
          <w:kern w:val="0"/>
        </w:rPr>
      </w:pPr>
      <w:r>
        <w:rPr>
          <w:rFonts w:cs="Calibri"/>
          <w:color w:val="000000"/>
          <w:kern w:val="0"/>
        </w:rPr>
        <w:t>i</w:t>
      </w:r>
      <w:r w:rsidR="00AE2EF2">
        <w:rPr>
          <w:rFonts w:cs="Calibri"/>
          <w:color w:val="000000"/>
          <w:kern w:val="0"/>
        </w:rPr>
        <w:t>mproving policies and processes in respect of reasonable accommodations</w:t>
      </w:r>
      <w:r w:rsidR="000742C4">
        <w:rPr>
          <w:rFonts w:cs="Calibri"/>
          <w:color w:val="000000"/>
          <w:kern w:val="0"/>
        </w:rPr>
        <w:t xml:space="preserve"> in health settings</w:t>
      </w:r>
    </w:p>
    <w:p w14:paraId="091F509E" w14:textId="3E096B03" w:rsidR="00AE2EF2" w:rsidRDefault="00A22C88" w:rsidP="00EA4977">
      <w:pPr>
        <w:pStyle w:val="ListParagraph"/>
        <w:numPr>
          <w:ilvl w:val="0"/>
          <w:numId w:val="20"/>
        </w:numPr>
        <w:autoSpaceDE w:val="0"/>
        <w:autoSpaceDN w:val="0"/>
        <w:adjustRightInd w:val="0"/>
        <w:snapToGrid w:val="0"/>
        <w:spacing w:after="0" w:line="276" w:lineRule="auto"/>
        <w:rPr>
          <w:rFonts w:cs="Calibri"/>
          <w:color w:val="000000"/>
          <w:kern w:val="0"/>
        </w:rPr>
      </w:pPr>
      <w:r>
        <w:rPr>
          <w:rFonts w:cs="Calibri"/>
          <w:color w:val="000000"/>
          <w:kern w:val="0"/>
        </w:rPr>
        <w:t>e</w:t>
      </w:r>
      <w:r w:rsidR="00AE2EF2" w:rsidRPr="003C6012">
        <w:rPr>
          <w:rFonts w:cs="Calibri"/>
          <w:color w:val="000000"/>
          <w:kern w:val="0"/>
        </w:rPr>
        <w:t xml:space="preserve">ncouraging discussions </w:t>
      </w:r>
      <w:r w:rsidR="00AE2EF2">
        <w:rPr>
          <w:rFonts w:cs="Calibri"/>
          <w:color w:val="000000"/>
          <w:kern w:val="0"/>
        </w:rPr>
        <w:t xml:space="preserve">and learnings </w:t>
      </w:r>
      <w:r w:rsidR="00AE2EF2" w:rsidRPr="003C6012">
        <w:rPr>
          <w:rFonts w:cs="Calibri"/>
          <w:color w:val="000000"/>
          <w:kern w:val="0"/>
        </w:rPr>
        <w:t xml:space="preserve">among healthcare providers </w:t>
      </w:r>
      <w:r w:rsidR="006F36C9" w:rsidRPr="003C6012" w:rsidDel="00943624">
        <w:rPr>
          <w:rFonts w:cs="Calibri"/>
          <w:color w:val="000000"/>
          <w:kern w:val="0"/>
        </w:rPr>
        <w:t xml:space="preserve">about </w:t>
      </w:r>
      <w:r w:rsidR="00AE2EF2">
        <w:rPr>
          <w:rFonts w:cs="Calibri"/>
          <w:color w:val="000000"/>
          <w:kern w:val="0"/>
        </w:rPr>
        <w:t>reducing barriers to care for disabled people and improving practice</w:t>
      </w:r>
      <w:r w:rsidR="00AE2EF2" w:rsidRPr="003C6012">
        <w:rPr>
          <w:rFonts w:cs="Calibri"/>
          <w:color w:val="000000"/>
          <w:kern w:val="0"/>
        </w:rPr>
        <w:t>.</w:t>
      </w:r>
    </w:p>
    <w:p w14:paraId="18EFA70B" w14:textId="77777777" w:rsidR="00403716" w:rsidRPr="00403716" w:rsidRDefault="00403716" w:rsidP="00403716">
      <w:pPr>
        <w:pStyle w:val="ListParagraph"/>
        <w:autoSpaceDE w:val="0"/>
        <w:autoSpaceDN w:val="0"/>
        <w:adjustRightInd w:val="0"/>
        <w:snapToGrid w:val="0"/>
        <w:spacing w:after="0" w:line="276" w:lineRule="auto"/>
        <w:rPr>
          <w:rFonts w:cs="Calibri"/>
          <w:color w:val="000000"/>
          <w:kern w:val="0"/>
        </w:rPr>
      </w:pPr>
    </w:p>
    <w:p w14:paraId="59741CA0" w14:textId="135CA179" w:rsidR="00882434" w:rsidRDefault="008239F5" w:rsidP="00EA4977">
      <w:r w:rsidRPr="00A131A0">
        <w:t>Many</w:t>
      </w:r>
      <w:r w:rsidR="006F36C9" w:rsidRPr="00A131A0">
        <w:t xml:space="preserve"> complaints </w:t>
      </w:r>
      <w:r w:rsidR="00943624" w:rsidRPr="00A131A0">
        <w:t>made</w:t>
      </w:r>
      <w:r w:rsidR="00943624">
        <w:t xml:space="preserve"> about </w:t>
      </w:r>
      <w:r w:rsidR="002B0129">
        <w:t>care provided to</w:t>
      </w:r>
      <w:r w:rsidR="006F36C9">
        <w:t xml:space="preserve"> disabled people | tāngata whaikaha</w:t>
      </w:r>
      <w:r w:rsidR="006F36C9" w:rsidRPr="006F36C9">
        <w:t xml:space="preserve"> can </w:t>
      </w:r>
      <w:r w:rsidR="002B0129" w:rsidRPr="00A131A0">
        <w:t>involve</w:t>
      </w:r>
      <w:r w:rsidR="006F36C9" w:rsidRPr="00A131A0">
        <w:t xml:space="preserve"> </w:t>
      </w:r>
      <w:r w:rsidR="002B0129" w:rsidRPr="00A131A0">
        <w:t>multiple</w:t>
      </w:r>
      <w:r w:rsidR="002B0129">
        <w:t xml:space="preserve"> providers and agencies across both health and disability sectors</w:t>
      </w:r>
      <w:r w:rsidR="00A45677" w:rsidRPr="00A131A0">
        <w:t>.</w:t>
      </w:r>
      <w:r w:rsidR="006F36C9" w:rsidRPr="00A131A0">
        <w:t xml:space="preserve"> </w:t>
      </w:r>
      <w:r w:rsidR="002F41C0" w:rsidRPr="00A131A0">
        <w:t>A</w:t>
      </w:r>
      <w:r w:rsidR="002F41C0">
        <w:t xml:space="preserve"> multi-agency,</w:t>
      </w:r>
      <w:r w:rsidR="006F36C9" w:rsidRPr="006F36C9">
        <w:t xml:space="preserve"> </w:t>
      </w:r>
      <w:r w:rsidR="00A45677">
        <w:t>cross-</w:t>
      </w:r>
      <w:r w:rsidR="006F36C9" w:rsidRPr="006F36C9">
        <w:t xml:space="preserve">sector approach </w:t>
      </w:r>
      <w:r w:rsidR="002F18CF" w:rsidDel="002F41C0">
        <w:t>is</w:t>
      </w:r>
      <w:r w:rsidR="006218E4" w:rsidDel="002F41C0">
        <w:t xml:space="preserve"> </w:t>
      </w:r>
      <w:r w:rsidR="009D6B17">
        <w:t>crucial</w:t>
      </w:r>
      <w:r w:rsidR="006218E4">
        <w:t xml:space="preserve"> to</w:t>
      </w:r>
      <w:r w:rsidR="009D6B17">
        <w:t xml:space="preserve"> </w:t>
      </w:r>
      <w:r w:rsidR="002F41C0">
        <w:t xml:space="preserve">improving </w:t>
      </w:r>
      <w:r w:rsidR="009D6B17">
        <w:t xml:space="preserve">health outcomes for disabled people and ultimately to ensuring </w:t>
      </w:r>
      <w:r w:rsidR="00DB17C4">
        <w:t>disabled people’s rights are upheld and protected.</w:t>
      </w:r>
      <w:r w:rsidR="001C62BD">
        <w:t xml:space="preserve"> While </w:t>
      </w:r>
      <w:r w:rsidR="00184D8D">
        <w:t xml:space="preserve">our recommendations are primarily directed towards Health NZ and </w:t>
      </w:r>
      <w:r w:rsidR="00184D8D">
        <w:lastRenderedPageBreak/>
        <w:t xml:space="preserve">DSS, </w:t>
      </w:r>
      <w:r w:rsidR="00AA268B">
        <w:t xml:space="preserve">we acknowledge the responsibilities of other agencies, including </w:t>
      </w:r>
      <w:r w:rsidR="00167EB1">
        <w:t>ACC</w:t>
      </w:r>
      <w:r w:rsidR="00E53DAE">
        <w:t xml:space="preserve"> </w:t>
      </w:r>
      <w:r w:rsidR="00E53DAE" w:rsidRPr="0011314C">
        <w:t>| Te </w:t>
      </w:r>
      <w:proofErr w:type="spellStart"/>
      <w:r w:rsidR="00E53DAE" w:rsidRPr="0011314C">
        <w:t>Kaporeihana</w:t>
      </w:r>
      <w:proofErr w:type="spellEnd"/>
      <w:r w:rsidR="00E53DAE" w:rsidRPr="0011314C">
        <w:t> </w:t>
      </w:r>
      <w:proofErr w:type="spellStart"/>
      <w:r w:rsidR="00E53DAE" w:rsidRPr="0011314C">
        <w:t>Āwhina</w:t>
      </w:r>
      <w:proofErr w:type="spellEnd"/>
      <w:r w:rsidR="00E53DAE" w:rsidRPr="0011314C">
        <w:t> Hunga </w:t>
      </w:r>
      <w:proofErr w:type="spellStart"/>
      <w:r w:rsidR="00E53DAE" w:rsidRPr="0011314C">
        <w:t>Whara</w:t>
      </w:r>
      <w:proofErr w:type="spellEnd"/>
      <w:r w:rsidR="00167EB1">
        <w:t xml:space="preserve">, </w:t>
      </w:r>
      <w:proofErr w:type="spellStart"/>
      <w:r w:rsidR="00167EB1">
        <w:t>Oranga</w:t>
      </w:r>
      <w:proofErr w:type="spellEnd"/>
      <w:r w:rsidR="00167EB1">
        <w:t xml:space="preserve"> Tamariki</w:t>
      </w:r>
      <w:r w:rsidR="001E2D04" w:rsidRPr="001E2D04">
        <w:rPr>
          <w:rFonts w:ascii="Aptos" w:hAnsi="Aptos"/>
          <w:color w:val="0078D4"/>
          <w:bdr w:val="none" w:sz="0" w:space="0" w:color="auto" w:frame="1"/>
        </w:rPr>
        <w:t xml:space="preserve"> </w:t>
      </w:r>
      <w:r w:rsidR="001E2D04" w:rsidRPr="001E2D04">
        <w:t>| Ministry for Children</w:t>
      </w:r>
      <w:r w:rsidR="00D30972">
        <w:t>,</w:t>
      </w:r>
      <w:r w:rsidR="00DE58B5">
        <w:t xml:space="preserve"> Department of</w:t>
      </w:r>
      <w:r w:rsidR="00D30972">
        <w:t xml:space="preserve"> </w:t>
      </w:r>
      <w:r w:rsidR="00167EB1">
        <w:t>C</w:t>
      </w:r>
      <w:r w:rsidR="00EC7437">
        <w:t xml:space="preserve">orrections </w:t>
      </w:r>
      <w:r w:rsidR="00AC4C4A" w:rsidRPr="00AC4C4A">
        <w:t>| Ara Poutama Aotearoa</w:t>
      </w:r>
      <w:r w:rsidR="00AC4C4A">
        <w:t xml:space="preserve"> </w:t>
      </w:r>
      <w:r w:rsidR="00EC7437">
        <w:t>and the Ministry of Education</w:t>
      </w:r>
      <w:r w:rsidR="00AA268B">
        <w:t xml:space="preserve"> </w:t>
      </w:r>
      <w:r w:rsidR="009D2529">
        <w:t xml:space="preserve">| Te </w:t>
      </w:r>
      <w:proofErr w:type="spellStart"/>
      <w:r w:rsidR="0016508C">
        <w:t>Tāhuhu</w:t>
      </w:r>
      <w:proofErr w:type="spellEnd"/>
      <w:r w:rsidR="0016508C">
        <w:t xml:space="preserve"> o </w:t>
      </w:r>
      <w:proofErr w:type="spellStart"/>
      <w:r w:rsidR="0016508C">
        <w:t>te</w:t>
      </w:r>
      <w:proofErr w:type="spellEnd"/>
      <w:r w:rsidR="0016508C">
        <w:t xml:space="preserve"> </w:t>
      </w:r>
      <w:proofErr w:type="spellStart"/>
      <w:r w:rsidR="0016508C">
        <w:t>Mātauranga</w:t>
      </w:r>
      <w:proofErr w:type="spellEnd"/>
      <w:r w:rsidR="00752DEB">
        <w:t>,</w:t>
      </w:r>
      <w:r w:rsidR="0016508C">
        <w:t xml:space="preserve"> </w:t>
      </w:r>
      <w:r w:rsidR="00AA268B">
        <w:t xml:space="preserve">and </w:t>
      </w:r>
      <w:r w:rsidR="00E753C7">
        <w:t xml:space="preserve">we </w:t>
      </w:r>
      <w:r w:rsidR="00AA268B">
        <w:t xml:space="preserve">encourage </w:t>
      </w:r>
      <w:r w:rsidR="00EC7437">
        <w:t>them t</w:t>
      </w:r>
      <w:r w:rsidR="00E753C7">
        <w:t>o engage closely with this work.</w:t>
      </w:r>
    </w:p>
    <w:p w14:paraId="3027E43F" w14:textId="4ED07BB4" w:rsidR="000437EA" w:rsidRPr="001C54D0" w:rsidRDefault="000437EA" w:rsidP="000437EA">
      <w:r w:rsidRPr="001C54D0">
        <w:t xml:space="preserve">We note that professional standards and guidance to support culturally competent and culturally safe practice already </w:t>
      </w:r>
      <w:r w:rsidR="00D66A07">
        <w:t xml:space="preserve">exist </w:t>
      </w:r>
      <w:r w:rsidRPr="001C54D0">
        <w:t>within the health and disability workforce</w:t>
      </w:r>
      <w:r w:rsidR="00D66A07">
        <w:t>;</w:t>
      </w:r>
      <w:r w:rsidRPr="001C54D0">
        <w:t xml:space="preserve"> however</w:t>
      </w:r>
      <w:r w:rsidR="00D66A07">
        <w:t>,</w:t>
      </w:r>
      <w:r w:rsidRPr="001C54D0">
        <w:t xml:space="preserve"> existing and future standards and guidance should be reviewed to ensure </w:t>
      </w:r>
      <w:r>
        <w:t xml:space="preserve">the </w:t>
      </w:r>
      <w:r w:rsidRPr="001C54D0">
        <w:t xml:space="preserve">unique needs and preferences of </w:t>
      </w:r>
      <w:r>
        <w:t xml:space="preserve">disabled people | </w:t>
      </w:r>
      <w:r w:rsidRPr="001C54D0">
        <w:t>tāngata whaikaha, particularly Deaf | Turi people, and tāngata whaikaha Māori</w:t>
      </w:r>
      <w:r w:rsidR="007E58AA">
        <w:t>,</w:t>
      </w:r>
      <w:r>
        <w:t xml:space="preserve"> are met</w:t>
      </w:r>
      <w:r w:rsidRPr="001C54D0">
        <w:t>.</w:t>
      </w:r>
    </w:p>
    <w:p w14:paraId="2570CCE2" w14:textId="2D21EB15" w:rsidR="0021273A" w:rsidRPr="001C54D0" w:rsidRDefault="004677CA" w:rsidP="000437EA">
      <w:r>
        <w:t>Although</w:t>
      </w:r>
      <w:r w:rsidR="00DC1520">
        <w:t xml:space="preserve"> the recommendations in this report are focused primarily on Health NZ</w:t>
      </w:r>
      <w:r>
        <w:t>,</w:t>
      </w:r>
      <w:r w:rsidR="00852704">
        <w:t xml:space="preserve"> </w:t>
      </w:r>
      <w:r w:rsidR="00DC1520">
        <w:t xml:space="preserve">we </w:t>
      </w:r>
      <w:r w:rsidR="00410239">
        <w:t>acknowledge that some of the</w:t>
      </w:r>
      <w:r w:rsidR="00DC1520">
        <w:t xml:space="preserve"> issues</w:t>
      </w:r>
      <w:r>
        <w:t>,</w:t>
      </w:r>
      <w:r w:rsidR="00DC1520">
        <w:t xml:space="preserve"> </w:t>
      </w:r>
      <w:r w:rsidR="00852704">
        <w:t xml:space="preserve">including </w:t>
      </w:r>
      <w:r w:rsidR="00112479">
        <w:t xml:space="preserve">around </w:t>
      </w:r>
      <w:r w:rsidR="000514A0">
        <w:t xml:space="preserve">staff capability, </w:t>
      </w:r>
      <w:r w:rsidR="00112479">
        <w:t>communication</w:t>
      </w:r>
      <w:r w:rsidR="00B4691D">
        <w:t xml:space="preserve"> barriers and </w:t>
      </w:r>
      <w:r w:rsidR="006E3BD9">
        <w:t>restraint</w:t>
      </w:r>
      <w:r w:rsidR="00A97F2E">
        <w:t>,</w:t>
      </w:r>
      <w:r w:rsidR="007F744E">
        <w:t xml:space="preserve"> </w:t>
      </w:r>
      <w:r w:rsidR="00DB790D">
        <w:t xml:space="preserve">are also seen in primary care </w:t>
      </w:r>
      <w:r w:rsidR="00B102CF">
        <w:t>and other health</w:t>
      </w:r>
      <w:r w:rsidR="00DB790D">
        <w:t xml:space="preserve"> settings</w:t>
      </w:r>
      <w:r w:rsidR="00A37B3E">
        <w:t xml:space="preserve"> outside of Health NZ</w:t>
      </w:r>
      <w:r w:rsidR="00A97F2E">
        <w:t xml:space="preserve">. </w:t>
      </w:r>
      <w:r w:rsidR="007125A7">
        <w:t>As such</w:t>
      </w:r>
      <w:r w:rsidR="00A37B3E">
        <w:t>,</w:t>
      </w:r>
      <w:r w:rsidR="007125A7">
        <w:t xml:space="preserve"> HDC will work closely with regulators, professional bodies and training institutions to ensure the themes in this report are communicated </w:t>
      </w:r>
      <w:r w:rsidR="00410239">
        <w:t xml:space="preserve">and to explore further training opportunities for the health workforce. </w:t>
      </w:r>
    </w:p>
    <w:p w14:paraId="4007F4ED" w14:textId="094456D4" w:rsidR="00442CD4" w:rsidRDefault="003E481E" w:rsidP="000437EA">
      <w:r>
        <w:t>Finally, w</w:t>
      </w:r>
      <w:r w:rsidR="000437EA">
        <w:t>e urge Health NZ to e</w:t>
      </w:r>
      <w:r w:rsidR="000437EA" w:rsidRPr="001C54D0">
        <w:t xml:space="preserve">nsure </w:t>
      </w:r>
      <w:r w:rsidR="000437EA">
        <w:t xml:space="preserve">disabled leadership is embedded in its governance structures and </w:t>
      </w:r>
      <w:r w:rsidR="000437EA" w:rsidRPr="001C54D0">
        <w:t xml:space="preserve">that the voices of a diverse range of </w:t>
      </w:r>
      <w:r w:rsidR="000437EA">
        <w:t xml:space="preserve">disabled people | </w:t>
      </w:r>
      <w:r w:rsidR="000437EA" w:rsidRPr="001C54D0">
        <w:t xml:space="preserve">tāngata whaikaha and providers are central in shaping the responses to the issues </w:t>
      </w:r>
      <w:r w:rsidR="000437EA">
        <w:t>and recommendations</w:t>
      </w:r>
      <w:r w:rsidR="000437EA" w:rsidRPr="001C54D0">
        <w:t xml:space="preserve"> in this report.</w:t>
      </w:r>
    </w:p>
    <w:p w14:paraId="2F9441C9" w14:textId="1AF18F02" w:rsidR="00425E42" w:rsidRPr="00425E42" w:rsidRDefault="00425E42" w:rsidP="00A1529B">
      <w:pPr>
        <w:pStyle w:val="Heading2"/>
      </w:pPr>
      <w:bookmarkStart w:id="59" w:name="_Toc228262923"/>
      <w:r w:rsidRPr="00425E42">
        <w:t>HDC’s recommendations</w:t>
      </w:r>
      <w:bookmarkEnd w:id="59"/>
    </w:p>
    <w:p w14:paraId="3A17E9F9" w14:textId="37B43FE1" w:rsidR="00FF3F89" w:rsidRPr="00006384" w:rsidRDefault="00FF3F89" w:rsidP="00B66A5D">
      <w:pPr>
        <w:pStyle w:val="ListParagraph"/>
        <w:numPr>
          <w:ilvl w:val="0"/>
          <w:numId w:val="31"/>
        </w:numPr>
        <w:rPr>
          <w:b/>
          <w:bCs/>
        </w:rPr>
      </w:pPr>
      <w:r w:rsidRPr="00697FA8">
        <w:rPr>
          <w:b/>
        </w:rPr>
        <w:t xml:space="preserve">HDC </w:t>
      </w:r>
      <w:r w:rsidR="00A55D3C" w:rsidRPr="005C406A">
        <w:rPr>
          <w:b/>
        </w:rPr>
        <w:t>recommend</w:t>
      </w:r>
      <w:r>
        <w:rPr>
          <w:b/>
          <w:bCs/>
        </w:rPr>
        <w:t xml:space="preserve"> </w:t>
      </w:r>
      <w:r w:rsidRPr="0056225E">
        <w:rPr>
          <w:b/>
          <w:lang w:bidi="th-TH"/>
        </w:rPr>
        <w:t xml:space="preserve">Health </w:t>
      </w:r>
      <w:r w:rsidRPr="000C5AA8">
        <w:rPr>
          <w:b/>
          <w:lang w:bidi="th-TH"/>
        </w:rPr>
        <w:t>NZ</w:t>
      </w:r>
      <w:r w:rsidRPr="00697FA8">
        <w:rPr>
          <w:b/>
          <w:lang w:bidi="th-TH"/>
        </w:rPr>
        <w:t xml:space="preserve"> </w:t>
      </w:r>
      <w:r w:rsidRPr="00697FA8">
        <w:rPr>
          <w:b/>
        </w:rPr>
        <w:t>support people with</w:t>
      </w:r>
      <w:r w:rsidRPr="00006384">
        <w:rPr>
          <w:b/>
          <w:bCs/>
        </w:rPr>
        <w:t xml:space="preserve"> communication barriers</w:t>
      </w:r>
      <w:r w:rsidRPr="00697FA8">
        <w:rPr>
          <w:b/>
        </w:rPr>
        <w:t xml:space="preserve"> by</w:t>
      </w:r>
      <w:r>
        <w:t>:</w:t>
      </w:r>
    </w:p>
    <w:p w14:paraId="4277CE9F" w14:textId="7521EB65" w:rsidR="00FF3F89" w:rsidRPr="001C54D0" w:rsidRDefault="00290A4D" w:rsidP="00290A4D">
      <w:pPr>
        <w:ind w:left="1440" w:hanging="720"/>
        <w:rPr>
          <w:lang w:bidi="th-TH"/>
        </w:rPr>
      </w:pPr>
      <w:r>
        <w:rPr>
          <w:lang w:bidi="th-TH"/>
        </w:rPr>
        <w:t>1.1</w:t>
      </w:r>
      <w:r>
        <w:rPr>
          <w:lang w:bidi="th-TH"/>
        </w:rPr>
        <w:tab/>
      </w:r>
      <w:r w:rsidR="00FF3F89">
        <w:rPr>
          <w:lang w:bidi="th-TH"/>
        </w:rPr>
        <w:t>considering</w:t>
      </w:r>
      <w:r w:rsidR="00FF3F89" w:rsidRPr="001C54D0">
        <w:rPr>
          <w:lang w:bidi="th-TH"/>
        </w:rPr>
        <w:t xml:space="preserve"> opportunities for </w:t>
      </w:r>
      <w:r w:rsidR="00FF3F89">
        <w:rPr>
          <w:lang w:bidi="th-TH"/>
        </w:rPr>
        <w:t xml:space="preserve">hospitals </w:t>
      </w:r>
      <w:r w:rsidR="00FF3F89" w:rsidRPr="001C54D0">
        <w:rPr>
          <w:lang w:bidi="th-TH"/>
        </w:rPr>
        <w:t xml:space="preserve">to </w:t>
      </w:r>
      <w:r w:rsidR="00FF3F89" w:rsidRPr="00697FA8">
        <w:rPr>
          <w:lang w:bidi="th-TH"/>
        </w:rPr>
        <w:t>increase understanding, availability</w:t>
      </w:r>
      <w:r w:rsidR="00FF3F89" w:rsidRPr="00F2779C">
        <w:rPr>
          <w:b/>
          <w:lang w:bidi="th-TH"/>
        </w:rPr>
        <w:t xml:space="preserve"> </w:t>
      </w:r>
      <w:r w:rsidR="00FF3F89" w:rsidRPr="004B34FE">
        <w:rPr>
          <w:bCs/>
          <w:lang w:bidi="th-TH"/>
        </w:rPr>
        <w:t>and</w:t>
      </w:r>
      <w:r w:rsidR="00FF3F89" w:rsidRPr="00F2779C">
        <w:rPr>
          <w:b/>
          <w:lang w:bidi="th-TH"/>
        </w:rPr>
        <w:t xml:space="preserve"> </w:t>
      </w:r>
      <w:r w:rsidR="00FF3F89" w:rsidRPr="00697FA8">
        <w:rPr>
          <w:lang w:bidi="th-TH"/>
        </w:rPr>
        <w:t>use of augmentative and alternative communication tools</w:t>
      </w:r>
      <w:r w:rsidR="00FF3F89">
        <w:rPr>
          <w:lang w:bidi="th-TH"/>
        </w:rPr>
        <w:t>, including in EDs and mental health settings.</w:t>
      </w:r>
    </w:p>
    <w:p w14:paraId="093E8973" w14:textId="66E6A1BA" w:rsidR="00FF3F89" w:rsidRPr="00006384" w:rsidRDefault="00FF3F89" w:rsidP="00B66A5D">
      <w:pPr>
        <w:pStyle w:val="ListParagraph"/>
        <w:numPr>
          <w:ilvl w:val="0"/>
          <w:numId w:val="31"/>
        </w:numPr>
        <w:rPr>
          <w:b/>
          <w:bCs/>
        </w:rPr>
      </w:pPr>
      <w:r w:rsidRPr="00697FA8">
        <w:rPr>
          <w:b/>
        </w:rPr>
        <w:t>HDC</w:t>
      </w:r>
      <w:r>
        <w:rPr>
          <w:b/>
          <w:bCs/>
        </w:rPr>
        <w:t xml:space="preserve"> </w:t>
      </w:r>
      <w:r w:rsidRPr="00B46AF3">
        <w:rPr>
          <w:b/>
        </w:rPr>
        <w:t>recommend</w:t>
      </w:r>
      <w:r>
        <w:rPr>
          <w:b/>
          <w:bCs/>
        </w:rPr>
        <w:t xml:space="preserve"> </w:t>
      </w:r>
      <w:r w:rsidRPr="0056225E">
        <w:rPr>
          <w:b/>
          <w:lang w:bidi="th-TH"/>
        </w:rPr>
        <w:t xml:space="preserve">Health </w:t>
      </w:r>
      <w:r w:rsidRPr="000C5AA8">
        <w:rPr>
          <w:b/>
          <w:lang w:bidi="th-TH"/>
        </w:rPr>
        <w:t>NZ</w:t>
      </w:r>
      <w:r w:rsidRPr="00697FA8">
        <w:rPr>
          <w:b/>
          <w:lang w:bidi="th-TH"/>
        </w:rPr>
        <w:t xml:space="preserve"> </w:t>
      </w:r>
      <w:r w:rsidRPr="00697FA8">
        <w:rPr>
          <w:b/>
        </w:rPr>
        <w:t>continue work to</w:t>
      </w:r>
      <w:r w:rsidRPr="00006384">
        <w:rPr>
          <w:b/>
          <w:bCs/>
        </w:rPr>
        <w:t xml:space="preserve"> </w:t>
      </w:r>
      <w:r>
        <w:rPr>
          <w:b/>
          <w:bCs/>
        </w:rPr>
        <w:t xml:space="preserve">reduce </w:t>
      </w:r>
      <w:r w:rsidR="00125A13">
        <w:rPr>
          <w:b/>
          <w:bCs/>
        </w:rPr>
        <w:t xml:space="preserve">the </w:t>
      </w:r>
      <w:r>
        <w:rPr>
          <w:b/>
          <w:bCs/>
        </w:rPr>
        <w:t>u</w:t>
      </w:r>
      <w:r w:rsidRPr="00006384">
        <w:rPr>
          <w:b/>
          <w:bCs/>
        </w:rPr>
        <w:t>se of restraint</w:t>
      </w:r>
      <w:r>
        <w:rPr>
          <w:b/>
          <w:bCs/>
        </w:rPr>
        <w:t xml:space="preserve"> </w:t>
      </w:r>
      <w:r w:rsidR="00337018" w:rsidRPr="00697FA8">
        <w:rPr>
          <w:b/>
        </w:rPr>
        <w:t>on</w:t>
      </w:r>
      <w:r w:rsidRPr="00697FA8">
        <w:rPr>
          <w:b/>
        </w:rPr>
        <w:t xml:space="preserve"> </w:t>
      </w:r>
      <w:r w:rsidR="6AD5BC3E" w:rsidRPr="00697FA8">
        <w:rPr>
          <w:b/>
        </w:rPr>
        <w:t xml:space="preserve">disabled </w:t>
      </w:r>
      <w:r w:rsidRPr="00697FA8">
        <w:rPr>
          <w:b/>
        </w:rPr>
        <w:t>people</w:t>
      </w:r>
      <w:r w:rsidR="00794512" w:rsidRPr="00697FA8">
        <w:rPr>
          <w:b/>
        </w:rPr>
        <w:t xml:space="preserve"> </w:t>
      </w:r>
      <w:r w:rsidR="50CD11EA" w:rsidRPr="00697FA8">
        <w:rPr>
          <w:b/>
        </w:rPr>
        <w:t xml:space="preserve">| tāngata whaikaha </w:t>
      </w:r>
      <w:r w:rsidR="000321F7" w:rsidRPr="00697FA8">
        <w:rPr>
          <w:b/>
        </w:rPr>
        <w:t xml:space="preserve">and </w:t>
      </w:r>
      <w:r w:rsidR="000321F7" w:rsidRPr="00F7240F">
        <w:rPr>
          <w:b/>
          <w:bCs/>
        </w:rPr>
        <w:t xml:space="preserve">move toward </w:t>
      </w:r>
      <w:r w:rsidR="008A15F7">
        <w:rPr>
          <w:b/>
          <w:bCs/>
        </w:rPr>
        <w:t>eliminating</w:t>
      </w:r>
      <w:r w:rsidR="008A15F7" w:rsidRPr="00F7240F">
        <w:rPr>
          <w:b/>
          <w:bCs/>
        </w:rPr>
        <w:t xml:space="preserve"> </w:t>
      </w:r>
      <w:r w:rsidR="000321F7" w:rsidRPr="00F7240F">
        <w:rPr>
          <w:b/>
          <w:bCs/>
        </w:rPr>
        <w:t>restraint</w:t>
      </w:r>
      <w:r w:rsidR="00794512" w:rsidRPr="00697FA8">
        <w:rPr>
          <w:b/>
        </w:rPr>
        <w:t xml:space="preserve"> by</w:t>
      </w:r>
      <w:r w:rsidRPr="00697FA8">
        <w:rPr>
          <w:b/>
        </w:rPr>
        <w:t>:</w:t>
      </w:r>
    </w:p>
    <w:p w14:paraId="3F2BB288" w14:textId="5FE192B2" w:rsidR="00FF3F89" w:rsidRPr="00F81DEE" w:rsidRDefault="00290A4D" w:rsidP="00290A4D">
      <w:pPr>
        <w:pStyle w:val="ListParagraph"/>
        <w:ind w:left="1440" w:hanging="720"/>
      </w:pPr>
      <w:r>
        <w:t>2.1</w:t>
      </w:r>
      <w:r>
        <w:tab/>
      </w:r>
      <w:r w:rsidR="00FF3F89" w:rsidRPr="00697FA8">
        <w:t>reviewing</w:t>
      </w:r>
      <w:r w:rsidR="00FF3F89">
        <w:t xml:space="preserve"> </w:t>
      </w:r>
      <w:r w:rsidR="00FF3F89" w:rsidRPr="00697FA8">
        <w:t>restraint practices</w:t>
      </w:r>
      <w:r w:rsidR="00FF3F89">
        <w:t xml:space="preserve"> in hospital settings and </w:t>
      </w:r>
      <w:r w:rsidR="00FF3F89" w:rsidRPr="00697FA8">
        <w:t>considering</w:t>
      </w:r>
      <w:r w:rsidR="00FF3F89">
        <w:t xml:space="preserve"> what </w:t>
      </w:r>
      <w:r w:rsidR="00FF3F89" w:rsidRPr="00697FA8">
        <w:t>supports</w:t>
      </w:r>
      <w:r w:rsidR="00FF3F89">
        <w:t xml:space="preserve"> are needed to reduce </w:t>
      </w:r>
      <w:r w:rsidR="004A0DCF">
        <w:t xml:space="preserve">the </w:t>
      </w:r>
      <w:r w:rsidR="00337018">
        <w:t xml:space="preserve">use of </w:t>
      </w:r>
      <w:r w:rsidR="00FF3F89">
        <w:t xml:space="preserve">restraint </w:t>
      </w:r>
      <w:r w:rsidR="00337018">
        <w:t xml:space="preserve">on </w:t>
      </w:r>
      <w:r w:rsidR="00FF3F89">
        <w:t>disabled people.</w:t>
      </w:r>
    </w:p>
    <w:p w14:paraId="77312A2A" w14:textId="6FB58769" w:rsidR="00A93136" w:rsidRPr="00006384" w:rsidRDefault="00A93136" w:rsidP="00B66A5D">
      <w:pPr>
        <w:pStyle w:val="ListParagraph"/>
        <w:numPr>
          <w:ilvl w:val="0"/>
          <w:numId w:val="31"/>
        </w:numPr>
        <w:rPr>
          <w:b/>
          <w:bCs/>
        </w:rPr>
      </w:pPr>
      <w:r w:rsidRPr="00697FA8">
        <w:rPr>
          <w:b/>
        </w:rPr>
        <w:t>HDC</w:t>
      </w:r>
      <w:r>
        <w:rPr>
          <w:b/>
          <w:bCs/>
        </w:rPr>
        <w:t xml:space="preserve"> </w:t>
      </w:r>
      <w:r w:rsidRPr="001057A1">
        <w:rPr>
          <w:b/>
          <w:bCs/>
        </w:rPr>
        <w:t>recommend</w:t>
      </w:r>
      <w:r>
        <w:rPr>
          <w:b/>
          <w:bCs/>
        </w:rPr>
        <w:t xml:space="preserve"> </w:t>
      </w:r>
      <w:r w:rsidRPr="001B5255">
        <w:rPr>
          <w:b/>
          <w:bCs/>
        </w:rPr>
        <w:t xml:space="preserve">Health </w:t>
      </w:r>
      <w:r w:rsidRPr="003542F6">
        <w:rPr>
          <w:b/>
          <w:bCs/>
        </w:rPr>
        <w:t>NZ</w:t>
      </w:r>
      <w:r>
        <w:rPr>
          <w:b/>
          <w:bCs/>
        </w:rPr>
        <w:t xml:space="preserve"> </w:t>
      </w:r>
      <w:r w:rsidRPr="00697FA8">
        <w:rPr>
          <w:b/>
        </w:rPr>
        <w:t>work to</w:t>
      </w:r>
      <w:r>
        <w:rPr>
          <w:b/>
          <w:bCs/>
        </w:rPr>
        <w:t xml:space="preserve"> </w:t>
      </w:r>
      <w:r w:rsidRPr="00697FA8">
        <w:rPr>
          <w:b/>
        </w:rPr>
        <w:t xml:space="preserve">support </w:t>
      </w:r>
      <w:r w:rsidRPr="001057A1">
        <w:rPr>
          <w:b/>
          <w:bCs/>
        </w:rPr>
        <w:t>improving staff capability</w:t>
      </w:r>
      <w:r w:rsidRPr="00697FA8">
        <w:rPr>
          <w:b/>
        </w:rPr>
        <w:t xml:space="preserve"> through</w:t>
      </w:r>
      <w:r>
        <w:t>:</w:t>
      </w:r>
    </w:p>
    <w:p w14:paraId="342B8658" w14:textId="5238D2D9" w:rsidR="00A93136" w:rsidRDefault="00290A4D" w:rsidP="00290A4D">
      <w:pPr>
        <w:pStyle w:val="ListParagraph"/>
        <w:ind w:left="1440" w:hanging="720"/>
      </w:pPr>
      <w:r>
        <w:t>3.1</w:t>
      </w:r>
      <w:r>
        <w:tab/>
      </w:r>
      <w:r w:rsidR="00F12546">
        <w:t>t</w:t>
      </w:r>
      <w:r w:rsidR="00A93136" w:rsidRPr="00BD56FE">
        <w:t xml:space="preserve">he </w:t>
      </w:r>
      <w:r w:rsidR="00A93136" w:rsidRPr="00697FA8">
        <w:t xml:space="preserve">development </w:t>
      </w:r>
      <w:r w:rsidR="00A93136" w:rsidRPr="005D3149">
        <w:rPr>
          <w:bCs/>
        </w:rPr>
        <w:t>of</w:t>
      </w:r>
      <w:r w:rsidR="00A93136" w:rsidRPr="00697FA8">
        <w:t xml:space="preserve"> best practice resources</w:t>
      </w:r>
      <w:r w:rsidR="00A93136" w:rsidRPr="00BD56FE">
        <w:t xml:space="preserve"> and information (in consultation with disabled people</w:t>
      </w:r>
      <w:r w:rsidR="00A93136">
        <w:t xml:space="preserve"> | tāngata whaikaha</w:t>
      </w:r>
      <w:r w:rsidR="00A93136" w:rsidRPr="00BD56FE">
        <w:t>) to support accessibility and inclusion in health settings, including</w:t>
      </w:r>
      <w:r w:rsidR="00A93136">
        <w:t>,</w:t>
      </w:r>
      <w:r w:rsidR="00A93136" w:rsidRPr="00BD56FE">
        <w:t xml:space="preserve"> for example</w:t>
      </w:r>
      <w:r w:rsidR="00A93136">
        <w:t>,</w:t>
      </w:r>
      <w:r w:rsidR="00A93136" w:rsidRPr="00BD56FE">
        <w:t xml:space="preserve"> environment and design, person-centred approaches, methods of communication and trauma-informed care (</w:t>
      </w:r>
      <w:r w:rsidR="00A93136">
        <w:t xml:space="preserve">including </w:t>
      </w:r>
      <w:r w:rsidR="00A93136" w:rsidRPr="00BD56FE">
        <w:t>medical trauma)</w:t>
      </w:r>
    </w:p>
    <w:p w14:paraId="04CDA5D4" w14:textId="181AA654" w:rsidR="00A93136" w:rsidRDefault="00290A4D" w:rsidP="00290A4D">
      <w:pPr>
        <w:pStyle w:val="ListParagraph"/>
        <w:ind w:left="1440" w:hanging="720"/>
      </w:pPr>
      <w:r>
        <w:t>3.2</w:t>
      </w:r>
      <w:r>
        <w:tab/>
      </w:r>
      <w:r w:rsidR="00F12546" w:rsidRPr="00697FA8">
        <w:t>t</w:t>
      </w:r>
      <w:r w:rsidR="00A93136" w:rsidRPr="00697FA8">
        <w:t>raining for clinical and non-clinical staff</w:t>
      </w:r>
      <w:r w:rsidR="00A93136" w:rsidRPr="00006384">
        <w:t xml:space="preserve">, including the </w:t>
      </w:r>
      <w:r w:rsidR="00A93136" w:rsidRPr="00697FA8">
        <w:t>development of resources</w:t>
      </w:r>
      <w:r w:rsidR="00A93136" w:rsidRPr="00006384">
        <w:t xml:space="preserve"> to improve </w:t>
      </w:r>
      <w:r w:rsidR="00A93136">
        <w:t xml:space="preserve">disability </w:t>
      </w:r>
      <w:r w:rsidR="00A93136" w:rsidRPr="00006384">
        <w:t>understanding and capability</w:t>
      </w:r>
      <w:r w:rsidR="00A93136">
        <w:t xml:space="preserve"> </w:t>
      </w:r>
      <w:r w:rsidR="00A93136" w:rsidRPr="00006384">
        <w:t>(</w:t>
      </w:r>
      <w:r w:rsidR="00A93136">
        <w:t>including</w:t>
      </w:r>
      <w:r w:rsidR="00A93136" w:rsidRPr="00006384">
        <w:t xml:space="preserve"> a focus on</w:t>
      </w:r>
      <w:r w:rsidR="00A93136">
        <w:t xml:space="preserve"> ‘hidden conditions’ such as </w:t>
      </w:r>
      <w:r w:rsidR="00A93136" w:rsidRPr="00006384">
        <w:t xml:space="preserve">learning disability and </w:t>
      </w:r>
      <w:r w:rsidR="00A93136" w:rsidRPr="00006384">
        <w:lastRenderedPageBreak/>
        <w:t>neurodivergent conditions)</w:t>
      </w:r>
      <w:r w:rsidR="00A93136">
        <w:t xml:space="preserve">, with a particular focus on </w:t>
      </w:r>
      <w:r w:rsidR="00A93136" w:rsidRPr="00006384">
        <w:t>mental health</w:t>
      </w:r>
      <w:r w:rsidR="001252E3">
        <w:t xml:space="preserve"> and</w:t>
      </w:r>
      <w:r w:rsidR="00A93136" w:rsidRPr="00006384">
        <w:t xml:space="preserve"> </w:t>
      </w:r>
      <w:r w:rsidR="00A93136">
        <w:t>emergency</w:t>
      </w:r>
      <w:r w:rsidR="00A93136" w:rsidRPr="00006384">
        <w:t xml:space="preserve"> </w:t>
      </w:r>
      <w:r w:rsidR="691257A3">
        <w:t>care</w:t>
      </w:r>
      <w:r w:rsidR="00F12546" w:rsidDel="00A93136">
        <w:t xml:space="preserve"> </w:t>
      </w:r>
      <w:r w:rsidR="00A93136">
        <w:t>settings.</w:t>
      </w:r>
    </w:p>
    <w:p w14:paraId="6D1BC984" w14:textId="50F68893" w:rsidR="00246252" w:rsidRPr="000E4845" w:rsidRDefault="00246252" w:rsidP="00B66A5D">
      <w:r w:rsidRPr="00A463B4">
        <w:rPr>
          <w:bCs/>
        </w:rPr>
        <w:t>HDC acknowledge</w:t>
      </w:r>
      <w:r w:rsidR="00086B9E">
        <w:rPr>
          <w:bCs/>
        </w:rPr>
        <w:t>s</w:t>
      </w:r>
      <w:r w:rsidRPr="00A463B4">
        <w:rPr>
          <w:bCs/>
        </w:rPr>
        <w:t xml:space="preserve"> that</w:t>
      </w:r>
      <w:r w:rsidR="00290A4D">
        <w:rPr>
          <w:bCs/>
        </w:rPr>
        <w:t xml:space="preserve"> </w:t>
      </w:r>
      <w:r w:rsidRPr="00A463B4">
        <w:rPr>
          <w:bCs/>
        </w:rPr>
        <w:t>Health NZ</w:t>
      </w:r>
      <w:r w:rsidRPr="00FD66FF">
        <w:rPr>
          <w:bCs/>
        </w:rPr>
        <w:t xml:space="preserve"> and DSS</w:t>
      </w:r>
      <w:r w:rsidRPr="00A463B4">
        <w:rPr>
          <w:bCs/>
        </w:rPr>
        <w:t xml:space="preserve"> have begun </w:t>
      </w:r>
      <w:r w:rsidR="4C416B9D">
        <w:t xml:space="preserve">early </w:t>
      </w:r>
      <w:r w:rsidRPr="00A463B4">
        <w:rPr>
          <w:bCs/>
        </w:rPr>
        <w:t>engagement on the following recommendations and are pleased they have committed to cross-agency work.</w:t>
      </w:r>
    </w:p>
    <w:p w14:paraId="3454BEB2" w14:textId="1A02119E" w:rsidR="000C3C29" w:rsidRDefault="00F34F85" w:rsidP="00B66A5D">
      <w:pPr>
        <w:pStyle w:val="ListParagraph"/>
        <w:numPr>
          <w:ilvl w:val="0"/>
          <w:numId w:val="31"/>
        </w:numPr>
      </w:pPr>
      <w:r w:rsidRPr="00697FA8">
        <w:rPr>
          <w:b/>
        </w:rPr>
        <w:t xml:space="preserve">HDC </w:t>
      </w:r>
      <w:r w:rsidR="00C00C6E" w:rsidRPr="00697FA8">
        <w:rPr>
          <w:b/>
        </w:rPr>
        <w:t>recommend</w:t>
      </w:r>
      <w:r w:rsidR="005608C0" w:rsidRPr="00697FA8">
        <w:rPr>
          <w:b/>
        </w:rPr>
        <w:t>s</w:t>
      </w:r>
      <w:r w:rsidR="00C00C6E" w:rsidRPr="00697FA8">
        <w:rPr>
          <w:b/>
        </w:rPr>
        <w:t xml:space="preserve"> </w:t>
      </w:r>
      <w:r w:rsidR="00C00C6E" w:rsidRPr="00693430">
        <w:rPr>
          <w:b/>
        </w:rPr>
        <w:t xml:space="preserve">Health </w:t>
      </w:r>
      <w:r w:rsidR="00C00C6E" w:rsidRPr="000C5AA8">
        <w:rPr>
          <w:b/>
        </w:rPr>
        <w:t>NZ</w:t>
      </w:r>
      <w:r w:rsidR="00AA6851" w:rsidRPr="000C5AA8">
        <w:rPr>
          <w:b/>
        </w:rPr>
        <w:t xml:space="preserve"> </w:t>
      </w:r>
      <w:r w:rsidR="003259B7" w:rsidRPr="00697FA8">
        <w:rPr>
          <w:b/>
        </w:rPr>
        <w:t>and</w:t>
      </w:r>
      <w:r w:rsidR="00C00C6E" w:rsidRPr="00697FA8">
        <w:rPr>
          <w:b/>
        </w:rPr>
        <w:t xml:space="preserve"> </w:t>
      </w:r>
      <w:r w:rsidR="00C00C6E" w:rsidRPr="000C5AA8">
        <w:rPr>
          <w:b/>
          <w:bCs/>
        </w:rPr>
        <w:t>D</w:t>
      </w:r>
      <w:r w:rsidR="00587822" w:rsidRPr="000C5AA8">
        <w:rPr>
          <w:b/>
          <w:bCs/>
        </w:rPr>
        <w:t>SS</w:t>
      </w:r>
      <w:r w:rsidR="0043406C" w:rsidRPr="000C5AA8">
        <w:rPr>
          <w:b/>
        </w:rPr>
        <w:t xml:space="preserve"> </w:t>
      </w:r>
      <w:r w:rsidR="00317C0B" w:rsidRPr="00697FA8">
        <w:rPr>
          <w:b/>
        </w:rPr>
        <w:t>as lead agencies</w:t>
      </w:r>
      <w:r w:rsidR="00827082" w:rsidRPr="00697FA8">
        <w:rPr>
          <w:b/>
        </w:rPr>
        <w:t xml:space="preserve"> </w:t>
      </w:r>
      <w:r w:rsidR="00C16773" w:rsidRPr="00697FA8">
        <w:rPr>
          <w:b/>
        </w:rPr>
        <w:t>work together</w:t>
      </w:r>
      <w:r w:rsidR="00A857E5" w:rsidRPr="00697FA8">
        <w:rPr>
          <w:b/>
        </w:rPr>
        <w:t xml:space="preserve"> on </w:t>
      </w:r>
      <w:r w:rsidR="007B2480" w:rsidRPr="00F05E99">
        <w:rPr>
          <w:b/>
          <w:bCs/>
        </w:rPr>
        <w:t>cross</w:t>
      </w:r>
      <w:r w:rsidR="00AC51E4">
        <w:rPr>
          <w:b/>
          <w:bCs/>
        </w:rPr>
        <w:t>-</w:t>
      </w:r>
      <w:r w:rsidR="007B2480" w:rsidRPr="00F05E99">
        <w:rPr>
          <w:b/>
          <w:bCs/>
        </w:rPr>
        <w:t>agency issues</w:t>
      </w:r>
      <w:r w:rsidR="007B2480" w:rsidRPr="00697FA8">
        <w:rPr>
          <w:b/>
        </w:rPr>
        <w:t xml:space="preserve"> related to</w:t>
      </w:r>
      <w:r w:rsidR="007B2480">
        <w:t>:</w:t>
      </w:r>
    </w:p>
    <w:p w14:paraId="4934C525" w14:textId="1A75D488" w:rsidR="00CE18F8" w:rsidRDefault="00290A4D" w:rsidP="00290A4D">
      <w:pPr>
        <w:pStyle w:val="ListParagraph"/>
        <w:ind w:left="1440" w:hanging="720"/>
      </w:pPr>
      <w:r>
        <w:t>4.1</w:t>
      </w:r>
      <w:r>
        <w:tab/>
      </w:r>
      <w:r w:rsidR="00186A47">
        <w:t>e</w:t>
      </w:r>
      <w:r w:rsidR="00CE18F8">
        <w:t xml:space="preserve">nsuring </w:t>
      </w:r>
      <w:r w:rsidR="00CE18F8" w:rsidRPr="00697FA8">
        <w:t>clarification</w:t>
      </w:r>
      <w:r w:rsidR="00CE18F8">
        <w:t xml:space="preserve"> for disabled people | tāngata whaikaha about accessing </w:t>
      </w:r>
      <w:r w:rsidR="00CE18F8" w:rsidRPr="00697FA8">
        <w:t>funding</w:t>
      </w:r>
      <w:r w:rsidR="00CE18F8">
        <w:t xml:space="preserve"> for disability supports in hospital (noting that people have expressed concerns about who is responsible for the provision of disability support in this context)</w:t>
      </w:r>
    </w:p>
    <w:p w14:paraId="4F38B974" w14:textId="62E99C5D" w:rsidR="00554B81" w:rsidRDefault="00290A4D" w:rsidP="00290A4D">
      <w:pPr>
        <w:pStyle w:val="ListParagraph"/>
        <w:ind w:left="1440" w:hanging="720"/>
      </w:pPr>
      <w:r>
        <w:t>4.2</w:t>
      </w:r>
      <w:r>
        <w:tab/>
      </w:r>
      <w:r w:rsidR="00186A47" w:rsidRPr="00697FA8">
        <w:t>c</w:t>
      </w:r>
      <w:r w:rsidR="00554B81" w:rsidRPr="00697FA8">
        <w:t>oordination of discharge</w:t>
      </w:r>
      <w:r w:rsidR="00554B81">
        <w:t xml:space="preserve"> from hospital to community settings</w:t>
      </w:r>
      <w:r w:rsidR="004725CC">
        <w:t xml:space="preserve"> with disability support</w:t>
      </w:r>
      <w:r w:rsidR="00AC5833">
        <w:t xml:space="preserve">, including </w:t>
      </w:r>
      <w:r w:rsidR="004725CC">
        <w:t xml:space="preserve">to </w:t>
      </w:r>
      <w:r w:rsidR="00AC5833">
        <w:t>community residential</w:t>
      </w:r>
      <w:r w:rsidR="00F27827">
        <w:t xml:space="preserve"> </w:t>
      </w:r>
      <w:r w:rsidR="00AC5833">
        <w:t>services</w:t>
      </w:r>
    </w:p>
    <w:p w14:paraId="4A0BBF87" w14:textId="288BF608" w:rsidR="00CF21E9" w:rsidRDefault="00290A4D" w:rsidP="00290A4D">
      <w:pPr>
        <w:pStyle w:val="ListParagraph"/>
        <w:ind w:left="1440" w:hanging="720"/>
      </w:pPr>
      <w:r>
        <w:t>4.3</w:t>
      </w:r>
      <w:r>
        <w:tab/>
      </w:r>
      <w:r w:rsidR="00186A47" w:rsidRPr="00697FA8">
        <w:t>n</w:t>
      </w:r>
      <w:r w:rsidR="00F27827" w:rsidRPr="00697FA8">
        <w:t>avigation</w:t>
      </w:r>
      <w:r w:rsidR="007B2480" w:rsidRPr="00697FA8">
        <w:t xml:space="preserve"> support</w:t>
      </w:r>
      <w:r w:rsidR="007B2480">
        <w:t xml:space="preserve"> for disabled </w:t>
      </w:r>
      <w:r w:rsidR="00F27827">
        <w:t xml:space="preserve">people with </w:t>
      </w:r>
      <w:r w:rsidR="00AC3066">
        <w:t xml:space="preserve">ongoing </w:t>
      </w:r>
      <w:r w:rsidR="004F637E">
        <w:t>health needs</w:t>
      </w:r>
      <w:r w:rsidR="00CF21E9">
        <w:t xml:space="preserve">, including </w:t>
      </w:r>
      <w:r w:rsidR="00460A31" w:rsidRPr="00697FA8">
        <w:t>clarification</w:t>
      </w:r>
      <w:r w:rsidR="00460A31">
        <w:t xml:space="preserve"> from DSS and Health NZ </w:t>
      </w:r>
      <w:r w:rsidR="00777901">
        <w:t>on</w:t>
      </w:r>
      <w:r w:rsidR="00460A31">
        <w:t xml:space="preserve"> </w:t>
      </w:r>
      <w:r w:rsidR="004F637E">
        <w:t>eligibility</w:t>
      </w:r>
      <w:r w:rsidR="00460A31">
        <w:t xml:space="preserve"> </w:t>
      </w:r>
      <w:r w:rsidR="00EB4772">
        <w:t xml:space="preserve">for </w:t>
      </w:r>
      <w:r w:rsidR="001E4868">
        <w:t xml:space="preserve">their </w:t>
      </w:r>
      <w:r w:rsidR="00777901">
        <w:t xml:space="preserve">respective </w:t>
      </w:r>
      <w:r w:rsidR="00C42730">
        <w:t xml:space="preserve">funded </w:t>
      </w:r>
      <w:r w:rsidR="001E4868">
        <w:t>supports and</w:t>
      </w:r>
      <w:r w:rsidR="007B1A88">
        <w:t>,</w:t>
      </w:r>
      <w:r w:rsidR="001E4868">
        <w:t xml:space="preserve"> where relevant</w:t>
      </w:r>
      <w:r w:rsidR="007B1A88">
        <w:t>,</w:t>
      </w:r>
      <w:r w:rsidR="001E4868">
        <w:t xml:space="preserve"> other </w:t>
      </w:r>
      <w:r w:rsidR="00B51B2B">
        <w:t>funding streams</w:t>
      </w:r>
      <w:r w:rsidR="002548F5">
        <w:t>,</w:t>
      </w:r>
      <w:r w:rsidR="00C42730">
        <w:t xml:space="preserve"> </w:t>
      </w:r>
      <w:r w:rsidR="00B51B2B">
        <w:t>as well as</w:t>
      </w:r>
      <w:r w:rsidR="00460A31">
        <w:t xml:space="preserve"> </w:t>
      </w:r>
      <w:r w:rsidR="001D4B77" w:rsidRPr="00697FA8">
        <w:t>navigation</w:t>
      </w:r>
      <w:r w:rsidR="005E11ED">
        <w:rPr>
          <w:b/>
        </w:rPr>
        <w:t xml:space="preserve"> </w:t>
      </w:r>
      <w:r w:rsidR="005E11ED" w:rsidRPr="00697FA8">
        <w:t>support</w:t>
      </w:r>
      <w:r w:rsidR="001D4B77" w:rsidRPr="00697FA8">
        <w:t xml:space="preserve"> </w:t>
      </w:r>
      <w:r w:rsidR="00DA5D59" w:rsidRPr="00697FA8">
        <w:t>within and between</w:t>
      </w:r>
      <w:r w:rsidR="00DA5D59">
        <w:rPr>
          <w:b/>
          <w:bCs/>
        </w:rPr>
        <w:t xml:space="preserve"> </w:t>
      </w:r>
      <w:r w:rsidR="00B51B2B" w:rsidRPr="00FD66FF">
        <w:t>these</w:t>
      </w:r>
      <w:r w:rsidR="00C3671B">
        <w:rPr>
          <w:b/>
          <w:bCs/>
        </w:rPr>
        <w:t xml:space="preserve"> </w:t>
      </w:r>
      <w:r w:rsidR="00CF21E9" w:rsidRPr="00697FA8">
        <w:t>funding</w:t>
      </w:r>
      <w:r w:rsidR="00CF21E9">
        <w:t xml:space="preserve"> </w:t>
      </w:r>
      <w:r w:rsidR="00CF21E9" w:rsidRPr="00697FA8">
        <w:t>streams</w:t>
      </w:r>
      <w:r w:rsidR="476F426F" w:rsidRPr="29F0FA27">
        <w:rPr>
          <w:b/>
          <w:bCs/>
        </w:rPr>
        <w:t xml:space="preserve"> </w:t>
      </w:r>
      <w:r w:rsidR="476F426F" w:rsidRPr="00B66A5D">
        <w:t xml:space="preserve">(noting </w:t>
      </w:r>
      <w:r w:rsidR="476F426F">
        <w:t xml:space="preserve">a recent cluster of complaints to HDC about a lack of clarity </w:t>
      </w:r>
      <w:r w:rsidR="00B658A9">
        <w:t xml:space="preserve">about </w:t>
      </w:r>
      <w:r w:rsidR="476F426F">
        <w:t xml:space="preserve">and support to access funding for disabled people with </w:t>
      </w:r>
      <w:r w:rsidR="4CEAFF6A">
        <w:t>health needs)</w:t>
      </w:r>
    </w:p>
    <w:p w14:paraId="3345A5D9" w14:textId="347D0D5E" w:rsidR="00CF21E9" w:rsidRDefault="00290A4D" w:rsidP="00290A4D">
      <w:pPr>
        <w:pStyle w:val="ListParagraph"/>
        <w:ind w:left="1440" w:hanging="720"/>
      </w:pPr>
      <w:r>
        <w:t>4.4</w:t>
      </w:r>
      <w:r>
        <w:tab/>
      </w:r>
      <w:r w:rsidR="00186A47" w:rsidRPr="00697FA8">
        <w:t>i</w:t>
      </w:r>
      <w:r w:rsidR="000F230D" w:rsidRPr="00697FA8">
        <w:t>mprovements</w:t>
      </w:r>
      <w:r w:rsidR="000F230D">
        <w:t xml:space="preserve"> to c</w:t>
      </w:r>
      <w:r w:rsidR="000922FA">
        <w:t xml:space="preserve">oordination of </w:t>
      </w:r>
      <w:r w:rsidR="00D61649">
        <w:t xml:space="preserve">care and support </w:t>
      </w:r>
      <w:r w:rsidR="000F230D">
        <w:t xml:space="preserve">during and </w:t>
      </w:r>
      <w:r w:rsidR="00D61649">
        <w:t xml:space="preserve">following </w:t>
      </w:r>
      <w:r w:rsidR="00D61649" w:rsidRPr="00697FA8">
        <w:t>transition from paediatric to adult services</w:t>
      </w:r>
      <w:r w:rsidR="00CF504B">
        <w:t xml:space="preserve"> for </w:t>
      </w:r>
      <w:r w:rsidR="000711DA">
        <w:t>people with complex and coexisting health, disability and mental health conditions</w:t>
      </w:r>
    </w:p>
    <w:p w14:paraId="5B25C861" w14:textId="2F7F059D" w:rsidR="00995DC5" w:rsidRDefault="00290A4D" w:rsidP="00290A4D">
      <w:pPr>
        <w:pStyle w:val="ListParagraph"/>
        <w:ind w:left="1440" w:hanging="720"/>
      </w:pPr>
      <w:r>
        <w:t>4.5</w:t>
      </w:r>
      <w:r>
        <w:tab/>
      </w:r>
      <w:r w:rsidR="00DD13D7" w:rsidRPr="00697FA8">
        <w:t>s</w:t>
      </w:r>
      <w:r w:rsidR="00995DC5" w:rsidRPr="00697FA8">
        <w:t>upport</w:t>
      </w:r>
      <w:r w:rsidR="00194BB4">
        <w:t xml:space="preserve"> and information</w:t>
      </w:r>
      <w:r w:rsidR="00995DC5">
        <w:t xml:space="preserve"> for </w:t>
      </w:r>
      <w:r w:rsidR="00995DC5" w:rsidRPr="00697FA8">
        <w:t>families</w:t>
      </w:r>
      <w:r w:rsidR="00995DC5" w:rsidRPr="00707AF1">
        <w:rPr>
          <w:b/>
          <w:bCs/>
        </w:rPr>
        <w:t xml:space="preserve"> </w:t>
      </w:r>
      <w:r w:rsidR="5EA166D5" w:rsidRPr="00B66A5D">
        <w:t>who</w:t>
      </w:r>
      <w:r w:rsidR="22448953">
        <w:t>se</w:t>
      </w:r>
      <w:r w:rsidR="5EA166D5" w:rsidRPr="00B66A5D">
        <w:t xml:space="preserve"> children are</w:t>
      </w:r>
      <w:r w:rsidR="00995DC5" w:rsidRPr="685B7123">
        <w:rPr>
          <w:b/>
          <w:bCs/>
        </w:rPr>
        <w:t xml:space="preserve"> </w:t>
      </w:r>
      <w:r w:rsidR="00995DC5" w:rsidRPr="00697FA8">
        <w:t>awaiting diagnos</w:t>
      </w:r>
      <w:r w:rsidR="38AD2ED4" w:rsidRPr="00697FA8">
        <w:t>tic assessment</w:t>
      </w:r>
      <w:r w:rsidR="00B3646B">
        <w:t xml:space="preserve"> </w:t>
      </w:r>
      <w:r w:rsidR="749D15EE">
        <w:t xml:space="preserve">for </w:t>
      </w:r>
      <w:r w:rsidR="00757CDA">
        <w:t>neur</w:t>
      </w:r>
      <w:r w:rsidR="00B92627">
        <w:t xml:space="preserve">odivergent and </w:t>
      </w:r>
      <w:r w:rsidR="749D15EE">
        <w:t xml:space="preserve">neurodevelopmental conditions </w:t>
      </w:r>
      <w:r w:rsidR="00B3646B">
        <w:t xml:space="preserve">in </w:t>
      </w:r>
      <w:r w:rsidR="00F25828">
        <w:t xml:space="preserve">the </w:t>
      </w:r>
      <w:r w:rsidR="5EA3CF48">
        <w:t xml:space="preserve">public health </w:t>
      </w:r>
      <w:r w:rsidR="00B3646B">
        <w:t>s</w:t>
      </w:r>
      <w:r w:rsidR="00F25828">
        <w:t>ystem</w:t>
      </w:r>
      <w:r w:rsidR="003259B7">
        <w:t>.</w:t>
      </w:r>
    </w:p>
    <w:p w14:paraId="634AC690" w14:textId="3FF3FD27" w:rsidR="00EB4A60" w:rsidRDefault="00EB4A60" w:rsidP="00B66A5D">
      <w:pPr>
        <w:pStyle w:val="ListParagraph"/>
        <w:numPr>
          <w:ilvl w:val="0"/>
          <w:numId w:val="31"/>
        </w:numPr>
      </w:pPr>
      <w:r w:rsidRPr="00697FA8">
        <w:rPr>
          <w:b/>
        </w:rPr>
        <w:t xml:space="preserve">HDC </w:t>
      </w:r>
      <w:r w:rsidRPr="00697FA8">
        <w:rPr>
          <w:b/>
          <w:bCs/>
        </w:rPr>
        <w:t>support</w:t>
      </w:r>
      <w:r w:rsidR="00697FA8" w:rsidRPr="00697FA8">
        <w:rPr>
          <w:b/>
          <w:bCs/>
        </w:rPr>
        <w:t>s</w:t>
      </w:r>
      <w:r w:rsidRPr="00697FA8">
        <w:rPr>
          <w:b/>
        </w:rPr>
        <w:t xml:space="preserve"> the </w:t>
      </w:r>
      <w:r w:rsidR="007B4A68" w:rsidRPr="00697FA8">
        <w:rPr>
          <w:b/>
        </w:rPr>
        <w:t xml:space="preserve">four </w:t>
      </w:r>
      <w:r w:rsidR="007B4A68" w:rsidRPr="00F35C2E">
        <w:rPr>
          <w:b/>
          <w:bCs/>
        </w:rPr>
        <w:t>areas</w:t>
      </w:r>
      <w:r w:rsidR="00D62593" w:rsidRPr="00F35C2E">
        <w:rPr>
          <w:b/>
          <w:bCs/>
        </w:rPr>
        <w:t xml:space="preserve"> for progress</w:t>
      </w:r>
      <w:r w:rsidR="007B4A68" w:rsidRPr="00697FA8">
        <w:rPr>
          <w:b/>
        </w:rPr>
        <w:t xml:space="preserve"> </w:t>
      </w:r>
      <w:r w:rsidR="0096073C" w:rsidRPr="00697FA8">
        <w:rPr>
          <w:b/>
        </w:rPr>
        <w:t xml:space="preserve">that </w:t>
      </w:r>
      <w:r w:rsidR="00034E06">
        <w:rPr>
          <w:b/>
        </w:rPr>
        <w:t xml:space="preserve">the </w:t>
      </w:r>
      <w:r w:rsidR="00B34EFD" w:rsidRPr="00697FA8">
        <w:rPr>
          <w:b/>
        </w:rPr>
        <w:t>H</w:t>
      </w:r>
      <w:r w:rsidR="00034E06">
        <w:rPr>
          <w:b/>
        </w:rPr>
        <w:t xml:space="preserve">ealth </w:t>
      </w:r>
      <w:r w:rsidR="00B34EFD" w:rsidRPr="00697FA8">
        <w:rPr>
          <w:b/>
        </w:rPr>
        <w:t>Q</w:t>
      </w:r>
      <w:r w:rsidR="00034E06">
        <w:rPr>
          <w:b/>
        </w:rPr>
        <w:t xml:space="preserve">uality </w:t>
      </w:r>
      <w:r w:rsidR="0033541F">
        <w:rPr>
          <w:b/>
        </w:rPr>
        <w:t xml:space="preserve">&amp; </w:t>
      </w:r>
      <w:r w:rsidR="00B34EFD" w:rsidRPr="00697FA8">
        <w:rPr>
          <w:b/>
        </w:rPr>
        <w:t>S</w:t>
      </w:r>
      <w:r w:rsidR="0033541F">
        <w:rPr>
          <w:b/>
        </w:rPr>
        <w:t xml:space="preserve">afety </w:t>
      </w:r>
      <w:r w:rsidR="00B34EFD" w:rsidRPr="00697FA8">
        <w:rPr>
          <w:b/>
        </w:rPr>
        <w:t>C</w:t>
      </w:r>
      <w:r w:rsidR="0033541F">
        <w:rPr>
          <w:b/>
        </w:rPr>
        <w:t>ommission Te T</w:t>
      </w:r>
      <w:r w:rsidR="0033541F">
        <w:rPr>
          <w:b/>
          <w:lang w:val="mi-NZ"/>
        </w:rPr>
        <w:t>āhu Hauora</w:t>
      </w:r>
      <w:r w:rsidR="0096073C" w:rsidRPr="00697FA8">
        <w:rPr>
          <w:b/>
        </w:rPr>
        <w:t xml:space="preserve"> </w:t>
      </w:r>
      <w:r w:rsidR="007B4A68" w:rsidRPr="00F35C2E">
        <w:rPr>
          <w:b/>
          <w:bCs/>
        </w:rPr>
        <w:t>identified</w:t>
      </w:r>
      <w:r w:rsidR="0096073C" w:rsidRPr="00697FA8">
        <w:rPr>
          <w:b/>
        </w:rPr>
        <w:t xml:space="preserve"> </w:t>
      </w:r>
      <w:r w:rsidR="00D62593" w:rsidRPr="00697FA8">
        <w:rPr>
          <w:b/>
        </w:rPr>
        <w:t>in their</w:t>
      </w:r>
      <w:r w:rsidR="007B4A68" w:rsidRPr="00697FA8">
        <w:rPr>
          <w:b/>
        </w:rPr>
        <w:t xml:space="preserve"> </w:t>
      </w:r>
      <w:r w:rsidR="006E2023" w:rsidRPr="006045AA">
        <w:rPr>
          <w:b/>
          <w:i/>
          <w:iCs/>
        </w:rPr>
        <w:t>A</w:t>
      </w:r>
      <w:r w:rsidR="006E2023">
        <w:rPr>
          <w:b/>
        </w:rPr>
        <w:t xml:space="preserve"> </w:t>
      </w:r>
      <w:r w:rsidR="007B4A68" w:rsidRPr="00697FA8">
        <w:rPr>
          <w:b/>
          <w:i/>
        </w:rPr>
        <w:t xml:space="preserve">Window </w:t>
      </w:r>
      <w:r w:rsidR="00D62593" w:rsidRPr="00697FA8">
        <w:rPr>
          <w:b/>
          <w:i/>
        </w:rPr>
        <w:t>on Disability</w:t>
      </w:r>
      <w:r w:rsidR="00D62593" w:rsidRPr="00697FA8">
        <w:rPr>
          <w:b/>
        </w:rPr>
        <w:t xml:space="preserve"> </w:t>
      </w:r>
      <w:r w:rsidR="007B4A68" w:rsidRPr="00697FA8">
        <w:rPr>
          <w:b/>
        </w:rPr>
        <w:t>report</w:t>
      </w:r>
      <w:r w:rsidR="00D62593">
        <w:t>:</w:t>
      </w:r>
    </w:p>
    <w:p w14:paraId="6860E1A4" w14:textId="00296801" w:rsidR="00D62593" w:rsidRDefault="00290A4D" w:rsidP="00290A4D">
      <w:pPr>
        <w:pStyle w:val="ListParagraph"/>
      </w:pPr>
      <w:r>
        <w:t>5.1</w:t>
      </w:r>
      <w:r>
        <w:tab/>
      </w:r>
      <w:r w:rsidR="003F2680">
        <w:t>t</w:t>
      </w:r>
      <w:r w:rsidR="00D62593" w:rsidRPr="00D62593">
        <w:t xml:space="preserve">he need for more </w:t>
      </w:r>
      <w:r w:rsidR="00D62593" w:rsidRPr="00697FA8">
        <w:t>disaggregated data</w:t>
      </w:r>
      <w:r w:rsidR="00D62593" w:rsidRPr="00D62593">
        <w:t xml:space="preserve"> related to disability</w:t>
      </w:r>
    </w:p>
    <w:p w14:paraId="592659C0" w14:textId="1A70918B" w:rsidR="00D62593" w:rsidRDefault="00290A4D" w:rsidP="00290A4D">
      <w:pPr>
        <w:pStyle w:val="ListParagraph"/>
        <w:ind w:left="1440" w:hanging="720"/>
      </w:pPr>
      <w:r>
        <w:t>5.2</w:t>
      </w:r>
      <w:r>
        <w:tab/>
      </w:r>
      <w:r w:rsidR="003F2680">
        <w:t>t</w:t>
      </w:r>
      <w:r w:rsidR="00D62593">
        <w:t xml:space="preserve">he need for </w:t>
      </w:r>
      <w:r w:rsidR="00723A95" w:rsidRPr="00697FA8">
        <w:t xml:space="preserve">disability training </w:t>
      </w:r>
      <w:r w:rsidR="00723A95" w:rsidRPr="00621C20">
        <w:t>and</w:t>
      </w:r>
      <w:r w:rsidR="00723A95" w:rsidRPr="00697FA8">
        <w:t xml:space="preserve"> professional development</w:t>
      </w:r>
      <w:r w:rsidR="00723A95" w:rsidRPr="00723A95">
        <w:t xml:space="preserve"> </w:t>
      </w:r>
      <w:r w:rsidR="00723A95">
        <w:t>across</w:t>
      </w:r>
      <w:r w:rsidR="00723A95" w:rsidRPr="00723A95">
        <w:t xml:space="preserve"> the health workforce</w:t>
      </w:r>
    </w:p>
    <w:p w14:paraId="3798B909" w14:textId="40B933B1" w:rsidR="00723A95" w:rsidRDefault="00290A4D" w:rsidP="00290A4D">
      <w:pPr>
        <w:pStyle w:val="ListParagraph"/>
        <w:ind w:left="1440" w:hanging="720"/>
      </w:pPr>
      <w:r>
        <w:t>5.3</w:t>
      </w:r>
      <w:r>
        <w:tab/>
      </w:r>
      <w:r w:rsidR="003F2680">
        <w:t>t</w:t>
      </w:r>
      <w:r w:rsidR="00C67BA3">
        <w:t xml:space="preserve">he need for </w:t>
      </w:r>
      <w:r w:rsidR="00C67BA3" w:rsidRPr="00697FA8">
        <w:t xml:space="preserve">greater employment </w:t>
      </w:r>
      <w:r w:rsidR="00C67BA3" w:rsidRPr="00621C20">
        <w:t>of</w:t>
      </w:r>
      <w:r w:rsidR="00C67BA3" w:rsidRPr="00697FA8">
        <w:t xml:space="preserve"> disabled people</w:t>
      </w:r>
      <w:r w:rsidR="00C67BA3" w:rsidRPr="009E6B5F">
        <w:rPr>
          <w:b/>
          <w:bCs/>
        </w:rPr>
        <w:t xml:space="preserve"> </w:t>
      </w:r>
      <w:r w:rsidR="003E0D21">
        <w:t>across the health system</w:t>
      </w:r>
    </w:p>
    <w:p w14:paraId="4B2F08B1" w14:textId="01AE6B6B" w:rsidR="003E0D21" w:rsidRDefault="00290A4D" w:rsidP="00290A4D">
      <w:pPr>
        <w:pStyle w:val="ListParagraph"/>
        <w:ind w:left="1440" w:hanging="720"/>
      </w:pPr>
      <w:r>
        <w:t>5.4</w:t>
      </w:r>
      <w:r>
        <w:tab/>
      </w:r>
      <w:r w:rsidR="003F2680">
        <w:t>t</w:t>
      </w:r>
      <w:r w:rsidR="003E0D21" w:rsidRPr="003E0D21">
        <w:t>he need to</w:t>
      </w:r>
      <w:r w:rsidR="004C6285">
        <w:t xml:space="preserve"> </w:t>
      </w:r>
      <w:r w:rsidR="004C6285" w:rsidRPr="00264554">
        <w:t>develop</w:t>
      </w:r>
      <w:r w:rsidR="003E0D21" w:rsidRPr="009E6B5F">
        <w:rPr>
          <w:b/>
          <w:bCs/>
        </w:rPr>
        <w:t xml:space="preserve"> </w:t>
      </w:r>
      <w:r w:rsidR="003E0D21" w:rsidRPr="00697FA8">
        <w:t>supported decision-making frameworks</w:t>
      </w:r>
      <w:r w:rsidR="003E0D21" w:rsidRPr="009E6B5F">
        <w:rPr>
          <w:b/>
          <w:bCs/>
        </w:rPr>
        <w:t xml:space="preserve"> </w:t>
      </w:r>
      <w:r w:rsidR="003E0D21" w:rsidRPr="00264554">
        <w:t>and</w:t>
      </w:r>
      <w:r w:rsidR="003E0D21" w:rsidRPr="009E6B5F">
        <w:rPr>
          <w:b/>
          <w:bCs/>
        </w:rPr>
        <w:t xml:space="preserve"> </w:t>
      </w:r>
      <w:r w:rsidR="003E0D21" w:rsidRPr="00697FA8">
        <w:t>training</w:t>
      </w:r>
      <w:r w:rsidR="00743B79">
        <w:t xml:space="preserve"> across the health system.</w:t>
      </w:r>
    </w:p>
    <w:p w14:paraId="5D5BDE3E" w14:textId="7F1B0F86" w:rsidR="003D5A61" w:rsidRDefault="00097D10" w:rsidP="00B66A5D">
      <w:pPr>
        <w:pStyle w:val="ListParagraph"/>
        <w:numPr>
          <w:ilvl w:val="0"/>
          <w:numId w:val="31"/>
        </w:numPr>
      </w:pPr>
      <w:r w:rsidRPr="00697FA8">
        <w:rPr>
          <w:b/>
        </w:rPr>
        <w:t>HDC</w:t>
      </w:r>
      <w:r w:rsidR="00635B0D" w:rsidRPr="00697FA8">
        <w:rPr>
          <w:b/>
        </w:rPr>
        <w:t xml:space="preserve"> </w:t>
      </w:r>
      <w:r w:rsidR="00635B0D" w:rsidRPr="00697FA8">
        <w:rPr>
          <w:b/>
          <w:bCs/>
        </w:rPr>
        <w:t>acknowledge</w:t>
      </w:r>
      <w:r w:rsidR="00086B9E">
        <w:rPr>
          <w:b/>
          <w:bCs/>
        </w:rPr>
        <w:t>s</w:t>
      </w:r>
      <w:r w:rsidR="009A2B03" w:rsidRPr="00697FA8">
        <w:rPr>
          <w:b/>
        </w:rPr>
        <w:t xml:space="preserve"> and </w:t>
      </w:r>
      <w:r w:rsidR="00DE6CBE" w:rsidRPr="00697FA8">
        <w:rPr>
          <w:b/>
          <w:bCs/>
        </w:rPr>
        <w:t>support</w:t>
      </w:r>
      <w:r w:rsidR="00086B9E">
        <w:rPr>
          <w:b/>
          <w:bCs/>
        </w:rPr>
        <w:t>s</w:t>
      </w:r>
      <w:r w:rsidR="00635B0D" w:rsidRPr="00697FA8">
        <w:rPr>
          <w:b/>
        </w:rPr>
        <w:t xml:space="preserve"> </w:t>
      </w:r>
      <w:r w:rsidR="00F91753" w:rsidRPr="00697FA8">
        <w:rPr>
          <w:b/>
        </w:rPr>
        <w:t xml:space="preserve">the work of </w:t>
      </w:r>
      <w:r w:rsidR="00F91753" w:rsidRPr="00E800AA">
        <w:rPr>
          <w:b/>
          <w:bCs/>
        </w:rPr>
        <w:t xml:space="preserve">Whaikaha </w:t>
      </w:r>
      <w:r w:rsidR="00AC51E4" w:rsidRPr="000C5AA8">
        <w:rPr>
          <w:b/>
          <w:bCs/>
        </w:rPr>
        <w:t>–</w:t>
      </w:r>
      <w:r w:rsidR="00F91753" w:rsidRPr="00E800AA">
        <w:rPr>
          <w:b/>
          <w:bCs/>
        </w:rPr>
        <w:t xml:space="preserve"> Ministry of Disabled People</w:t>
      </w:r>
      <w:r w:rsidR="00F91753">
        <w:rPr>
          <w:b/>
          <w:bCs/>
        </w:rPr>
        <w:t xml:space="preserve"> </w:t>
      </w:r>
      <w:r w:rsidR="00B236CE" w:rsidRPr="00697FA8">
        <w:rPr>
          <w:b/>
        </w:rPr>
        <w:t>related to</w:t>
      </w:r>
      <w:r w:rsidR="00B236CE">
        <w:t>:</w:t>
      </w:r>
    </w:p>
    <w:p w14:paraId="7ECCD4B6" w14:textId="60F32844" w:rsidR="003D5A61" w:rsidRPr="00444847" w:rsidRDefault="00290A4D" w:rsidP="00290A4D">
      <w:pPr>
        <w:pStyle w:val="ListParagraph"/>
      </w:pPr>
      <w:r>
        <w:t>6.1</w:t>
      </w:r>
      <w:r>
        <w:tab/>
      </w:r>
      <w:r w:rsidR="00635B0D" w:rsidRPr="001C54D0">
        <w:t xml:space="preserve">the </w:t>
      </w:r>
      <w:r w:rsidR="00635B0D" w:rsidRPr="00697FA8">
        <w:t>launch</w:t>
      </w:r>
      <w:r w:rsidR="00635B0D" w:rsidRPr="001C54D0">
        <w:t xml:space="preserve"> of the </w:t>
      </w:r>
      <w:proofErr w:type="spellStart"/>
      <w:r w:rsidR="00635B0D" w:rsidRPr="00E800AA">
        <w:rPr>
          <w:i/>
          <w:iCs/>
        </w:rPr>
        <w:t>Whaimana</w:t>
      </w:r>
      <w:proofErr w:type="spellEnd"/>
      <w:r w:rsidR="0003020E">
        <w:rPr>
          <w:i/>
          <w:iCs/>
        </w:rPr>
        <w:t xml:space="preserve"> </w:t>
      </w:r>
      <w:r w:rsidR="001C5F2B">
        <w:rPr>
          <w:i/>
          <w:iCs/>
        </w:rPr>
        <w:t>–</w:t>
      </w:r>
      <w:r w:rsidR="00635B0D" w:rsidRPr="00E800AA">
        <w:rPr>
          <w:i/>
          <w:iCs/>
        </w:rPr>
        <w:t xml:space="preserve"> Support My Decisions</w:t>
      </w:r>
      <w:r w:rsidR="00635B0D" w:rsidRPr="001C54D0">
        <w:t xml:space="preserve"> </w:t>
      </w:r>
      <w:r w:rsidR="00635B0D" w:rsidRPr="00697FA8">
        <w:t>website</w:t>
      </w:r>
    </w:p>
    <w:p w14:paraId="4BE71564" w14:textId="3ACA6AAD" w:rsidR="00E800AA" w:rsidRDefault="00290A4D" w:rsidP="00290A4D">
      <w:pPr>
        <w:pStyle w:val="ListParagraph"/>
        <w:ind w:left="1440" w:hanging="720"/>
      </w:pPr>
      <w:r>
        <w:t>6.2</w:t>
      </w:r>
      <w:r>
        <w:tab/>
      </w:r>
      <w:r w:rsidR="1CBF8632" w:rsidRPr="00697FA8">
        <w:t xml:space="preserve">securing </w:t>
      </w:r>
      <w:r w:rsidR="000A44BB" w:rsidRPr="00697FA8">
        <w:t xml:space="preserve">government </w:t>
      </w:r>
      <w:r w:rsidR="00635B0D" w:rsidRPr="00697FA8">
        <w:t>commitment</w:t>
      </w:r>
      <w:r w:rsidR="00635B0D" w:rsidRPr="001C54D0">
        <w:t xml:space="preserve"> in the </w:t>
      </w:r>
      <w:r w:rsidR="00D8239A" w:rsidRPr="00DA54F2">
        <w:rPr>
          <w:i/>
          <w:iCs/>
        </w:rPr>
        <w:t xml:space="preserve">New Zealand </w:t>
      </w:r>
      <w:r w:rsidR="00635B0D" w:rsidRPr="00DA54F2">
        <w:rPr>
          <w:i/>
          <w:iCs/>
        </w:rPr>
        <w:t>Disability Strategy</w:t>
      </w:r>
      <w:r w:rsidR="002A5CCF" w:rsidRPr="00DA54F2">
        <w:rPr>
          <w:i/>
          <w:iCs/>
        </w:rPr>
        <w:t xml:space="preserve"> 2026</w:t>
      </w:r>
      <w:r w:rsidR="001C5F2B">
        <w:rPr>
          <w:i/>
          <w:iCs/>
        </w:rPr>
        <w:t>–</w:t>
      </w:r>
      <w:r w:rsidR="002A5CCF" w:rsidRPr="00DA54F2">
        <w:rPr>
          <w:i/>
          <w:iCs/>
        </w:rPr>
        <w:t>2030</w:t>
      </w:r>
      <w:r w:rsidR="005853A5" w:rsidRPr="005853A5">
        <w:t xml:space="preserve"> </w:t>
      </w:r>
      <w:r w:rsidR="005853A5" w:rsidRPr="001C54D0">
        <w:t xml:space="preserve">to </w:t>
      </w:r>
      <w:r w:rsidR="00D30BE5">
        <w:t>ensure</w:t>
      </w:r>
      <w:r w:rsidR="00635B0D" w:rsidRPr="001C54D0">
        <w:t xml:space="preserve"> </w:t>
      </w:r>
      <w:r w:rsidR="00D30BE5" w:rsidRPr="00697FA8">
        <w:t xml:space="preserve">tools </w:t>
      </w:r>
      <w:r w:rsidR="00D30BE5" w:rsidRPr="00264554">
        <w:rPr>
          <w:bCs/>
        </w:rPr>
        <w:t>for</w:t>
      </w:r>
      <w:r w:rsidR="00D30BE5" w:rsidRPr="00697FA8">
        <w:t xml:space="preserve"> self-determination</w:t>
      </w:r>
      <w:r w:rsidR="00D30BE5" w:rsidRPr="009E6B5F">
        <w:rPr>
          <w:b/>
        </w:rPr>
        <w:t xml:space="preserve"> </w:t>
      </w:r>
      <w:r w:rsidR="00D30BE5" w:rsidRPr="00264554">
        <w:rPr>
          <w:bCs/>
        </w:rPr>
        <w:t>and</w:t>
      </w:r>
      <w:r w:rsidR="00D30BE5" w:rsidRPr="009E6B5F">
        <w:rPr>
          <w:b/>
        </w:rPr>
        <w:t xml:space="preserve"> </w:t>
      </w:r>
      <w:r w:rsidR="00D30BE5" w:rsidRPr="00697FA8">
        <w:t>supported decision-making</w:t>
      </w:r>
      <w:r w:rsidR="00D30BE5">
        <w:t xml:space="preserve"> are standard practice in health</w:t>
      </w:r>
      <w:r w:rsidR="00F57A42">
        <w:t xml:space="preserve"> </w:t>
      </w:r>
      <w:r w:rsidR="00D30BE5">
        <w:t>care</w:t>
      </w:r>
      <w:r w:rsidR="001555F9">
        <w:t>.</w:t>
      </w:r>
    </w:p>
    <w:p w14:paraId="335D8A97" w14:textId="3E4630C8" w:rsidR="000D4B8D" w:rsidRDefault="00872A38" w:rsidP="001E0247">
      <w:pPr>
        <w:pStyle w:val="Heading2"/>
      </w:pPr>
      <w:bookmarkStart w:id="60" w:name="_Toc228262924"/>
      <w:r>
        <w:lastRenderedPageBreak/>
        <w:t>Monitoring o</w:t>
      </w:r>
      <w:r w:rsidR="001E0247">
        <w:t>f recommendations</w:t>
      </w:r>
      <w:bookmarkEnd w:id="60"/>
    </w:p>
    <w:p w14:paraId="733E5604" w14:textId="344F36AD" w:rsidR="00012D2F" w:rsidRDefault="001E0247">
      <w:r>
        <w:t xml:space="preserve">HDC will work with Health NZ and </w:t>
      </w:r>
      <w:r w:rsidR="00B34EFD">
        <w:t>DSS</w:t>
      </w:r>
      <w:r w:rsidR="00001BB3">
        <w:t xml:space="preserve"> </w:t>
      </w:r>
      <w:r>
        <w:t xml:space="preserve">to </w:t>
      </w:r>
      <w:r w:rsidR="00C86D4B">
        <w:t xml:space="preserve">monitor the implementation of </w:t>
      </w:r>
      <w:r w:rsidR="00223486">
        <w:t xml:space="preserve">the </w:t>
      </w:r>
      <w:r w:rsidR="00C86D4B">
        <w:t>recommendations in this report.</w:t>
      </w:r>
      <w:r w:rsidR="06918AEF">
        <w:t xml:space="preserve"> Health NZ has committed to</w:t>
      </w:r>
      <w:r w:rsidR="008854E9">
        <w:t>, within three months of the publication of this report,</w:t>
      </w:r>
      <w:r w:rsidR="06918AEF">
        <w:t xml:space="preserve"> developing a roa</w:t>
      </w:r>
      <w:r w:rsidR="00A0086A">
        <w:t>d</w:t>
      </w:r>
      <w:r w:rsidR="06918AEF">
        <w:t>map to implement our recommendations</w:t>
      </w:r>
      <w:r w:rsidR="60C93C4B">
        <w:t>.</w:t>
      </w:r>
    </w:p>
    <w:p w14:paraId="634E9B13" w14:textId="77777777" w:rsidR="000D4B8D" w:rsidRPr="003702A0" w:rsidRDefault="000D4B8D" w:rsidP="001E0247"/>
    <w:sectPr w:rsidR="000D4B8D" w:rsidRPr="003702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22C36" w14:textId="77777777" w:rsidR="00234265" w:rsidRDefault="00234265" w:rsidP="002B1773">
      <w:pPr>
        <w:spacing w:after="0" w:line="240" w:lineRule="auto"/>
      </w:pPr>
      <w:r>
        <w:separator/>
      </w:r>
    </w:p>
  </w:endnote>
  <w:endnote w:type="continuationSeparator" w:id="0">
    <w:p w14:paraId="0C4CB582" w14:textId="77777777" w:rsidR="00234265" w:rsidRDefault="00234265" w:rsidP="002B1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021168"/>
      <w:docPartObj>
        <w:docPartGallery w:val="Page Numbers (Bottom of Page)"/>
        <w:docPartUnique/>
      </w:docPartObj>
    </w:sdtPr>
    <w:sdtEndPr/>
    <w:sdtContent>
      <w:p w14:paraId="7E68B7CE" w14:textId="51F7C976" w:rsidR="0037031F" w:rsidRDefault="00180854" w:rsidP="008A200C">
        <w:pPr>
          <w:pStyle w:val="Footer"/>
          <w:jc w:val="center"/>
        </w:pPr>
        <w:r>
          <w:fldChar w:fldCharType="begin"/>
        </w:r>
        <w:r>
          <w:instrText>PAGE   \* MERGEFORMAT</w:instrText>
        </w:r>
        <w:r>
          <w:fldChar w:fldCharType="separate"/>
        </w:r>
        <w:r w:rsidRPr="00561214">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B6E0E" w14:textId="77777777" w:rsidR="00234265" w:rsidRDefault="00234265" w:rsidP="002B1773">
      <w:pPr>
        <w:spacing w:after="0" w:line="240" w:lineRule="auto"/>
      </w:pPr>
      <w:r>
        <w:separator/>
      </w:r>
    </w:p>
  </w:footnote>
  <w:footnote w:type="continuationSeparator" w:id="0">
    <w:p w14:paraId="3A464BEC" w14:textId="77777777" w:rsidR="00234265" w:rsidRDefault="00234265" w:rsidP="002B1773">
      <w:pPr>
        <w:spacing w:after="0" w:line="240" w:lineRule="auto"/>
      </w:pPr>
      <w:r>
        <w:continuationSeparator/>
      </w:r>
    </w:p>
  </w:footnote>
  <w:footnote w:id="1">
    <w:p w14:paraId="7D665CFD" w14:textId="739791DC" w:rsidR="003D7BDE" w:rsidRDefault="003D7BDE">
      <w:pPr>
        <w:pStyle w:val="FootnoteText"/>
      </w:pPr>
      <w:r>
        <w:rPr>
          <w:rStyle w:val="FootnoteReference"/>
        </w:rPr>
        <w:footnoteRef/>
      </w:r>
      <w:r>
        <w:t xml:space="preserve"> </w:t>
      </w:r>
      <w:r w:rsidR="00DA3B69">
        <w:t>Including</w:t>
      </w:r>
      <w:r w:rsidR="00641778">
        <w:t>,</w:t>
      </w:r>
      <w:r w:rsidR="00DA3B69">
        <w:t xml:space="preserve"> for example</w:t>
      </w:r>
      <w:r w:rsidR="00641778">
        <w:t>,</w:t>
      </w:r>
      <w:r w:rsidR="00DA3B69">
        <w:t xml:space="preserve"> </w:t>
      </w:r>
      <w:r w:rsidR="00910D3B">
        <w:t xml:space="preserve">training institutions, professional colleges, </w:t>
      </w:r>
      <w:r w:rsidR="00F36F51">
        <w:t xml:space="preserve">regulatory authorities, ACC and Oranga </w:t>
      </w:r>
      <w:r w:rsidR="006C2F9D">
        <w:t>Tamariki</w:t>
      </w:r>
      <w:r w:rsidR="00641778">
        <w:t>.</w:t>
      </w:r>
    </w:p>
  </w:footnote>
  <w:footnote w:id="2">
    <w:p w14:paraId="5ABF6830" w14:textId="660C84E7" w:rsidR="00442CD4" w:rsidRDefault="00496010" w:rsidP="00496010">
      <w:pPr>
        <w:pStyle w:val="FootnoteText"/>
      </w:pPr>
      <w:r>
        <w:rPr>
          <w:rStyle w:val="FootnoteReference"/>
        </w:rPr>
        <w:footnoteRef/>
      </w:r>
      <w:r>
        <w:t xml:space="preserve"> World Health </w:t>
      </w:r>
      <w:r w:rsidR="001637BE">
        <w:t>Organization.</w:t>
      </w:r>
      <w:r>
        <w:t xml:space="preserve"> </w:t>
      </w:r>
      <w:r w:rsidR="00D96AA3">
        <w:t>(</w:t>
      </w:r>
      <w:r>
        <w:t>2022</w:t>
      </w:r>
      <w:r w:rsidR="00D96AA3">
        <w:t>).</w:t>
      </w:r>
      <w:r>
        <w:t xml:space="preserve"> </w:t>
      </w:r>
      <w:r w:rsidRPr="0020252A">
        <w:rPr>
          <w:i/>
          <w:iCs/>
        </w:rPr>
        <w:t>Global report on health equity for persons with disabilities</w:t>
      </w:r>
      <w:r>
        <w:t>.</w:t>
      </w:r>
      <w:r w:rsidR="00F568F6">
        <w:t xml:space="preserve"> </w:t>
      </w:r>
      <w:r w:rsidR="00F568F6" w:rsidRPr="00F568F6">
        <w:t>https://www.who.int/publications/i/item/9789240063600</w:t>
      </w:r>
    </w:p>
    <w:p w14:paraId="5C35AC88" w14:textId="0C4C0097" w:rsidR="00496010" w:rsidRDefault="00496010" w:rsidP="00496010">
      <w:pPr>
        <w:pStyle w:val="FootnoteText"/>
      </w:pPr>
    </w:p>
  </w:footnote>
  <w:footnote w:id="3">
    <w:p w14:paraId="5D97D58C" w14:textId="446EEAC4" w:rsidR="0095242F" w:rsidRDefault="0095242F" w:rsidP="0095242F">
      <w:pPr>
        <w:pStyle w:val="FootnoteText"/>
      </w:pPr>
      <w:r>
        <w:rPr>
          <w:rStyle w:val="FootnoteReference"/>
        </w:rPr>
        <w:footnoteRef/>
      </w:r>
      <w:r>
        <w:t xml:space="preserve"> People</w:t>
      </w:r>
      <w:r w:rsidRPr="00C53BCF">
        <w:t xml:space="preserve"> use a range of terms to identify themselves</w:t>
      </w:r>
      <w:r>
        <w:t xml:space="preserve"> and their collective identity</w:t>
      </w:r>
      <w:r w:rsidRPr="00C53BCF">
        <w:t xml:space="preserve">, including, but not limited to, </w:t>
      </w:r>
      <w:r w:rsidR="002263B0">
        <w:t>disabled people</w:t>
      </w:r>
      <w:r w:rsidR="00DD01FE">
        <w:t>,</w:t>
      </w:r>
      <w:r w:rsidR="002263B0">
        <w:t xml:space="preserve"> tāngata whaikaha</w:t>
      </w:r>
      <w:r w:rsidR="007C5571">
        <w:t xml:space="preserve">, </w:t>
      </w:r>
      <w:r w:rsidR="00DD01FE">
        <w:t xml:space="preserve">tāngata </w:t>
      </w:r>
      <w:r w:rsidR="005E13E5">
        <w:t xml:space="preserve">whaikaha Māori, </w:t>
      </w:r>
      <w:r w:rsidRPr="00C53BCF">
        <w:t xml:space="preserve">whānau hauā, tagata sa’ilimalo and their āiga-tele, people with disabilities, people with lived experience of mental distress | tāngata whaiora, d/Deaf | tāngata </w:t>
      </w:r>
      <w:r w:rsidR="008F3EFD">
        <w:t>T</w:t>
      </w:r>
      <w:r w:rsidRPr="00C53BCF">
        <w:t xml:space="preserve">uri, blind or low vision | tāngata kāpō and </w:t>
      </w:r>
      <w:r w:rsidRPr="00C53BCF" w:rsidDel="006F77A7">
        <w:t xml:space="preserve">neurodivergent </w:t>
      </w:r>
      <w:r w:rsidR="00945400">
        <w:t>|</w:t>
      </w:r>
      <w:r w:rsidR="00945400" w:rsidRPr="00945400">
        <w:t xml:space="preserve"> </w:t>
      </w:r>
      <w:r w:rsidR="00945400">
        <w:t>k</w:t>
      </w:r>
      <w:r w:rsidR="00945400" w:rsidRPr="00945400">
        <w:t>anorau ā-roro</w:t>
      </w:r>
      <w:r w:rsidR="00181E6A">
        <w:t xml:space="preserve"> </w:t>
      </w:r>
      <w:r w:rsidR="00BD6348">
        <w:t xml:space="preserve">and </w:t>
      </w:r>
      <w:r w:rsidR="006F77A7">
        <w:t>autistic</w:t>
      </w:r>
      <w:r w:rsidR="006F77A7" w:rsidRPr="00C53BCF">
        <w:t xml:space="preserve"> </w:t>
      </w:r>
      <w:r w:rsidRPr="00C53BCF">
        <w:t xml:space="preserve">people | tāngata </w:t>
      </w:r>
      <w:r w:rsidR="003F1439" w:rsidRPr="00C53BCF">
        <w:t>takiw</w:t>
      </w:r>
      <w:r w:rsidR="003F1439">
        <w:t>ā</w:t>
      </w:r>
      <w:r w:rsidR="003F1439" w:rsidRPr="00C53BCF">
        <w:t>tanga</w:t>
      </w:r>
      <w:r w:rsidRPr="00C53BCF">
        <w:t>.</w:t>
      </w:r>
    </w:p>
  </w:footnote>
  <w:footnote w:id="4">
    <w:p w14:paraId="5511CF6D" w14:textId="1135CC7F" w:rsidR="00E346C0" w:rsidRDefault="00E346C0">
      <w:pPr>
        <w:pStyle w:val="FootnoteText"/>
      </w:pPr>
      <w:r>
        <w:rPr>
          <w:rStyle w:val="FootnoteReference"/>
        </w:rPr>
        <w:footnoteRef/>
      </w:r>
      <w:r w:rsidRPr="00C017D7">
        <w:t xml:space="preserve"> The term ‘disabled people’ is used by the New Zealand Disability Strategy and aligns with the </w:t>
      </w:r>
      <w:r>
        <w:t>s</w:t>
      </w:r>
      <w:r w:rsidRPr="00C017D7">
        <w:t xml:space="preserve">ocial </w:t>
      </w:r>
      <w:r>
        <w:t>m</w:t>
      </w:r>
      <w:r w:rsidRPr="00C017D7">
        <w:t xml:space="preserve">odel of </w:t>
      </w:r>
      <w:r>
        <w:t>d</w:t>
      </w:r>
      <w:r w:rsidRPr="00C017D7">
        <w:t>isability</w:t>
      </w:r>
      <w:r>
        <w:t xml:space="preserve"> by </w:t>
      </w:r>
      <w:r w:rsidRPr="00C017D7">
        <w:t>plac</w:t>
      </w:r>
      <w:r>
        <w:t>ing</w:t>
      </w:r>
      <w:r w:rsidRPr="00C017D7">
        <w:t xml:space="preserve"> emphasis on the barriers created by society that disable people and places responsibility on society to remove barriers and create a less disabling world.</w:t>
      </w:r>
      <w:r w:rsidR="000E0D25">
        <w:t xml:space="preserve"> </w:t>
      </w:r>
      <w:r w:rsidRPr="00C017D7">
        <w:t>Tāngata whaikaha is a strengths-based term meaning ‘people who are determined to do well’</w:t>
      </w:r>
      <w:r w:rsidR="00EB7FAF">
        <w:t xml:space="preserve"> and is a </w:t>
      </w:r>
      <w:r w:rsidR="00EB7FAF" w:rsidRPr="00EB7FAF">
        <w:t>shift away from more deficit-focused language and approaches</w:t>
      </w:r>
      <w:r w:rsidRPr="00C017D7">
        <w:t>. ‘Whaikaha’ means to have strength, to have ability and to be enabled</w:t>
      </w:r>
      <w:r w:rsidR="000E0D25">
        <w:t>.</w:t>
      </w:r>
    </w:p>
  </w:footnote>
  <w:footnote w:id="5">
    <w:p w14:paraId="30B08909" w14:textId="2FF684EC" w:rsidR="00157438" w:rsidRDefault="00157438" w:rsidP="00157438">
      <w:pPr>
        <w:pStyle w:val="FootnoteText"/>
      </w:pPr>
      <w:r>
        <w:rPr>
          <w:rStyle w:val="FootnoteReference"/>
        </w:rPr>
        <w:footnoteRef/>
      </w:r>
      <w:r>
        <w:t xml:space="preserve"> </w:t>
      </w:r>
      <w:r w:rsidRPr="00904122">
        <w:t>Jones</w:t>
      </w:r>
      <w:r w:rsidR="006A3981">
        <w:t>,</w:t>
      </w:r>
      <w:r w:rsidR="007C60CF">
        <w:t xml:space="preserve"> </w:t>
      </w:r>
      <w:r w:rsidR="00E2704E">
        <w:t>B</w:t>
      </w:r>
      <w:r w:rsidR="006A3981">
        <w:t>.</w:t>
      </w:r>
      <w:r w:rsidR="00E2704E">
        <w:t xml:space="preserve">, </w:t>
      </w:r>
      <w:r w:rsidR="007331E2">
        <w:t>King</w:t>
      </w:r>
      <w:r w:rsidR="006A3981">
        <w:t>,</w:t>
      </w:r>
      <w:r w:rsidR="007331E2">
        <w:t xml:space="preserve"> P</w:t>
      </w:r>
      <w:r w:rsidR="006A3981">
        <w:t>. T.</w:t>
      </w:r>
      <w:r w:rsidR="007331E2">
        <w:t>, Baker</w:t>
      </w:r>
      <w:r w:rsidR="006A3981">
        <w:t>,</w:t>
      </w:r>
      <w:r w:rsidR="007331E2">
        <w:t xml:space="preserve"> G</w:t>
      </w:r>
      <w:r w:rsidR="006A3981">
        <w:t>.</w:t>
      </w:r>
      <w:r w:rsidR="007331E2">
        <w:t>, Nikora</w:t>
      </w:r>
      <w:r w:rsidR="006A3981">
        <w:t>,</w:t>
      </w:r>
      <w:r w:rsidR="007F1EA7">
        <w:t xml:space="preserve"> L</w:t>
      </w:r>
      <w:r w:rsidR="006A3981">
        <w:t xml:space="preserve">. </w:t>
      </w:r>
      <w:r w:rsidR="007F1EA7">
        <w:t>W</w:t>
      </w:r>
      <w:r w:rsidR="006A3981">
        <w:t>.</w:t>
      </w:r>
      <w:r w:rsidR="007F1EA7">
        <w:t xml:space="preserve">, </w:t>
      </w:r>
      <w:r w:rsidR="008D0084">
        <w:t>Hickey</w:t>
      </w:r>
      <w:r w:rsidR="006A3981">
        <w:t>,</w:t>
      </w:r>
      <w:r w:rsidR="008D0084">
        <w:t xml:space="preserve"> H</w:t>
      </w:r>
      <w:r w:rsidR="006A3981">
        <w:t>.</w:t>
      </w:r>
      <w:r w:rsidR="008D0084">
        <w:t>, Perry</w:t>
      </w:r>
      <w:r w:rsidR="006A3981">
        <w:t>,</w:t>
      </w:r>
      <w:r w:rsidR="008D0084">
        <w:t xml:space="preserve"> M</w:t>
      </w:r>
      <w:r w:rsidR="006A3981">
        <w:t>.</w:t>
      </w:r>
      <w:r w:rsidR="008D0084">
        <w:t xml:space="preserve">, </w:t>
      </w:r>
      <w:r w:rsidR="00C10054">
        <w:t xml:space="preserve">… </w:t>
      </w:r>
      <w:r w:rsidR="004B3C39">
        <w:t>Ingham T</w:t>
      </w:r>
      <w:r w:rsidR="00C10054">
        <w:t xml:space="preserve">. </w:t>
      </w:r>
      <w:r w:rsidR="004B3C39">
        <w:t>R</w:t>
      </w:r>
      <w:r w:rsidR="00C10054">
        <w:t xml:space="preserve">. </w:t>
      </w:r>
      <w:r w:rsidRPr="00904122">
        <w:t xml:space="preserve"> </w:t>
      </w:r>
      <w:r w:rsidR="00C10054">
        <w:t>(</w:t>
      </w:r>
      <w:r w:rsidRPr="00904122">
        <w:t>2024</w:t>
      </w:r>
      <w:r w:rsidR="00C10054">
        <w:t>).</w:t>
      </w:r>
      <w:r w:rsidRPr="00904122">
        <w:t xml:space="preserve"> Karanga rua, karanga maha: Māori with lived experience of disability self-determining their own identities. </w:t>
      </w:r>
      <w:r w:rsidRPr="00E3504D">
        <w:rPr>
          <w:i/>
          <w:iCs/>
        </w:rPr>
        <w:t>Kōtuitui: New Zealand Journal of Social Sciences</w:t>
      </w:r>
      <w:r w:rsidR="00E3504D">
        <w:t xml:space="preserve"> </w:t>
      </w:r>
      <w:r w:rsidR="00E3504D" w:rsidRPr="00E3504D">
        <w:rPr>
          <w:i/>
          <w:iCs/>
        </w:rPr>
        <w:t>Online</w:t>
      </w:r>
      <w:r w:rsidR="00E3504D">
        <w:t xml:space="preserve">, </w:t>
      </w:r>
      <w:r w:rsidR="00E3504D" w:rsidRPr="00E3504D">
        <w:rPr>
          <w:i/>
          <w:iCs/>
        </w:rPr>
        <w:t>19</w:t>
      </w:r>
      <w:r w:rsidR="00E3504D">
        <w:t>(1), 45–64</w:t>
      </w:r>
      <w:r w:rsidRPr="00904122">
        <w:t>.</w:t>
      </w:r>
      <w:r w:rsidR="00E3504D">
        <w:t xml:space="preserve"> </w:t>
      </w:r>
      <w:r w:rsidR="005B5233">
        <w:t>https://doi.org/</w:t>
      </w:r>
      <w:r w:rsidR="00E3504D">
        <w:t>10.1080/1177083X.2023.2224422.</w:t>
      </w:r>
    </w:p>
  </w:footnote>
  <w:footnote w:id="6">
    <w:p w14:paraId="3F30E6DB" w14:textId="6D47F2BA" w:rsidR="00786A51" w:rsidRDefault="00786A51">
      <w:pPr>
        <w:pStyle w:val="FootnoteText"/>
      </w:pPr>
      <w:r>
        <w:rPr>
          <w:rStyle w:val="FootnoteReference"/>
        </w:rPr>
        <w:footnoteRef/>
      </w:r>
      <w:r>
        <w:t xml:space="preserve"> Ibid.</w:t>
      </w:r>
    </w:p>
  </w:footnote>
  <w:footnote w:id="7">
    <w:p w14:paraId="6B509CB8" w14:textId="48DBAB94" w:rsidR="00374382" w:rsidRDefault="00374382">
      <w:pPr>
        <w:pStyle w:val="FootnoteText"/>
      </w:pPr>
      <w:r>
        <w:rPr>
          <w:rStyle w:val="FootnoteReference"/>
        </w:rPr>
        <w:footnoteRef/>
      </w:r>
      <w:r>
        <w:t xml:space="preserve"> Ibid.</w:t>
      </w:r>
      <w:r w:rsidR="009B459E" w:rsidRPr="009B459E">
        <w:t xml:space="preserve"> </w:t>
      </w:r>
      <w:r w:rsidR="009B459E">
        <w:t>HDC also note</w:t>
      </w:r>
      <w:r w:rsidR="009B459E" w:rsidRPr="00686B45">
        <w:t xml:space="preserve"> the importance of supporting national conversations about the language and conceptions of ‘disability’ among t</w:t>
      </w:r>
      <w:r w:rsidR="009B459E">
        <w:t>ā</w:t>
      </w:r>
      <w:r w:rsidR="009B459E" w:rsidRPr="00686B45">
        <w:t>ngata whenua so that t</w:t>
      </w:r>
      <w:r w:rsidR="009B459E">
        <w:t>ā</w:t>
      </w:r>
      <w:r w:rsidR="009B459E" w:rsidRPr="00686B45">
        <w:t>ngata whaikaha M</w:t>
      </w:r>
      <w:r w:rsidR="00290DCB">
        <w:t>ā</w:t>
      </w:r>
      <w:r w:rsidR="009B459E" w:rsidRPr="00686B45">
        <w:t>ori are more likely to feel comfortable discussing their access needs and identification in datasets to monitor health outcomes.</w:t>
      </w:r>
    </w:p>
  </w:footnote>
  <w:footnote w:id="8">
    <w:p w14:paraId="755B16B3" w14:textId="5A942662" w:rsidR="00903D7D" w:rsidRDefault="00903D7D" w:rsidP="00903D7D">
      <w:pPr>
        <w:pStyle w:val="FootnoteText"/>
      </w:pPr>
      <w:r>
        <w:rPr>
          <w:rStyle w:val="FootnoteReference"/>
        </w:rPr>
        <w:footnoteRef/>
      </w:r>
      <w:r>
        <w:t xml:space="preserve"> </w:t>
      </w:r>
      <w:r w:rsidRPr="00AB251C">
        <w:t>Quinn</w:t>
      </w:r>
      <w:r w:rsidR="00967BFC">
        <w:t>, G.,</w:t>
      </w:r>
      <w:r w:rsidRPr="00AB251C">
        <w:t xml:space="preserve"> </w:t>
      </w:r>
      <w:r w:rsidR="00C048AC">
        <w:t>&amp;</w:t>
      </w:r>
      <w:r w:rsidRPr="00AB251C">
        <w:t xml:space="preserve"> Degener,</w:t>
      </w:r>
      <w:r w:rsidR="00AE0EE6">
        <w:t xml:space="preserve"> T.</w:t>
      </w:r>
      <w:r w:rsidRPr="00AB251C">
        <w:t xml:space="preserve"> </w:t>
      </w:r>
      <w:r w:rsidR="00AE0EE6">
        <w:t>(</w:t>
      </w:r>
      <w:r w:rsidR="00473EBB">
        <w:t>2002</w:t>
      </w:r>
      <w:r w:rsidR="00AE0EE6">
        <w:t>).</w:t>
      </w:r>
      <w:r w:rsidR="00473EBB">
        <w:t xml:space="preserve"> </w:t>
      </w:r>
      <w:r w:rsidRPr="00AB251C">
        <w:t xml:space="preserve">The </w:t>
      </w:r>
      <w:r w:rsidR="0007734C" w:rsidRPr="00AB251C">
        <w:t xml:space="preserve">moral authority for change: human rights values and the </w:t>
      </w:r>
      <w:r w:rsidR="0007734C">
        <w:t>worldwide</w:t>
      </w:r>
      <w:r w:rsidR="0007734C" w:rsidRPr="00AB251C">
        <w:t xml:space="preserve"> process of disability reform’</w:t>
      </w:r>
      <w:r w:rsidR="0007734C">
        <w:t xml:space="preserve">. </w:t>
      </w:r>
      <w:r w:rsidRPr="00AB251C">
        <w:t xml:space="preserve">in </w:t>
      </w:r>
      <w:r w:rsidR="00AC73BB">
        <w:t xml:space="preserve">G. </w:t>
      </w:r>
      <w:r w:rsidRPr="00AB251C">
        <w:t xml:space="preserve">Quinn </w:t>
      </w:r>
      <w:r w:rsidR="00AC73BB">
        <w:t>&amp; T.</w:t>
      </w:r>
      <w:r w:rsidRPr="00AB251C">
        <w:t xml:space="preserve"> Degener (</w:t>
      </w:r>
      <w:r w:rsidR="00071C28">
        <w:t>E</w:t>
      </w:r>
      <w:r w:rsidRPr="00AB251C">
        <w:t>ds</w:t>
      </w:r>
      <w:r w:rsidR="00071C28">
        <w:t>.</w:t>
      </w:r>
      <w:r w:rsidRPr="00AB251C">
        <w:t xml:space="preserve">), </w:t>
      </w:r>
      <w:r w:rsidRPr="00AB6A0E">
        <w:rPr>
          <w:i/>
          <w:iCs/>
        </w:rPr>
        <w:t xml:space="preserve">Human </w:t>
      </w:r>
      <w:r w:rsidR="001D1824" w:rsidRPr="00AB6A0E">
        <w:rPr>
          <w:i/>
          <w:iCs/>
        </w:rPr>
        <w:t>rights and disability: the current use and future potential of human rights instruments in the context of disability</w:t>
      </w:r>
      <w:r w:rsidR="001D1824" w:rsidRPr="00DA1262">
        <w:t xml:space="preserve"> </w:t>
      </w:r>
      <w:r w:rsidR="00DA1262" w:rsidRPr="00DA1262">
        <w:t>(</w:t>
      </w:r>
      <w:r w:rsidR="00DA1262">
        <w:t xml:space="preserve">pp. </w:t>
      </w:r>
      <w:r w:rsidR="00B6490D">
        <w:t>13–28)</w:t>
      </w:r>
      <w:r w:rsidR="00C12893">
        <w:t>.</w:t>
      </w:r>
      <w:r w:rsidRPr="00AB251C">
        <w:t xml:space="preserve"> </w:t>
      </w:r>
      <w:r w:rsidR="00473EBB">
        <w:t>U</w:t>
      </w:r>
      <w:r w:rsidRPr="00AB251C">
        <w:t>nited Nations</w:t>
      </w:r>
      <w:r w:rsidR="00473EBB">
        <w:t>.</w:t>
      </w:r>
      <w:r w:rsidR="00C12893">
        <w:t xml:space="preserve"> </w:t>
      </w:r>
      <w:r w:rsidR="002664B5" w:rsidRPr="002664B5">
        <w:t>https://www.ohchr.org/sites/default/files/Documents/Publications/HRDisabilityen.pdf</w:t>
      </w:r>
    </w:p>
  </w:footnote>
  <w:footnote w:id="9">
    <w:p w14:paraId="04EBACEB" w14:textId="479FE93A" w:rsidR="00160293" w:rsidRDefault="00160293">
      <w:pPr>
        <w:pStyle w:val="FootnoteText"/>
      </w:pPr>
      <w:r>
        <w:rPr>
          <w:rStyle w:val="FootnoteReference"/>
        </w:rPr>
        <w:footnoteRef/>
      </w:r>
      <w:r>
        <w:t xml:space="preserve"> </w:t>
      </w:r>
      <w:r w:rsidR="00A92702">
        <w:t xml:space="preserve">Social determinants of health include housing, employment, education </w:t>
      </w:r>
      <w:r w:rsidR="002664B5">
        <w:t xml:space="preserve">and </w:t>
      </w:r>
      <w:r w:rsidR="00C93922">
        <w:t xml:space="preserve">involvement with the justice </w:t>
      </w:r>
      <w:r w:rsidR="00EF6712">
        <w:t>system</w:t>
      </w:r>
      <w:r w:rsidR="00F66E5A">
        <w:t xml:space="preserve">, among </w:t>
      </w:r>
      <w:r w:rsidR="00BA430A">
        <w:t xml:space="preserve">many </w:t>
      </w:r>
      <w:r w:rsidR="00F66E5A">
        <w:t>others.</w:t>
      </w:r>
    </w:p>
  </w:footnote>
  <w:footnote w:id="10">
    <w:p w14:paraId="3F408B69" w14:textId="1EADFD29" w:rsidR="00210FEF" w:rsidRDefault="00210FEF" w:rsidP="00210FEF">
      <w:pPr>
        <w:pStyle w:val="FootnoteText"/>
      </w:pPr>
      <w:r>
        <w:rPr>
          <w:rStyle w:val="FootnoteReference"/>
        </w:rPr>
        <w:footnoteRef/>
      </w:r>
      <w:r>
        <w:t xml:space="preserve"> McLeod</w:t>
      </w:r>
      <w:r w:rsidR="00DD5888">
        <w:t>, K., Stone, G., Beltran-Castillon, L.</w:t>
      </w:r>
      <w:r w:rsidDel="00DD5888">
        <w:t xml:space="preserve"> </w:t>
      </w:r>
      <w:r w:rsidR="00DD5888">
        <w:t>(</w:t>
      </w:r>
      <w:r>
        <w:t>2025</w:t>
      </w:r>
      <w:r w:rsidR="00DD5888">
        <w:t>).</w:t>
      </w:r>
      <w:r>
        <w:t xml:space="preserve"> The </w:t>
      </w:r>
      <w:r w:rsidR="00A82CA1">
        <w:t xml:space="preserve">cost of exclusion: hardship and people with intellectual disability in </w:t>
      </w:r>
      <w:r>
        <w:t>New Zealand</w:t>
      </w:r>
      <w:r w:rsidR="00DC3C9D">
        <w:t>.</w:t>
      </w:r>
      <w:r w:rsidR="00500916">
        <w:t xml:space="preserve"> </w:t>
      </w:r>
      <w:r w:rsidR="00A966F3">
        <w:t>IHC</w:t>
      </w:r>
      <w:r w:rsidR="0021007B">
        <w:t xml:space="preserve">. </w:t>
      </w:r>
      <w:r w:rsidR="0021007B" w:rsidRPr="0021007B">
        <w:t>https://www.ihc.org.nz/publications/the-cost-of-exclusion-report</w:t>
      </w:r>
    </w:p>
  </w:footnote>
  <w:footnote w:id="11">
    <w:p w14:paraId="2A311E20" w14:textId="3CC4B50C" w:rsidR="00210FEF" w:rsidRDefault="00210FEF" w:rsidP="00210FEF">
      <w:pPr>
        <w:pStyle w:val="FootnoteText"/>
      </w:pPr>
      <w:r>
        <w:rPr>
          <w:rStyle w:val="FootnoteReference"/>
        </w:rPr>
        <w:footnoteRef/>
      </w:r>
      <w:r>
        <w:t xml:space="preserve"> Public Health Advisory Committee</w:t>
      </w:r>
      <w:r w:rsidR="0021007B">
        <w:t>.</w:t>
      </w:r>
      <w:r>
        <w:t xml:space="preserve"> </w:t>
      </w:r>
      <w:r w:rsidR="0021007B">
        <w:t>(</w:t>
      </w:r>
      <w:r>
        <w:t>2025</w:t>
      </w:r>
      <w:r w:rsidR="0021007B">
        <w:t>).</w:t>
      </w:r>
      <w:r>
        <w:t xml:space="preserve"> Determining our </w:t>
      </w:r>
      <w:r w:rsidR="0021007B">
        <w:t xml:space="preserve">future </w:t>
      </w:r>
      <w:r w:rsidR="002574B0">
        <w:t>–</w:t>
      </w:r>
      <w:r w:rsidR="0021007B">
        <w:t xml:space="preserve"> social, cultural, economic</w:t>
      </w:r>
      <w:r>
        <w:t xml:space="preserve"> and </w:t>
      </w:r>
      <w:r w:rsidR="0021007B">
        <w:t>commercial determinants</w:t>
      </w:r>
      <w:r>
        <w:t xml:space="preserve"> of </w:t>
      </w:r>
      <w:r w:rsidR="0021007B">
        <w:t>wellbeing</w:t>
      </w:r>
      <w:r>
        <w:t xml:space="preserve"> in Aotearoa New Zealand: Actions to improve our health and wellbeing</w:t>
      </w:r>
      <w:r w:rsidR="0021007B">
        <w:t>.</w:t>
      </w:r>
      <w:r w:rsidR="003F1DD8">
        <w:t xml:space="preserve"> </w:t>
      </w:r>
      <w:r>
        <w:t>Ministry of Health</w:t>
      </w:r>
      <w:r w:rsidR="00602BA5">
        <w:t xml:space="preserve"> | Manatū Hauora</w:t>
      </w:r>
      <w:r>
        <w:t>.</w:t>
      </w:r>
      <w:r w:rsidR="00FD61C6">
        <w:t xml:space="preserve"> </w:t>
      </w:r>
      <w:r w:rsidR="00FD61C6" w:rsidRPr="00FD61C6">
        <w:t>https://www.health.govt.nz/publications/determining-our-future</w:t>
      </w:r>
    </w:p>
  </w:footnote>
  <w:footnote w:id="12">
    <w:p w14:paraId="6EF8B424" w14:textId="345E2DEC" w:rsidR="005E2411" w:rsidRDefault="005E2411">
      <w:pPr>
        <w:pStyle w:val="FootnoteText"/>
      </w:pPr>
      <w:r>
        <w:rPr>
          <w:rStyle w:val="FootnoteReference"/>
        </w:rPr>
        <w:footnoteRef/>
      </w:r>
      <w:r>
        <w:t xml:space="preserve"> </w:t>
      </w:r>
      <w:r w:rsidR="00491284">
        <w:t>Ministry of Health</w:t>
      </w:r>
      <w:r w:rsidR="00602BA5">
        <w:t xml:space="preserve"> | Manatū Hauora</w:t>
      </w:r>
      <w:r w:rsidR="00FD61C6">
        <w:t>.</w:t>
      </w:r>
      <w:r w:rsidR="00491284">
        <w:t xml:space="preserve"> </w:t>
      </w:r>
      <w:r w:rsidR="00FD61C6">
        <w:t>(</w:t>
      </w:r>
      <w:r w:rsidR="00491284">
        <w:t>2025</w:t>
      </w:r>
      <w:r w:rsidR="00FD61C6">
        <w:t>).</w:t>
      </w:r>
      <w:r w:rsidR="00491284">
        <w:t xml:space="preserve"> </w:t>
      </w:r>
      <w:r w:rsidR="00F30829">
        <w:t>New Zealand Health Survey 2024</w:t>
      </w:r>
      <w:r w:rsidR="00FD61C6">
        <w:t>–</w:t>
      </w:r>
      <w:r w:rsidR="00F30829">
        <w:t>25</w:t>
      </w:r>
      <w:r w:rsidR="00735969">
        <w:t>.</w:t>
      </w:r>
      <w:r w:rsidR="00FE03A7">
        <w:t xml:space="preserve"> </w:t>
      </w:r>
      <w:r w:rsidR="00FE03A7" w:rsidRPr="00FE03A7">
        <w:t>https://www.health.govt.nz/monitoring-statistics/surveys/new-zealand-health-survey</w:t>
      </w:r>
    </w:p>
  </w:footnote>
  <w:footnote w:id="13">
    <w:p w14:paraId="2A616322" w14:textId="68EC5053" w:rsidR="00375EBC" w:rsidRDefault="00375EBC">
      <w:pPr>
        <w:pStyle w:val="FootnoteText"/>
      </w:pPr>
      <w:r>
        <w:rPr>
          <w:rStyle w:val="FootnoteReference"/>
        </w:rPr>
        <w:footnoteRef/>
      </w:r>
      <w:r>
        <w:t xml:space="preserve"> </w:t>
      </w:r>
      <w:r w:rsidR="004D472F">
        <w:t>Te Aho o Te Kahu</w:t>
      </w:r>
      <w:r w:rsidR="00B04364">
        <w:t xml:space="preserve"> –</w:t>
      </w:r>
      <w:r>
        <w:t xml:space="preserve"> </w:t>
      </w:r>
      <w:r w:rsidR="00735969">
        <w:t>Cancer Control Agency</w:t>
      </w:r>
      <w:r w:rsidR="00E02020">
        <w:t>.</w:t>
      </w:r>
      <w:r w:rsidR="00735969">
        <w:t xml:space="preserve"> </w:t>
      </w:r>
      <w:r w:rsidR="00E02020">
        <w:t>(</w:t>
      </w:r>
      <w:r w:rsidR="00735969">
        <w:t>2025</w:t>
      </w:r>
      <w:r w:rsidR="00E02020">
        <w:t>).</w:t>
      </w:r>
      <w:r w:rsidR="00735969">
        <w:t xml:space="preserve"> The burden of cancer among disabled people: Diagnosis insights.</w:t>
      </w:r>
      <w:r w:rsidR="00B04364">
        <w:t xml:space="preserve"> He taumaha te mate pukupuku ki ngā tāngata whaikara: Ngā kiteng</w:t>
      </w:r>
      <w:r w:rsidR="003154C0">
        <w:t xml:space="preserve">a. </w:t>
      </w:r>
      <w:r w:rsidR="003154C0" w:rsidRPr="003154C0">
        <w:t>https://teaho.govt.nz/application/files/1717/6420/6615/Disability_Cancer_Diagnosis_Insights_Te_Aho_o_Te_Kahu_Cancer_Control_Agency_27_November_2025_3.pdf</w:t>
      </w:r>
    </w:p>
  </w:footnote>
  <w:footnote w:id="14">
    <w:p w14:paraId="7EAC4CFB" w14:textId="0977BBF9" w:rsidR="009A0632" w:rsidRDefault="009A0632">
      <w:pPr>
        <w:pStyle w:val="FootnoteText"/>
      </w:pPr>
      <w:r>
        <w:rPr>
          <w:rStyle w:val="FootnoteReference"/>
        </w:rPr>
        <w:footnoteRef/>
      </w:r>
      <w:r>
        <w:t xml:space="preserve"> </w:t>
      </w:r>
      <w:r w:rsidR="00634067">
        <w:t>Cited in</w:t>
      </w:r>
      <w:r>
        <w:t xml:space="preserve"> </w:t>
      </w:r>
      <w:r w:rsidRPr="00347BA5">
        <w:t>Kaiwai</w:t>
      </w:r>
      <w:r w:rsidR="0018704E">
        <w:t>,</w:t>
      </w:r>
      <w:r w:rsidRPr="00347BA5">
        <w:t xml:space="preserve"> </w:t>
      </w:r>
      <w:r w:rsidR="0018704E">
        <w:t xml:space="preserve">H., </w:t>
      </w:r>
      <w:r w:rsidRPr="00347BA5">
        <w:t>&amp; Allport</w:t>
      </w:r>
      <w:r w:rsidR="009A4641">
        <w:t>, T.</w:t>
      </w:r>
      <w:r w:rsidRPr="00347BA5">
        <w:t xml:space="preserve"> </w:t>
      </w:r>
      <w:r w:rsidR="009A4641">
        <w:t>(</w:t>
      </w:r>
      <w:r w:rsidRPr="00347BA5">
        <w:t>2019</w:t>
      </w:r>
      <w:r w:rsidR="009A4641">
        <w:t>)</w:t>
      </w:r>
      <w:r w:rsidR="008A584F">
        <w:t>.</w:t>
      </w:r>
      <w:r w:rsidRPr="00347BA5">
        <w:t xml:space="preserve"> </w:t>
      </w:r>
      <w:r w:rsidRPr="008A584F">
        <w:rPr>
          <w:i/>
          <w:iCs/>
        </w:rPr>
        <w:t xml:space="preserve">Māori with Disabilities </w:t>
      </w:r>
      <w:r w:rsidR="009A4641" w:rsidRPr="008A584F">
        <w:rPr>
          <w:i/>
          <w:iCs/>
        </w:rPr>
        <w:t>(</w:t>
      </w:r>
      <w:r w:rsidRPr="008A584F">
        <w:rPr>
          <w:i/>
          <w:iCs/>
        </w:rPr>
        <w:t xml:space="preserve">Part </w:t>
      </w:r>
      <w:r w:rsidR="009A4641" w:rsidRPr="008A584F">
        <w:rPr>
          <w:i/>
          <w:iCs/>
        </w:rPr>
        <w:t>Two).</w:t>
      </w:r>
      <w:r w:rsidR="00DE63B3" w:rsidRPr="008A584F">
        <w:rPr>
          <w:i/>
          <w:iCs/>
        </w:rPr>
        <w:t xml:space="preserve"> </w:t>
      </w:r>
      <w:r w:rsidR="009A4641" w:rsidRPr="008A584F">
        <w:rPr>
          <w:i/>
          <w:iCs/>
        </w:rPr>
        <w:t xml:space="preserve">Report Commissioned by the </w:t>
      </w:r>
      <w:r w:rsidR="00DE63B3" w:rsidRPr="008A584F">
        <w:rPr>
          <w:i/>
          <w:iCs/>
        </w:rPr>
        <w:t xml:space="preserve">Waitangi Tribunal </w:t>
      </w:r>
      <w:r w:rsidR="009A4641" w:rsidRPr="008A584F">
        <w:rPr>
          <w:i/>
          <w:iCs/>
        </w:rPr>
        <w:t>for the Health Services and Outcomes Inquiry (</w:t>
      </w:r>
      <w:r w:rsidRPr="008A584F">
        <w:rPr>
          <w:i/>
          <w:iCs/>
        </w:rPr>
        <w:t>Wai 2575</w:t>
      </w:r>
      <w:r w:rsidR="009A4641" w:rsidRPr="008A584F">
        <w:rPr>
          <w:i/>
          <w:iCs/>
        </w:rPr>
        <w:t>)</w:t>
      </w:r>
      <w:r w:rsidR="003F1DD8">
        <w:t>.</w:t>
      </w:r>
      <w:r w:rsidR="00C06D03">
        <w:t xml:space="preserve"> </w:t>
      </w:r>
      <w:r w:rsidR="00C06D03" w:rsidRPr="00C06D03">
        <w:t>https://www.abuseincare.org.nz/__data/assets/pdf_file/0023/28364/kaiwai-h-allport-t-maori-with-disabilities-part-two-report-commissioned-by-the-waitangi-tribunal-for-the-health-services-and-outcomes-inquiry-2019-1.pdf</w:t>
      </w:r>
    </w:p>
  </w:footnote>
  <w:footnote w:id="15">
    <w:p w14:paraId="4DA5685F" w14:textId="2EEF81CF" w:rsidR="00300269" w:rsidRDefault="00300269">
      <w:pPr>
        <w:pStyle w:val="FootnoteText"/>
      </w:pPr>
      <w:r>
        <w:rPr>
          <w:rStyle w:val="FootnoteReference"/>
        </w:rPr>
        <w:footnoteRef/>
      </w:r>
      <w:r>
        <w:t xml:space="preserve"> StatsNZ</w:t>
      </w:r>
      <w:r w:rsidR="008300AE">
        <w:t xml:space="preserve"> | </w:t>
      </w:r>
      <w:r w:rsidR="008300AE" w:rsidRPr="008300AE">
        <w:t>Tatauranga Aotearoa</w:t>
      </w:r>
      <w:r w:rsidR="008A6386">
        <w:t>.</w:t>
      </w:r>
      <w:r>
        <w:t xml:space="preserve"> </w:t>
      </w:r>
      <w:r w:rsidR="008A6386">
        <w:t>(</w:t>
      </w:r>
      <w:r w:rsidR="00E4160D">
        <w:t>2024</w:t>
      </w:r>
      <w:r w:rsidR="008A6386">
        <w:t>).</w:t>
      </w:r>
      <w:r w:rsidR="00E4160D">
        <w:t xml:space="preserve"> </w:t>
      </w:r>
      <w:r>
        <w:t xml:space="preserve">2023 </w:t>
      </w:r>
      <w:r w:rsidR="00A14AC5">
        <w:t>G</w:t>
      </w:r>
      <w:r>
        <w:t>eneral Social Survey</w:t>
      </w:r>
      <w:r w:rsidR="003F1DD8">
        <w:t>.</w:t>
      </w:r>
      <w:r w:rsidR="00046769">
        <w:t xml:space="preserve"> </w:t>
      </w:r>
      <w:hyperlink r:id="rId1" w:history="1">
        <w:r w:rsidR="00046769" w:rsidRPr="00023231">
          <w:rPr>
            <w:rStyle w:val="Hyperlink"/>
          </w:rPr>
          <w:t>https://datainfoplus.stats.govt.nz/</w:t>
        </w:r>
      </w:hyperlink>
      <w:r w:rsidR="00046769">
        <w:t xml:space="preserve"> </w:t>
      </w:r>
    </w:p>
  </w:footnote>
  <w:footnote w:id="16">
    <w:p w14:paraId="2EA9CB6B" w14:textId="31ECABA4" w:rsidR="00DD7F49" w:rsidRDefault="00DD7F49">
      <w:pPr>
        <w:pStyle w:val="FootnoteText"/>
      </w:pPr>
      <w:r>
        <w:rPr>
          <w:rStyle w:val="FootnoteReference"/>
        </w:rPr>
        <w:footnoteRef/>
      </w:r>
      <w:r>
        <w:t xml:space="preserve"> </w:t>
      </w:r>
      <w:r w:rsidR="00CF0F3F" w:rsidRPr="00CF0F3F">
        <w:t>In this report</w:t>
      </w:r>
      <w:r w:rsidR="0001521B">
        <w:t>,</w:t>
      </w:r>
      <w:r w:rsidR="00CF0F3F" w:rsidRPr="00CF0F3F">
        <w:t xml:space="preserve"> we use the term ‘learning disability’ as a community-preferred term. We acknowledge that the term ‘intellectual disability’ is used in legislation</w:t>
      </w:r>
      <w:r w:rsidR="0001521B">
        <w:t xml:space="preserve"> and</w:t>
      </w:r>
      <w:r w:rsidR="00CF0F3F" w:rsidRPr="00CF0F3F">
        <w:t xml:space="preserve"> by other organisations and individuals.</w:t>
      </w:r>
    </w:p>
  </w:footnote>
  <w:footnote w:id="17">
    <w:p w14:paraId="1D794DE2" w14:textId="6AB59C66" w:rsidR="00342F9B" w:rsidRPr="009E1846" w:rsidRDefault="00342F9B">
      <w:pPr>
        <w:pStyle w:val="FootnoteText"/>
        <w:rPr>
          <w:b/>
          <w:bCs/>
        </w:rPr>
      </w:pPr>
      <w:r>
        <w:rPr>
          <w:rStyle w:val="FootnoteReference"/>
        </w:rPr>
        <w:footnoteRef/>
      </w:r>
      <w:r>
        <w:t xml:space="preserve"> </w:t>
      </w:r>
      <w:r w:rsidR="009E1846">
        <w:t xml:space="preserve">World Health </w:t>
      </w:r>
      <w:r w:rsidR="008246EF">
        <w:t>Organization</w:t>
      </w:r>
      <w:r w:rsidR="009E1846">
        <w:t xml:space="preserve"> 2022,</w:t>
      </w:r>
      <w:r w:rsidR="00C60A3F">
        <w:t xml:space="preserve"> op. cit.</w:t>
      </w:r>
    </w:p>
  </w:footnote>
  <w:footnote w:id="18">
    <w:p w14:paraId="29104906" w14:textId="17621E22" w:rsidR="00953053" w:rsidRDefault="00953053">
      <w:pPr>
        <w:pStyle w:val="FootnoteText"/>
      </w:pPr>
      <w:r>
        <w:rPr>
          <w:rStyle w:val="FootnoteReference"/>
        </w:rPr>
        <w:footnoteRef/>
      </w:r>
      <w:r>
        <w:t xml:space="preserve"> </w:t>
      </w:r>
      <w:r w:rsidR="00BF1A4E" w:rsidRPr="007B2720">
        <w:t>Whaikaha</w:t>
      </w:r>
      <w:r w:rsidR="00BF1A4E">
        <w:t xml:space="preserve"> –</w:t>
      </w:r>
      <w:r w:rsidR="00BF1A4E" w:rsidRPr="007B2720">
        <w:t xml:space="preserve"> Ministry of Disabled People</w:t>
      </w:r>
      <w:r w:rsidR="00BF1A4E">
        <w:t>. (2025).</w:t>
      </w:r>
      <w:r w:rsidR="00BF1A4E" w:rsidRPr="007B2720">
        <w:t xml:space="preserve"> New Zealand Disability Strategy 2026</w:t>
      </w:r>
      <w:r w:rsidR="00BF1A4E">
        <w:t>–</w:t>
      </w:r>
      <w:r w:rsidR="00BF1A4E" w:rsidRPr="007B2720">
        <w:t>2030</w:t>
      </w:r>
      <w:r w:rsidR="003C0D4F">
        <w:t xml:space="preserve">. </w:t>
      </w:r>
      <w:r w:rsidR="003C0D4F" w:rsidRPr="003C0D4F">
        <w:t>https://www.whaikaha.govt.nz/about-us/our-work/new-zealand-disability-strategy-2026-2030</w:t>
      </w:r>
    </w:p>
  </w:footnote>
  <w:footnote w:id="19">
    <w:p w14:paraId="345E1E25" w14:textId="4ADF4607" w:rsidR="00892922" w:rsidRDefault="00892922">
      <w:pPr>
        <w:pStyle w:val="FootnoteText"/>
      </w:pPr>
      <w:r>
        <w:rPr>
          <w:rStyle w:val="FootnoteReference"/>
        </w:rPr>
        <w:footnoteRef/>
      </w:r>
      <w:r>
        <w:t xml:space="preserve"> Charmaz,</w:t>
      </w:r>
      <w:r w:rsidR="002437CC">
        <w:t xml:space="preserve"> K.</w:t>
      </w:r>
      <w:r>
        <w:t xml:space="preserve"> </w:t>
      </w:r>
      <w:r w:rsidR="002437CC">
        <w:t>(</w:t>
      </w:r>
      <w:r>
        <w:t>2006</w:t>
      </w:r>
      <w:r w:rsidR="002437CC">
        <w:t>).</w:t>
      </w:r>
      <w:r>
        <w:t xml:space="preserve"> </w:t>
      </w:r>
      <w:r w:rsidR="004B08B8" w:rsidRPr="004D6E2D">
        <w:rPr>
          <w:i/>
          <w:iCs/>
        </w:rPr>
        <w:t xml:space="preserve">Constructing </w:t>
      </w:r>
      <w:r w:rsidR="002437CC" w:rsidRPr="004D6E2D">
        <w:rPr>
          <w:i/>
          <w:iCs/>
        </w:rPr>
        <w:t>g</w:t>
      </w:r>
      <w:r w:rsidR="004B08B8" w:rsidRPr="004D6E2D">
        <w:rPr>
          <w:i/>
          <w:iCs/>
        </w:rPr>
        <w:t xml:space="preserve">rounded </w:t>
      </w:r>
      <w:r w:rsidR="002437CC" w:rsidRPr="004D6E2D">
        <w:rPr>
          <w:i/>
          <w:iCs/>
        </w:rPr>
        <w:t>t</w:t>
      </w:r>
      <w:r w:rsidR="004B08B8" w:rsidRPr="004D6E2D">
        <w:rPr>
          <w:i/>
          <w:iCs/>
        </w:rPr>
        <w:t>heory</w:t>
      </w:r>
      <w:r w:rsidR="00C5248A">
        <w:rPr>
          <w:i/>
          <w:iCs/>
        </w:rPr>
        <w:t>: A practical guide through qualitative analysis</w:t>
      </w:r>
      <w:r w:rsidR="002437CC">
        <w:t>.</w:t>
      </w:r>
      <w:r w:rsidR="00926C6F">
        <w:t xml:space="preserve"> Sage Publications.</w:t>
      </w:r>
      <w:r w:rsidR="00C5248A">
        <w:t xml:space="preserve"> </w:t>
      </w:r>
    </w:p>
  </w:footnote>
  <w:footnote w:id="20">
    <w:p w14:paraId="43CC7BC2" w14:textId="77777777" w:rsidR="006353DF" w:rsidRDefault="006353DF" w:rsidP="006353DF">
      <w:pPr>
        <w:pStyle w:val="FootnoteText"/>
      </w:pPr>
      <w:r>
        <w:rPr>
          <w:rStyle w:val="FootnoteReference"/>
        </w:rPr>
        <w:footnoteRef/>
      </w:r>
      <w:r>
        <w:t xml:space="preserve"> See </w:t>
      </w:r>
      <w:hyperlink r:id="rId2" w:history="1">
        <w:r w:rsidRPr="006C190D">
          <w:rPr>
            <w:rStyle w:val="Hyperlink"/>
          </w:rPr>
          <w:t>Report on complaints to HDC about Residential Disability Support Services — Health &amp; Disability Commissioner</w:t>
        </w:r>
      </w:hyperlink>
    </w:p>
  </w:footnote>
  <w:footnote w:id="21">
    <w:p w14:paraId="69F0319C" w14:textId="2A7BBC5D" w:rsidR="001F1DFA" w:rsidRDefault="001F1DFA" w:rsidP="001F1DFA">
      <w:pPr>
        <w:pStyle w:val="FootnoteText"/>
      </w:pPr>
      <w:r>
        <w:rPr>
          <w:rStyle w:val="FootnoteReference"/>
        </w:rPr>
        <w:footnoteRef/>
      </w:r>
      <w:r>
        <w:t xml:space="preserve"> </w:t>
      </w:r>
      <w:r w:rsidR="00C13913">
        <w:t>New Zealand Independent Monitoring Mechanism on the UNCRPD</w:t>
      </w:r>
      <w:r w:rsidR="003344A5">
        <w:t>.</w:t>
      </w:r>
      <w:r w:rsidR="00C13913">
        <w:t xml:space="preserve"> </w:t>
      </w:r>
      <w:r w:rsidR="003344A5">
        <w:t>(</w:t>
      </w:r>
      <w:r w:rsidR="00C13913">
        <w:t>2023</w:t>
      </w:r>
      <w:r w:rsidR="003344A5">
        <w:t>).</w:t>
      </w:r>
      <w:r w:rsidR="00C13913">
        <w:t xml:space="preserve"> </w:t>
      </w:r>
      <w:r w:rsidR="00A2327A">
        <w:t>Removing barriers: A guide for reasonable accommodation of disabled people in Aotearoa</w:t>
      </w:r>
      <w:r w:rsidR="003E519F">
        <w:t>.</w:t>
      </w:r>
      <w:r w:rsidR="00C12F3B">
        <w:t xml:space="preserve"> </w:t>
      </w:r>
      <w:r w:rsidR="00C12F3B" w:rsidRPr="00C12F3B">
        <w:t>https://www.ombudsman.parliament.nz/sites/default/files/2023-02/Reasonable%20Accomodation%20Guide%202023.pdf</w:t>
      </w:r>
    </w:p>
  </w:footnote>
  <w:footnote w:id="22">
    <w:p w14:paraId="03D6891B" w14:textId="53E92084" w:rsidR="001F1DFA" w:rsidRDefault="001F1DFA" w:rsidP="001F1DFA">
      <w:pPr>
        <w:pStyle w:val="FootnoteText"/>
      </w:pPr>
      <w:r>
        <w:rPr>
          <w:rStyle w:val="FootnoteReference"/>
        </w:rPr>
        <w:footnoteRef/>
      </w:r>
      <w:r>
        <w:t xml:space="preserve"> Ministry of Health</w:t>
      </w:r>
      <w:r w:rsidR="00637D03">
        <w:t xml:space="preserve"> | Manatū Hauora</w:t>
      </w:r>
      <w:r w:rsidR="003A078E">
        <w:t>.</w:t>
      </w:r>
      <w:r>
        <w:t xml:space="preserve"> </w:t>
      </w:r>
      <w:r w:rsidR="003A078E">
        <w:t>(</w:t>
      </w:r>
      <w:r>
        <w:t>2024</w:t>
      </w:r>
      <w:r w:rsidR="003A078E">
        <w:t>).</w:t>
      </w:r>
      <w:r w:rsidRPr="009D13BD">
        <w:t xml:space="preserve"> Provisional Health of Disabled People Strategy</w:t>
      </w:r>
      <w:r w:rsidR="00021EA4">
        <w:t>.</w:t>
      </w:r>
      <w:r w:rsidR="00DB2805" w:rsidRPr="00DB2805">
        <w:t xml:space="preserve"> https://www.health.govt.nz/strategies-initiatives/health-strategies/health-of-disabled-people-strategy</w:t>
      </w:r>
    </w:p>
  </w:footnote>
  <w:footnote w:id="23">
    <w:p w14:paraId="5856705A" w14:textId="5D6C1523" w:rsidR="001F1DFA" w:rsidRDefault="001F1DFA" w:rsidP="001F1DFA">
      <w:pPr>
        <w:pStyle w:val="FootnoteText"/>
      </w:pPr>
      <w:r>
        <w:rPr>
          <w:rStyle w:val="FootnoteReference"/>
        </w:rPr>
        <w:footnoteRef/>
      </w:r>
      <w:r>
        <w:t xml:space="preserve"> </w:t>
      </w:r>
      <w:r w:rsidRPr="007B2720">
        <w:t>Whaikaha</w:t>
      </w:r>
      <w:r>
        <w:t xml:space="preserve"> </w:t>
      </w:r>
      <w:r w:rsidR="00DD5F38">
        <w:t>–</w:t>
      </w:r>
      <w:r w:rsidRPr="007B2720">
        <w:t xml:space="preserve"> Ministry of Disabled People</w:t>
      </w:r>
      <w:r>
        <w:t xml:space="preserve"> 2025</w:t>
      </w:r>
      <w:r w:rsidR="00DD5F38">
        <w:t>.</w:t>
      </w:r>
      <w:r w:rsidRPr="007B2720">
        <w:t xml:space="preserve"> </w:t>
      </w:r>
      <w:r w:rsidR="004E11C9" w:rsidRPr="00800526">
        <w:rPr>
          <w:i/>
        </w:rPr>
        <w:t>o</w:t>
      </w:r>
      <w:r w:rsidR="003C0D4F" w:rsidRPr="00800526">
        <w:rPr>
          <w:i/>
        </w:rPr>
        <w:t>p. cit.</w:t>
      </w:r>
      <w:r w:rsidRPr="007B2720">
        <w:t xml:space="preserve"> </w:t>
      </w:r>
    </w:p>
  </w:footnote>
  <w:footnote w:id="24">
    <w:p w14:paraId="78499D9F" w14:textId="77777777" w:rsidR="00442CD4" w:rsidRDefault="001F1DFA" w:rsidP="001F1DFA">
      <w:pPr>
        <w:pStyle w:val="FootnoteText"/>
      </w:pPr>
      <w:r>
        <w:rPr>
          <w:rStyle w:val="FootnoteReference"/>
        </w:rPr>
        <w:footnoteRef/>
      </w:r>
      <w:r>
        <w:t xml:space="preserve"> Enabling Good Lives – </w:t>
      </w:r>
      <w:hyperlink r:id="rId3" w:history="1">
        <w:r w:rsidR="00021EA4" w:rsidRPr="009C60DE">
          <w:rPr>
            <w:rStyle w:val="Hyperlink"/>
          </w:rPr>
          <w:t>www.enablinggoodlives.co.nz</w:t>
        </w:r>
      </w:hyperlink>
      <w:r w:rsidR="00021EA4">
        <w:t>.</w:t>
      </w:r>
    </w:p>
    <w:p w14:paraId="07211899" w14:textId="179989D6" w:rsidR="001F1DFA" w:rsidRDefault="001F1DFA" w:rsidP="001F1DFA">
      <w:pPr>
        <w:pStyle w:val="FootnoteText"/>
      </w:pPr>
    </w:p>
  </w:footnote>
  <w:footnote w:id="25">
    <w:p w14:paraId="3585ACBA" w14:textId="02E0BCC8" w:rsidR="005B77AA" w:rsidRDefault="005B77AA">
      <w:pPr>
        <w:pStyle w:val="FootnoteText"/>
      </w:pPr>
      <w:r>
        <w:rPr>
          <w:rStyle w:val="FootnoteReference"/>
        </w:rPr>
        <w:footnoteRef/>
      </w:r>
      <w:r>
        <w:t xml:space="preserve"> </w:t>
      </w:r>
      <w:r w:rsidR="002A1F98">
        <w:t>William</w:t>
      </w:r>
      <w:r w:rsidR="00E474C1">
        <w:t>s</w:t>
      </w:r>
      <w:r w:rsidR="002A1F98">
        <w:t xml:space="preserve"> </w:t>
      </w:r>
      <w:r w:rsidR="00D1296A">
        <w:t>G., Corbyn, J., &amp; Hart, A. (</w:t>
      </w:r>
      <w:r w:rsidR="00870848">
        <w:t>2023</w:t>
      </w:r>
      <w:r w:rsidR="00D1296A" w:rsidRPr="00D1296A">
        <w:rPr>
          <w:iCs/>
        </w:rPr>
        <w:t>).</w:t>
      </w:r>
      <w:r w:rsidR="00870848" w:rsidRPr="00C345BB">
        <w:rPr>
          <w:i/>
        </w:rPr>
        <w:t xml:space="preserve"> </w:t>
      </w:r>
      <w:r w:rsidR="00263D67" w:rsidRPr="00D1296A">
        <w:rPr>
          <w:iCs/>
        </w:rPr>
        <w:t xml:space="preserve">Improving the </w:t>
      </w:r>
      <w:r w:rsidR="00D1296A" w:rsidRPr="00D1296A">
        <w:rPr>
          <w:iCs/>
        </w:rPr>
        <w:t>sensory environments</w:t>
      </w:r>
      <w:r w:rsidR="00263D67" w:rsidRPr="00D1296A">
        <w:rPr>
          <w:iCs/>
        </w:rPr>
        <w:t xml:space="preserve"> of </w:t>
      </w:r>
      <w:r w:rsidR="00D1296A" w:rsidRPr="00D1296A">
        <w:rPr>
          <w:iCs/>
        </w:rPr>
        <w:t>mental health</w:t>
      </w:r>
      <w:r w:rsidR="00263D67" w:rsidRPr="00D1296A">
        <w:rPr>
          <w:iCs/>
        </w:rPr>
        <w:t xml:space="preserve"> in-patient </w:t>
      </w:r>
      <w:r w:rsidR="00D1296A" w:rsidRPr="00D1296A">
        <w:rPr>
          <w:iCs/>
        </w:rPr>
        <w:t>facilities</w:t>
      </w:r>
      <w:r w:rsidR="00263D67" w:rsidRPr="00D1296A">
        <w:rPr>
          <w:iCs/>
        </w:rPr>
        <w:t xml:space="preserve"> for </w:t>
      </w:r>
      <w:r w:rsidR="00D1296A" w:rsidRPr="00D1296A">
        <w:rPr>
          <w:iCs/>
        </w:rPr>
        <w:t>autistic children</w:t>
      </w:r>
      <w:r w:rsidR="00263D67" w:rsidRPr="00D1296A">
        <w:rPr>
          <w:iCs/>
        </w:rPr>
        <w:t xml:space="preserve"> and </w:t>
      </w:r>
      <w:r w:rsidR="00D1296A" w:rsidRPr="00D1296A">
        <w:rPr>
          <w:iCs/>
        </w:rPr>
        <w:t>young people</w:t>
      </w:r>
      <w:r w:rsidR="00D1296A">
        <w:t>.</w:t>
      </w:r>
      <w:r w:rsidR="00213A68">
        <w:t xml:space="preserve"> </w:t>
      </w:r>
      <w:r w:rsidR="00213A68" w:rsidRPr="00D1296A">
        <w:rPr>
          <w:i/>
          <w:iCs/>
        </w:rPr>
        <w:t>Journal of Child Care</w:t>
      </w:r>
      <w:r w:rsidR="003B0BDE" w:rsidRPr="00D1296A">
        <w:rPr>
          <w:i/>
          <w:iCs/>
        </w:rPr>
        <w:t xml:space="preserve"> </w:t>
      </w:r>
      <w:r w:rsidR="005211F7" w:rsidRPr="00D1296A">
        <w:rPr>
          <w:i/>
          <w:iCs/>
        </w:rPr>
        <w:t>in P</w:t>
      </w:r>
      <w:r w:rsidR="003B0BDE" w:rsidRPr="00D1296A">
        <w:rPr>
          <w:i/>
          <w:iCs/>
        </w:rPr>
        <w:t>ractice</w:t>
      </w:r>
      <w:r w:rsidR="00D1296A">
        <w:t xml:space="preserve">, </w:t>
      </w:r>
      <w:r w:rsidR="00604D62">
        <w:t>29(1)</w:t>
      </w:r>
      <w:r w:rsidR="00CE2C9D">
        <w:t>, 35–53</w:t>
      </w:r>
      <w:r w:rsidR="009309D6">
        <w:t>.</w:t>
      </w:r>
      <w:r w:rsidR="000D71E2">
        <w:t xml:space="preserve"> </w:t>
      </w:r>
      <w:r w:rsidR="000D71E2" w:rsidRPr="000D71E2">
        <w:t>https://doi.org/10.1080/13575279.2022.2126437</w:t>
      </w:r>
    </w:p>
  </w:footnote>
  <w:footnote w:id="26">
    <w:p w14:paraId="3B40D857" w14:textId="0AE69999" w:rsidR="00E40058" w:rsidRDefault="00E40058">
      <w:pPr>
        <w:pStyle w:val="FootnoteText"/>
      </w:pPr>
      <w:r>
        <w:rPr>
          <w:rStyle w:val="FootnoteReference"/>
        </w:rPr>
        <w:footnoteRef/>
      </w:r>
      <w:r>
        <w:t xml:space="preserve"> Salvatore</w:t>
      </w:r>
      <w:r w:rsidR="005C25D2">
        <w:t>, G. L., Simmons, C. A., &amp; Tremoulet, P. D. (</w:t>
      </w:r>
      <w:r w:rsidR="002D73DC">
        <w:t>2022</w:t>
      </w:r>
      <w:r w:rsidR="005C25D2">
        <w:t>).</w:t>
      </w:r>
      <w:r w:rsidR="002D73DC">
        <w:t xml:space="preserve"> </w:t>
      </w:r>
      <w:r w:rsidR="00904B4A" w:rsidRPr="00AA1AF7">
        <w:rPr>
          <w:iCs/>
        </w:rPr>
        <w:t xml:space="preserve">Physician </w:t>
      </w:r>
      <w:r w:rsidR="005C25D2" w:rsidRPr="00AA1AF7">
        <w:rPr>
          <w:iCs/>
        </w:rPr>
        <w:t>perspectives</w:t>
      </w:r>
      <w:r w:rsidR="00904B4A" w:rsidRPr="00AA1AF7">
        <w:rPr>
          <w:iCs/>
        </w:rPr>
        <w:t xml:space="preserve"> on </w:t>
      </w:r>
      <w:r w:rsidR="005C25D2" w:rsidRPr="00AA1AF7">
        <w:rPr>
          <w:iCs/>
        </w:rPr>
        <w:t>severe behavior</w:t>
      </w:r>
      <w:r w:rsidR="00904B4A" w:rsidRPr="00AA1AF7">
        <w:rPr>
          <w:iCs/>
        </w:rPr>
        <w:t xml:space="preserve"> and </w:t>
      </w:r>
      <w:r w:rsidR="005C25D2" w:rsidRPr="00AA1AF7">
        <w:rPr>
          <w:iCs/>
        </w:rPr>
        <w:t>restraint use</w:t>
      </w:r>
      <w:r w:rsidR="00904B4A" w:rsidRPr="00AA1AF7">
        <w:rPr>
          <w:iCs/>
        </w:rPr>
        <w:t xml:space="preserve"> in a </w:t>
      </w:r>
      <w:r w:rsidR="005C25D2" w:rsidRPr="00AA1AF7">
        <w:rPr>
          <w:iCs/>
        </w:rPr>
        <w:t>hospital setting</w:t>
      </w:r>
      <w:r w:rsidR="00904B4A" w:rsidRPr="00AA1AF7">
        <w:rPr>
          <w:iCs/>
        </w:rPr>
        <w:t xml:space="preserve"> for </w:t>
      </w:r>
      <w:r w:rsidR="005C25D2" w:rsidRPr="00AA1AF7">
        <w:rPr>
          <w:iCs/>
        </w:rPr>
        <w:t>patients</w:t>
      </w:r>
      <w:r w:rsidR="00904B4A" w:rsidRPr="00AA1AF7">
        <w:rPr>
          <w:iCs/>
        </w:rPr>
        <w:t xml:space="preserve"> with </w:t>
      </w:r>
      <w:r w:rsidR="005C25D2" w:rsidRPr="00AA1AF7">
        <w:rPr>
          <w:iCs/>
        </w:rPr>
        <w:t>autism spectrum disorder</w:t>
      </w:r>
      <w:r w:rsidR="00A90389">
        <w:t>.</w:t>
      </w:r>
      <w:r w:rsidR="00904B4A">
        <w:t xml:space="preserve"> </w:t>
      </w:r>
      <w:r w:rsidR="00904B4A" w:rsidRPr="00A90389">
        <w:rPr>
          <w:i/>
          <w:iCs/>
        </w:rPr>
        <w:t>Journal of Autism and Developmental Disorders</w:t>
      </w:r>
      <w:r w:rsidR="00A90389">
        <w:t xml:space="preserve">, </w:t>
      </w:r>
      <w:r w:rsidR="005B65BD" w:rsidRPr="00622C53">
        <w:rPr>
          <w:i/>
          <w:iCs/>
        </w:rPr>
        <w:t>52</w:t>
      </w:r>
      <w:r w:rsidR="005B65BD">
        <w:t>(10</w:t>
      </w:r>
      <w:r w:rsidR="00622C53">
        <w:t>)</w:t>
      </w:r>
      <w:r w:rsidR="00CE2C9D">
        <w:t>,</w:t>
      </w:r>
      <w:r w:rsidR="005B65BD">
        <w:t xml:space="preserve"> 4412–4425</w:t>
      </w:r>
      <w:r w:rsidR="009309D6">
        <w:t>.</w:t>
      </w:r>
      <w:r w:rsidR="00622C53">
        <w:t xml:space="preserve"> https://doi.org/</w:t>
      </w:r>
      <w:r w:rsidR="00622C53" w:rsidRPr="00622C53">
        <w:t>10.1007/s10803-021-05327-8</w:t>
      </w:r>
    </w:p>
  </w:footnote>
  <w:footnote w:id="27">
    <w:p w14:paraId="23E57F54" w14:textId="319AD2DE" w:rsidR="001F1DFA" w:rsidRDefault="001F1DFA" w:rsidP="001F1DFA">
      <w:pPr>
        <w:pStyle w:val="FootnoteText"/>
      </w:pPr>
      <w:r>
        <w:rPr>
          <w:rStyle w:val="FootnoteReference"/>
        </w:rPr>
        <w:footnoteRef/>
      </w:r>
      <w:r>
        <w:t xml:space="preserve"> </w:t>
      </w:r>
      <w:r w:rsidR="00D13322" w:rsidRPr="00D13322">
        <w:t xml:space="preserve">Whaikaha </w:t>
      </w:r>
      <w:r w:rsidR="00AA434B">
        <w:t>|</w:t>
      </w:r>
      <w:r w:rsidR="00D13322" w:rsidRPr="00D13322">
        <w:t xml:space="preserve"> Ministry of Disabled People</w:t>
      </w:r>
      <w:r w:rsidR="00D13322">
        <w:t>, 2025</w:t>
      </w:r>
      <w:r w:rsidR="00E80DB4">
        <w:t xml:space="preserve">. </w:t>
      </w:r>
      <w:r w:rsidR="00E80DB4" w:rsidRPr="006C5093">
        <w:rPr>
          <w:i/>
          <w:iCs/>
        </w:rPr>
        <w:t>op. cit.</w:t>
      </w:r>
    </w:p>
  </w:footnote>
  <w:footnote w:id="28">
    <w:p w14:paraId="018E5CAC" w14:textId="56C10148" w:rsidR="002356B3" w:rsidRDefault="002356B3" w:rsidP="002356B3">
      <w:pPr>
        <w:pStyle w:val="FootnoteText"/>
      </w:pPr>
      <w:r>
        <w:rPr>
          <w:rStyle w:val="FootnoteReference"/>
        </w:rPr>
        <w:footnoteRef/>
      </w:r>
      <w:r>
        <w:t xml:space="preserve"> </w:t>
      </w:r>
      <w:r w:rsidRPr="00FC06AC">
        <w:t>Tupou</w:t>
      </w:r>
      <w:r w:rsidR="00755548">
        <w:t>,</w:t>
      </w:r>
      <w:r w:rsidR="00BF03E7">
        <w:t xml:space="preserve"> </w:t>
      </w:r>
      <w:r w:rsidR="00003B40">
        <w:t>J</w:t>
      </w:r>
      <w:r w:rsidR="00755548">
        <w:t>.</w:t>
      </w:r>
      <w:r w:rsidR="00003B40">
        <w:t>, Kewene</w:t>
      </w:r>
      <w:r w:rsidR="00755548">
        <w:t>,</w:t>
      </w:r>
      <w:r w:rsidR="00003B40">
        <w:t xml:space="preserve"> F</w:t>
      </w:r>
      <w:r w:rsidR="00755548">
        <w:t>.</w:t>
      </w:r>
      <w:r w:rsidR="00003B40">
        <w:t>, Morrison-Young</w:t>
      </w:r>
      <w:r w:rsidR="00755548">
        <w:t>,</w:t>
      </w:r>
      <w:r w:rsidR="00003B40">
        <w:t xml:space="preserve"> I</w:t>
      </w:r>
      <w:r w:rsidR="00755548">
        <w:t>.</w:t>
      </w:r>
      <w:r w:rsidR="00003B40">
        <w:t>, Wi-Hongi</w:t>
      </w:r>
      <w:r w:rsidR="00755548">
        <w:t>,</w:t>
      </w:r>
      <w:r w:rsidR="00003B40">
        <w:t xml:space="preserve"> A</w:t>
      </w:r>
      <w:r w:rsidR="00755548">
        <w:t>.</w:t>
      </w:r>
      <w:r w:rsidR="00003B40">
        <w:t>, Sporle</w:t>
      </w:r>
      <w:r w:rsidR="00755548">
        <w:t>,</w:t>
      </w:r>
      <w:r w:rsidR="00003B40">
        <w:t xml:space="preserve"> A</w:t>
      </w:r>
      <w:r w:rsidR="00755548">
        <w:t>.</w:t>
      </w:r>
      <w:r w:rsidR="00003B40">
        <w:t>, Diamond</w:t>
      </w:r>
      <w:r w:rsidR="00755548">
        <w:t>,</w:t>
      </w:r>
      <w:r w:rsidR="00003B40">
        <w:t xml:space="preserve"> T</w:t>
      </w:r>
      <w:r w:rsidR="00755548">
        <w:t>.</w:t>
      </w:r>
      <w:r w:rsidR="00003B40">
        <w:t>, Theodore</w:t>
      </w:r>
      <w:r w:rsidR="00755548">
        <w:t>,</w:t>
      </w:r>
      <w:r w:rsidR="00003B40">
        <w:t xml:space="preserve"> R</w:t>
      </w:r>
      <w:r w:rsidR="00755548">
        <w:t>.</w:t>
      </w:r>
      <w:r w:rsidR="00003B40">
        <w:t xml:space="preserve">, </w:t>
      </w:r>
      <w:r w:rsidR="00755548">
        <w:t xml:space="preserve">&amp; </w:t>
      </w:r>
      <w:r w:rsidR="00003B40">
        <w:t>Bowden</w:t>
      </w:r>
      <w:r w:rsidR="00755548">
        <w:t>,</w:t>
      </w:r>
      <w:r w:rsidR="00003B40">
        <w:t xml:space="preserve"> N.</w:t>
      </w:r>
      <w:r w:rsidR="00BF03E7">
        <w:t xml:space="preserve"> </w:t>
      </w:r>
      <w:r w:rsidR="00003B40">
        <w:t>(</w:t>
      </w:r>
      <w:r w:rsidRPr="00FC06AC">
        <w:t>202</w:t>
      </w:r>
      <w:r w:rsidR="00003B40">
        <w:t>6).</w:t>
      </w:r>
      <w:r w:rsidRPr="00FC06AC">
        <w:t xml:space="preserve"> Identification of autistic Māori in Aotearoa New Zealand: A national cross-sectional study</w:t>
      </w:r>
      <w:r w:rsidR="00003B40">
        <w:t>.</w:t>
      </w:r>
      <w:r w:rsidRPr="00FC06AC">
        <w:t xml:space="preserve"> </w:t>
      </w:r>
      <w:r w:rsidRPr="00800526">
        <w:rPr>
          <w:i/>
        </w:rPr>
        <w:t>Autism</w:t>
      </w:r>
      <w:r w:rsidR="00003B40">
        <w:t>, 30(2): 362–374. https://doi.org/</w:t>
      </w:r>
      <w:r w:rsidR="00755548" w:rsidRPr="00755548">
        <w:t>10.1177/13623613251380927</w:t>
      </w:r>
    </w:p>
  </w:footnote>
  <w:footnote w:id="29">
    <w:p w14:paraId="4D85F23F" w14:textId="08A2E46D" w:rsidR="002356B3" w:rsidRDefault="002356B3" w:rsidP="002356B3">
      <w:pPr>
        <w:pStyle w:val="FootnoteText"/>
      </w:pPr>
      <w:r>
        <w:rPr>
          <w:rStyle w:val="FootnoteReference"/>
        </w:rPr>
        <w:footnoteRef/>
      </w:r>
      <w:r>
        <w:t xml:space="preserve"> </w:t>
      </w:r>
      <w:r w:rsidRPr="00957052">
        <w:t>Ruhe</w:t>
      </w:r>
      <w:r w:rsidR="00121F10">
        <w:t>, T., Kolose-Pulefolau, B., Foliaki, S., Bowden, N., Richards, R., &amp; Kokaua, J.</w:t>
      </w:r>
      <w:r w:rsidRPr="00957052">
        <w:t xml:space="preserve"> </w:t>
      </w:r>
      <w:r w:rsidR="00755548">
        <w:t>(</w:t>
      </w:r>
      <w:r w:rsidRPr="00957052">
        <w:t>2022</w:t>
      </w:r>
      <w:r w:rsidR="00755548">
        <w:t>).</w:t>
      </w:r>
      <w:r w:rsidRPr="00957052">
        <w:t xml:space="preserve"> Examining case complexity among Pasifika with autism/Takiwātanga in Aotearoa New Zealand: A national cross-sectional study</w:t>
      </w:r>
      <w:r w:rsidR="00755548">
        <w:t>.</w:t>
      </w:r>
      <w:r w:rsidRPr="00957052">
        <w:t xml:space="preserve"> </w:t>
      </w:r>
      <w:r w:rsidRPr="00800526">
        <w:rPr>
          <w:i/>
        </w:rPr>
        <w:t>Pacific Health Dialog</w:t>
      </w:r>
      <w:r w:rsidR="007A339B">
        <w:t>, 21(10)</w:t>
      </w:r>
      <w:r w:rsidR="009370F3">
        <w:t xml:space="preserve">: </w:t>
      </w:r>
      <w:r w:rsidR="00635FD5">
        <w:t>673–682</w:t>
      </w:r>
      <w:r w:rsidRPr="00957052">
        <w:t>.</w:t>
      </w:r>
      <w:r w:rsidR="00635FD5">
        <w:t xml:space="preserve"> </w:t>
      </w:r>
      <w:r w:rsidR="00635FD5" w:rsidRPr="00635FD5">
        <w:t>https://pacifichealthdialog.nz/index.php/phd/article/view/149</w:t>
      </w:r>
    </w:p>
  </w:footnote>
  <w:footnote w:id="30">
    <w:p w14:paraId="36527E87" w14:textId="4746F484" w:rsidR="001F1DFA" w:rsidRDefault="001F1DFA" w:rsidP="001F1DFA">
      <w:pPr>
        <w:pStyle w:val="FootnoteText"/>
      </w:pPr>
      <w:r>
        <w:rPr>
          <w:rStyle w:val="FootnoteReference"/>
        </w:rPr>
        <w:footnoteRef/>
      </w:r>
      <w:r>
        <w:t xml:space="preserve"> </w:t>
      </w:r>
      <w:r w:rsidR="00DB10CF" w:rsidRPr="00D13322">
        <w:t xml:space="preserve">Whaikaha </w:t>
      </w:r>
      <w:r w:rsidR="007D276A">
        <w:t>–</w:t>
      </w:r>
      <w:r w:rsidR="00DB10CF" w:rsidRPr="00D13322">
        <w:t xml:space="preserve"> Ministry of Disabled People</w:t>
      </w:r>
      <w:r w:rsidR="00DB10CF">
        <w:t>, 2025,</w:t>
      </w:r>
      <w:r w:rsidR="00DB10CF" w:rsidRPr="00D13322">
        <w:t xml:space="preserve"> </w:t>
      </w:r>
      <w:r w:rsidR="007D276A">
        <w:t>op. cit.</w:t>
      </w:r>
    </w:p>
  </w:footnote>
  <w:footnote w:id="31">
    <w:p w14:paraId="02ADD464" w14:textId="57DB1768" w:rsidR="00CE6284" w:rsidRDefault="00CE6284">
      <w:pPr>
        <w:pStyle w:val="FootnoteText"/>
      </w:pPr>
      <w:r>
        <w:rPr>
          <w:rStyle w:val="FootnoteReference"/>
        </w:rPr>
        <w:footnoteRef/>
      </w:r>
      <w:r>
        <w:t xml:space="preserve"> </w:t>
      </w:r>
      <w:r w:rsidR="00B41C34">
        <w:t xml:space="preserve">Payne, D. A., Terraschke, A., Yoshida, K., &amp; </w:t>
      </w:r>
      <w:r w:rsidRPr="00CE6284">
        <w:t>Osasah</w:t>
      </w:r>
      <w:r w:rsidR="00530EE2">
        <w:t>,</w:t>
      </w:r>
      <w:r w:rsidR="00B41C34">
        <w:t xml:space="preserve"> V. A</w:t>
      </w:r>
      <w:r w:rsidR="00AA4DA7">
        <w:t xml:space="preserve">. </w:t>
      </w:r>
      <w:r w:rsidR="00B41C34">
        <w:t>(</w:t>
      </w:r>
      <w:r w:rsidRPr="00CE6284">
        <w:t>2023</w:t>
      </w:r>
      <w:r w:rsidR="00B41C34">
        <w:t>).</w:t>
      </w:r>
      <w:r w:rsidRPr="00CE6284">
        <w:t xml:space="preserve"> Aotearoa New Zealand </w:t>
      </w:r>
      <w:r w:rsidR="00B05C22">
        <w:t>D</w:t>
      </w:r>
      <w:r w:rsidRPr="00CE6284">
        <w:t xml:space="preserve">eaf women’s perspectives on breast and cervical cancer screening. </w:t>
      </w:r>
      <w:r w:rsidRPr="00800526">
        <w:rPr>
          <w:i/>
        </w:rPr>
        <w:t>New Zealand Medical Journal</w:t>
      </w:r>
      <w:r w:rsidR="00AA4DA7">
        <w:t>.</w:t>
      </w:r>
      <w:r w:rsidR="00FB07FB">
        <w:t xml:space="preserve"> 136(1576): 40–48. </w:t>
      </w:r>
      <w:r w:rsidR="00046529">
        <w:t>https://doi.org/</w:t>
      </w:r>
      <w:r w:rsidR="00046529" w:rsidRPr="00046529">
        <w:t>10.26635/6965.5995</w:t>
      </w:r>
    </w:p>
  </w:footnote>
  <w:footnote w:id="32">
    <w:p w14:paraId="4B7E2A30" w14:textId="44C8F94D" w:rsidR="00103958" w:rsidRDefault="00103958" w:rsidP="00103958">
      <w:pPr>
        <w:pStyle w:val="FootnoteText"/>
      </w:pPr>
      <w:r>
        <w:rPr>
          <w:rStyle w:val="FootnoteReference"/>
        </w:rPr>
        <w:footnoteRef/>
      </w:r>
      <w:r>
        <w:t xml:space="preserve"> </w:t>
      </w:r>
      <w:r w:rsidRPr="00C314A3">
        <w:t>Witko</w:t>
      </w:r>
      <w:r w:rsidR="004C1AFD">
        <w:t>, J., Boyles, P., Smiler, K., &amp; McKee, R. (</w:t>
      </w:r>
      <w:r>
        <w:t>2017</w:t>
      </w:r>
      <w:r w:rsidR="004C1AFD">
        <w:t>).</w:t>
      </w:r>
      <w:r w:rsidRPr="00C314A3">
        <w:t xml:space="preserve"> Deaf New Zealand Sign Language users' access to healthcare. </w:t>
      </w:r>
      <w:r w:rsidRPr="00800526">
        <w:rPr>
          <w:i/>
        </w:rPr>
        <w:t>New Zealand Medical Journal</w:t>
      </w:r>
      <w:r w:rsidR="004C1AFD">
        <w:t xml:space="preserve">, 130(1466): 53–61. </w:t>
      </w:r>
    </w:p>
  </w:footnote>
  <w:footnote w:id="33">
    <w:p w14:paraId="625144BD" w14:textId="77777777" w:rsidR="000B0476" w:rsidRDefault="000B0476" w:rsidP="000B0476">
      <w:pPr>
        <w:pStyle w:val="FootnoteText"/>
      </w:pPr>
      <w:r>
        <w:rPr>
          <w:rStyle w:val="FootnoteReference"/>
        </w:rPr>
        <w:footnoteRef/>
      </w:r>
      <w:r>
        <w:t xml:space="preserve"> Hickling, N., McCann, C., Tippett, L., &amp; Cheung, G. (2024). Examining the approaches used to assess decision-making capacity in healthcare practice. </w:t>
      </w:r>
      <w:r w:rsidRPr="00800526">
        <w:rPr>
          <w:i/>
          <w:iCs/>
        </w:rPr>
        <w:t>New Zealand Medical Journal</w:t>
      </w:r>
      <w:r>
        <w:t>, 137(1598): 22–32. https://doi.org/10.26635/6965.6474</w:t>
      </w:r>
    </w:p>
  </w:footnote>
  <w:footnote w:id="34">
    <w:p w14:paraId="5BA28C99" w14:textId="39FAB45B" w:rsidR="00442CD4" w:rsidRDefault="00167AEB" w:rsidP="00167AEB">
      <w:pPr>
        <w:pStyle w:val="FootnoteText"/>
      </w:pPr>
      <w:r>
        <w:rPr>
          <w:rStyle w:val="FootnoteReference"/>
        </w:rPr>
        <w:footnoteRef/>
      </w:r>
      <w:r>
        <w:t xml:space="preserve"> Whaimana </w:t>
      </w:r>
      <w:r w:rsidR="00A603CB">
        <w:t xml:space="preserve">– </w:t>
      </w:r>
      <w:r>
        <w:t xml:space="preserve">Support My Decisions: </w:t>
      </w:r>
      <w:hyperlink r:id="rId4" w:history="1">
        <w:r w:rsidRPr="0022673C">
          <w:rPr>
            <w:rStyle w:val="Hyperlink"/>
          </w:rPr>
          <w:t>www.supportmydecisions.nz</w:t>
        </w:r>
      </w:hyperlink>
    </w:p>
    <w:p w14:paraId="6DA5A3C6" w14:textId="3B30D685" w:rsidR="00167AEB" w:rsidRDefault="00167AEB" w:rsidP="00167AEB">
      <w:pPr>
        <w:pStyle w:val="FootnoteText"/>
      </w:pPr>
    </w:p>
  </w:footnote>
  <w:footnote w:id="35">
    <w:p w14:paraId="6165D16F" w14:textId="4A968029" w:rsidR="006A4AA4" w:rsidRDefault="006A4AA4">
      <w:pPr>
        <w:pStyle w:val="FootnoteText"/>
      </w:pPr>
      <w:r>
        <w:rPr>
          <w:rStyle w:val="FootnoteReference"/>
        </w:rPr>
        <w:footnoteRef/>
      </w:r>
      <w:r>
        <w:t xml:space="preserve"> </w:t>
      </w:r>
      <w:r w:rsidR="006514DD">
        <w:t>Beltran-Castillon</w:t>
      </w:r>
      <w:r w:rsidR="005F7959">
        <w:t>, L., &amp;</w:t>
      </w:r>
      <w:r w:rsidR="006514DD">
        <w:t xml:space="preserve"> McLeod, </w:t>
      </w:r>
      <w:r w:rsidR="005F7959">
        <w:t>K.</w:t>
      </w:r>
      <w:r w:rsidR="006514DD">
        <w:t xml:space="preserve"> </w:t>
      </w:r>
      <w:r w:rsidR="005F7959">
        <w:t>(</w:t>
      </w:r>
      <w:r w:rsidR="006514DD">
        <w:t>2026</w:t>
      </w:r>
      <w:r w:rsidR="005F7959">
        <w:t>).</w:t>
      </w:r>
      <w:r w:rsidR="006514DD">
        <w:t xml:space="preserve"> </w:t>
      </w:r>
      <w:r w:rsidRPr="00B40B29">
        <w:t xml:space="preserve">From </w:t>
      </w:r>
      <w:r w:rsidR="005F7959" w:rsidRPr="00B40B29">
        <w:t>data</w:t>
      </w:r>
      <w:r w:rsidRPr="00B40B29">
        <w:t xml:space="preserve"> to </w:t>
      </w:r>
      <w:r w:rsidR="005F7959" w:rsidRPr="00B40B29">
        <w:t>dignity</w:t>
      </w:r>
      <w:r w:rsidR="006514DD">
        <w:t xml:space="preserve"> 2026</w:t>
      </w:r>
      <w:r w:rsidRPr="00B40B29">
        <w:t xml:space="preserve">: Health and </w:t>
      </w:r>
      <w:r w:rsidR="005F7959" w:rsidRPr="00B40B29">
        <w:t>wellbeing indicators</w:t>
      </w:r>
      <w:r w:rsidRPr="00B40B29">
        <w:t xml:space="preserve"> for New Zealanders with </w:t>
      </w:r>
      <w:r w:rsidR="005F7959" w:rsidRPr="00B40B29">
        <w:t>intellectual disability</w:t>
      </w:r>
      <w:r w:rsidR="006514DD">
        <w:t>.</w:t>
      </w:r>
      <w:r w:rsidR="005F7959">
        <w:t xml:space="preserve"> </w:t>
      </w:r>
      <w:r w:rsidR="00800526">
        <w:t>IHC</w:t>
      </w:r>
      <w:r w:rsidR="005F7959">
        <w:t xml:space="preserve">. </w:t>
      </w:r>
      <w:r w:rsidR="00812EA7" w:rsidRPr="00812EA7">
        <w:t>https://www.ihc.org.nz/publications/from-data-to-dignity-2026</w:t>
      </w:r>
    </w:p>
  </w:footnote>
  <w:footnote w:id="36">
    <w:p w14:paraId="48968F5E" w14:textId="46D0F345" w:rsidR="00D86966" w:rsidRDefault="00D86966" w:rsidP="00D86966">
      <w:pPr>
        <w:pStyle w:val="FootnoteText"/>
      </w:pPr>
      <w:r>
        <w:rPr>
          <w:rStyle w:val="FootnoteReference"/>
        </w:rPr>
        <w:footnoteRef/>
      </w:r>
      <w:r>
        <w:t xml:space="preserve"> </w:t>
      </w:r>
      <w:r w:rsidRPr="00CD3E5D">
        <w:t>Chu</w:t>
      </w:r>
      <w:r w:rsidR="00812EA7">
        <w:t>, J. T. W., Wilson, H., Pi, S., McCormack, J. C., Marsh, S., Newcombe, D., Bullen, C.</w:t>
      </w:r>
      <w:r w:rsidR="0020722E">
        <w:t xml:space="preserve"> </w:t>
      </w:r>
      <w:r w:rsidR="00812EA7">
        <w:t>(</w:t>
      </w:r>
      <w:r w:rsidRPr="00CD3E5D">
        <w:t>2025</w:t>
      </w:r>
      <w:r w:rsidR="00812EA7">
        <w:t>).</w:t>
      </w:r>
      <w:r w:rsidRPr="00CD3E5D">
        <w:t xml:space="preserve"> Knowledge, attitudes and practices towards fetal alcohol spectrum disorder among healthcare workers in New Zealand</w:t>
      </w:r>
      <w:r w:rsidR="00812EA7">
        <w:t>.</w:t>
      </w:r>
      <w:r w:rsidRPr="00CD3E5D">
        <w:t xml:space="preserve"> </w:t>
      </w:r>
      <w:r w:rsidRPr="00A9183B">
        <w:rPr>
          <w:i/>
          <w:iCs/>
        </w:rPr>
        <w:t>Journal of Intellectual &amp; Developmental Disability</w:t>
      </w:r>
      <w:r w:rsidRPr="00CD3E5D">
        <w:t>.</w:t>
      </w:r>
      <w:r w:rsidR="00812EA7">
        <w:t xml:space="preserve"> </w:t>
      </w:r>
      <w:r w:rsidR="00812EA7" w:rsidRPr="00A9183B">
        <w:rPr>
          <w:i/>
          <w:iCs/>
        </w:rPr>
        <w:t>50</w:t>
      </w:r>
      <w:r w:rsidR="00812EA7">
        <w:t>(1):</w:t>
      </w:r>
      <w:r w:rsidR="00A9183B">
        <w:t xml:space="preserve"> 10–20. https://doi.org/10.3109/13668250.2024.2404167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0798" w14:textId="347DFBEB" w:rsidR="005D7EBC" w:rsidRDefault="005D7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6D90" w14:textId="603646BA" w:rsidR="005D7EBC" w:rsidRDefault="005D7E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8811" w14:textId="5F61581B" w:rsidR="005D7EBC" w:rsidRDefault="005D7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C32"/>
    <w:multiLevelType w:val="hybridMultilevel"/>
    <w:tmpl w:val="E13C591A"/>
    <w:lvl w:ilvl="0" w:tplc="5A086EA8">
      <w:start w:val="1"/>
      <w:numFmt w:val="decimal"/>
      <w:lvlText w:val="%1."/>
      <w:lvlJc w:val="left"/>
      <w:pPr>
        <w:ind w:left="360"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40F6CB3"/>
    <w:multiLevelType w:val="hybridMultilevel"/>
    <w:tmpl w:val="BBCE4BB8"/>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327360"/>
    <w:multiLevelType w:val="multilevel"/>
    <w:tmpl w:val="0CE2AA9E"/>
    <w:lvl w:ilvl="0">
      <w:start w:val="1"/>
      <w:numFmt w:val="low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E063AE8"/>
    <w:multiLevelType w:val="hybridMultilevel"/>
    <w:tmpl w:val="09B4B544"/>
    <w:lvl w:ilvl="0" w:tplc="29645C10">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F27074"/>
    <w:multiLevelType w:val="hybridMultilevel"/>
    <w:tmpl w:val="A1CE0D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55058BE"/>
    <w:multiLevelType w:val="hybridMultilevel"/>
    <w:tmpl w:val="773802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DF0C2F"/>
    <w:multiLevelType w:val="hybridMultilevel"/>
    <w:tmpl w:val="C324D42C"/>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AA42DCE"/>
    <w:multiLevelType w:val="hybridMultilevel"/>
    <w:tmpl w:val="DB5041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1A4387B"/>
    <w:multiLevelType w:val="hybridMultilevel"/>
    <w:tmpl w:val="220A59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2C505D2"/>
    <w:multiLevelType w:val="hybridMultilevel"/>
    <w:tmpl w:val="920E8AA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3D792F"/>
    <w:multiLevelType w:val="hybridMultilevel"/>
    <w:tmpl w:val="C096DA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A1F1B1A"/>
    <w:multiLevelType w:val="hybridMultilevel"/>
    <w:tmpl w:val="E6EEDE0C"/>
    <w:lvl w:ilvl="0" w:tplc="A0C4304A">
      <w:start w:val="1"/>
      <w:numFmt w:val="lowerRoman"/>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B4A75F9"/>
    <w:multiLevelType w:val="hybridMultilevel"/>
    <w:tmpl w:val="24DA26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BE236F6"/>
    <w:multiLevelType w:val="hybridMultilevel"/>
    <w:tmpl w:val="5AEEBA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F0F094B"/>
    <w:multiLevelType w:val="hybridMultilevel"/>
    <w:tmpl w:val="7D5A8788"/>
    <w:lvl w:ilvl="0" w:tplc="29645C10">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F550ACE"/>
    <w:multiLevelType w:val="hybridMultilevel"/>
    <w:tmpl w:val="56BCC0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F9050F9"/>
    <w:multiLevelType w:val="hybridMultilevel"/>
    <w:tmpl w:val="51464F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FA80004"/>
    <w:multiLevelType w:val="hybridMultilevel"/>
    <w:tmpl w:val="D06405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AC135D2"/>
    <w:multiLevelType w:val="hybridMultilevel"/>
    <w:tmpl w:val="E31894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34147FF"/>
    <w:multiLevelType w:val="hybridMultilevel"/>
    <w:tmpl w:val="A2FC21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B8E411C"/>
    <w:multiLevelType w:val="hybridMultilevel"/>
    <w:tmpl w:val="423A01B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1" w15:restartNumberingAfterBreak="0">
    <w:nsid w:val="4BFF445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C43C8F"/>
    <w:multiLevelType w:val="hybridMultilevel"/>
    <w:tmpl w:val="0FEAE6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0FA581A"/>
    <w:multiLevelType w:val="hybridMultilevel"/>
    <w:tmpl w:val="6936BE1E"/>
    <w:lvl w:ilvl="0" w:tplc="1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FA61F1"/>
    <w:multiLevelType w:val="hybridMultilevel"/>
    <w:tmpl w:val="26BECC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6F25279"/>
    <w:multiLevelType w:val="hybridMultilevel"/>
    <w:tmpl w:val="78AE39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F04575A"/>
    <w:multiLevelType w:val="hybridMultilevel"/>
    <w:tmpl w:val="75049796"/>
    <w:lvl w:ilvl="0" w:tplc="CD84B5DE">
      <w:start w:val="1"/>
      <w:numFmt w:val="decimal"/>
      <w:lvlText w:val="%1."/>
      <w:lvlJc w:val="left"/>
      <w:pPr>
        <w:ind w:left="360" w:hanging="360"/>
      </w:pPr>
      <w:rPr>
        <w:b/>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7" w15:restartNumberingAfterBreak="0">
    <w:nsid w:val="600F5AD1"/>
    <w:multiLevelType w:val="hybridMultilevel"/>
    <w:tmpl w:val="AB8E05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8C81886"/>
    <w:multiLevelType w:val="hybridMultilevel"/>
    <w:tmpl w:val="232A71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B0269D0"/>
    <w:multiLevelType w:val="hybridMultilevel"/>
    <w:tmpl w:val="3C586974"/>
    <w:lvl w:ilvl="0" w:tplc="075226F0">
      <w:start w:val="7"/>
      <w:numFmt w:val="decimal"/>
      <w:lvlText w:val="%1."/>
      <w:lvlJc w:val="left"/>
      <w:pPr>
        <w:ind w:left="360" w:hanging="360"/>
      </w:pPr>
      <w:rPr>
        <w:rFonts w:hint="default"/>
        <w:b/>
        <w:bCs/>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71DA197C"/>
    <w:multiLevelType w:val="hybridMultilevel"/>
    <w:tmpl w:val="2F647F14"/>
    <w:lvl w:ilvl="0" w:tplc="1409001B">
      <w:start w:val="1"/>
      <w:numFmt w:val="lowerRoman"/>
      <w:lvlText w:val="%1."/>
      <w:lvlJc w:val="righ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3DF09A9"/>
    <w:multiLevelType w:val="hybridMultilevel"/>
    <w:tmpl w:val="B27CBB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5CB3391"/>
    <w:multiLevelType w:val="hybridMultilevel"/>
    <w:tmpl w:val="D94E21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79432DC"/>
    <w:multiLevelType w:val="multilevel"/>
    <w:tmpl w:val="9B02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F94488"/>
    <w:multiLevelType w:val="hybridMultilevel"/>
    <w:tmpl w:val="BD1417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A7646F2"/>
    <w:multiLevelType w:val="hybridMultilevel"/>
    <w:tmpl w:val="C9CC15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F275FEF"/>
    <w:multiLevelType w:val="hybridMultilevel"/>
    <w:tmpl w:val="63505340"/>
    <w:lvl w:ilvl="0" w:tplc="1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7671467">
    <w:abstractNumId w:val="3"/>
  </w:num>
  <w:num w:numId="2" w16cid:durableId="293677639">
    <w:abstractNumId w:val="16"/>
  </w:num>
  <w:num w:numId="3" w16cid:durableId="200288909">
    <w:abstractNumId w:val="15"/>
  </w:num>
  <w:num w:numId="4" w16cid:durableId="1940140703">
    <w:abstractNumId w:val="12"/>
  </w:num>
  <w:num w:numId="5" w16cid:durableId="380904966">
    <w:abstractNumId w:val="34"/>
  </w:num>
  <w:num w:numId="6" w16cid:durableId="326860108">
    <w:abstractNumId w:val="14"/>
  </w:num>
  <w:num w:numId="7" w16cid:durableId="1973289572">
    <w:abstractNumId w:val="32"/>
  </w:num>
  <w:num w:numId="8" w16cid:durableId="1807697809">
    <w:abstractNumId w:val="25"/>
  </w:num>
  <w:num w:numId="9" w16cid:durableId="260453066">
    <w:abstractNumId w:val="18"/>
  </w:num>
  <w:num w:numId="10" w16cid:durableId="1980837691">
    <w:abstractNumId w:val="17"/>
  </w:num>
  <w:num w:numId="11" w16cid:durableId="758909366">
    <w:abstractNumId w:val="23"/>
  </w:num>
  <w:num w:numId="12" w16cid:durableId="1983580955">
    <w:abstractNumId w:val="9"/>
  </w:num>
  <w:num w:numId="13" w16cid:durableId="1752502570">
    <w:abstractNumId w:val="8"/>
  </w:num>
  <w:num w:numId="14" w16cid:durableId="1112017520">
    <w:abstractNumId w:val="10"/>
  </w:num>
  <w:num w:numId="15" w16cid:durableId="361319207">
    <w:abstractNumId w:val="24"/>
  </w:num>
  <w:num w:numId="16" w16cid:durableId="362943044">
    <w:abstractNumId w:val="35"/>
  </w:num>
  <w:num w:numId="17" w16cid:durableId="683895518">
    <w:abstractNumId w:val="5"/>
  </w:num>
  <w:num w:numId="18" w16cid:durableId="1133869641">
    <w:abstractNumId w:val="4"/>
  </w:num>
  <w:num w:numId="19" w16cid:durableId="2067483393">
    <w:abstractNumId w:val="13"/>
  </w:num>
  <w:num w:numId="20" w16cid:durableId="1381133721">
    <w:abstractNumId w:val="19"/>
  </w:num>
  <w:num w:numId="21" w16cid:durableId="320038135">
    <w:abstractNumId w:val="7"/>
  </w:num>
  <w:num w:numId="22" w16cid:durableId="59138854">
    <w:abstractNumId w:val="28"/>
  </w:num>
  <w:num w:numId="23" w16cid:durableId="2051682669">
    <w:abstractNumId w:val="22"/>
  </w:num>
  <w:num w:numId="24" w16cid:durableId="592788970">
    <w:abstractNumId w:val="31"/>
  </w:num>
  <w:num w:numId="25" w16cid:durableId="1172524579">
    <w:abstractNumId w:val="27"/>
  </w:num>
  <w:num w:numId="26" w16cid:durableId="2032878192">
    <w:abstractNumId w:val="30"/>
  </w:num>
  <w:num w:numId="27" w16cid:durableId="1655570632">
    <w:abstractNumId w:val="6"/>
  </w:num>
  <w:num w:numId="28" w16cid:durableId="1158226284">
    <w:abstractNumId w:val="33"/>
  </w:num>
  <w:num w:numId="29" w16cid:durableId="317610170">
    <w:abstractNumId w:val="20"/>
  </w:num>
  <w:num w:numId="30" w16cid:durableId="845511303">
    <w:abstractNumId w:val="26"/>
  </w:num>
  <w:num w:numId="31" w16cid:durableId="1337228826">
    <w:abstractNumId w:val="0"/>
  </w:num>
  <w:num w:numId="32" w16cid:durableId="1497577186">
    <w:abstractNumId w:val="21"/>
  </w:num>
  <w:num w:numId="33" w16cid:durableId="1835297925">
    <w:abstractNumId w:val="2"/>
  </w:num>
  <w:num w:numId="34" w16cid:durableId="556355299">
    <w:abstractNumId w:val="36"/>
  </w:num>
  <w:num w:numId="35" w16cid:durableId="643972139">
    <w:abstractNumId w:val="29"/>
  </w:num>
  <w:num w:numId="36" w16cid:durableId="1470242604">
    <w:abstractNumId w:val="1"/>
  </w:num>
  <w:num w:numId="37" w16cid:durableId="18337176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D5"/>
    <w:rsid w:val="0000015E"/>
    <w:rsid w:val="000001FC"/>
    <w:rsid w:val="00000440"/>
    <w:rsid w:val="00000664"/>
    <w:rsid w:val="00000782"/>
    <w:rsid w:val="000009E7"/>
    <w:rsid w:val="00000A70"/>
    <w:rsid w:val="00000CED"/>
    <w:rsid w:val="00000DD6"/>
    <w:rsid w:val="00000F70"/>
    <w:rsid w:val="00001050"/>
    <w:rsid w:val="000010BD"/>
    <w:rsid w:val="000010FD"/>
    <w:rsid w:val="0000112B"/>
    <w:rsid w:val="00001136"/>
    <w:rsid w:val="0000130C"/>
    <w:rsid w:val="00001382"/>
    <w:rsid w:val="00001904"/>
    <w:rsid w:val="00001951"/>
    <w:rsid w:val="00001BB3"/>
    <w:rsid w:val="00001D39"/>
    <w:rsid w:val="00002031"/>
    <w:rsid w:val="0000215D"/>
    <w:rsid w:val="0000217B"/>
    <w:rsid w:val="00002185"/>
    <w:rsid w:val="00002291"/>
    <w:rsid w:val="000022D7"/>
    <w:rsid w:val="000023AB"/>
    <w:rsid w:val="00002629"/>
    <w:rsid w:val="0000264A"/>
    <w:rsid w:val="00002995"/>
    <w:rsid w:val="000029D2"/>
    <w:rsid w:val="00002CD8"/>
    <w:rsid w:val="00002E9C"/>
    <w:rsid w:val="00003361"/>
    <w:rsid w:val="0000345B"/>
    <w:rsid w:val="00003467"/>
    <w:rsid w:val="000036C7"/>
    <w:rsid w:val="000037A6"/>
    <w:rsid w:val="00003B40"/>
    <w:rsid w:val="00003B6C"/>
    <w:rsid w:val="00003B9A"/>
    <w:rsid w:val="00003D3D"/>
    <w:rsid w:val="00004250"/>
    <w:rsid w:val="00004650"/>
    <w:rsid w:val="0000487F"/>
    <w:rsid w:val="00004F65"/>
    <w:rsid w:val="0000526F"/>
    <w:rsid w:val="0000540B"/>
    <w:rsid w:val="00005756"/>
    <w:rsid w:val="0000597C"/>
    <w:rsid w:val="00005C18"/>
    <w:rsid w:val="00005D04"/>
    <w:rsid w:val="00005DE7"/>
    <w:rsid w:val="00006098"/>
    <w:rsid w:val="000060B0"/>
    <w:rsid w:val="0000617C"/>
    <w:rsid w:val="0000620B"/>
    <w:rsid w:val="000062C2"/>
    <w:rsid w:val="00006384"/>
    <w:rsid w:val="00006517"/>
    <w:rsid w:val="0000661D"/>
    <w:rsid w:val="000066FD"/>
    <w:rsid w:val="000067D3"/>
    <w:rsid w:val="0000683D"/>
    <w:rsid w:val="000068D4"/>
    <w:rsid w:val="00006D59"/>
    <w:rsid w:val="00006F5E"/>
    <w:rsid w:val="00007282"/>
    <w:rsid w:val="000073FB"/>
    <w:rsid w:val="00007566"/>
    <w:rsid w:val="000075A8"/>
    <w:rsid w:val="0000781A"/>
    <w:rsid w:val="00007952"/>
    <w:rsid w:val="00010824"/>
    <w:rsid w:val="0001087D"/>
    <w:rsid w:val="00010E87"/>
    <w:rsid w:val="00010FD6"/>
    <w:rsid w:val="0001134B"/>
    <w:rsid w:val="00011572"/>
    <w:rsid w:val="00011907"/>
    <w:rsid w:val="00011AD4"/>
    <w:rsid w:val="00011C7B"/>
    <w:rsid w:val="00011CE3"/>
    <w:rsid w:val="00012204"/>
    <w:rsid w:val="00012419"/>
    <w:rsid w:val="0001243C"/>
    <w:rsid w:val="0001254A"/>
    <w:rsid w:val="0001299D"/>
    <w:rsid w:val="00012ADE"/>
    <w:rsid w:val="00012D2F"/>
    <w:rsid w:val="00012DA2"/>
    <w:rsid w:val="00012F41"/>
    <w:rsid w:val="0001339C"/>
    <w:rsid w:val="00013533"/>
    <w:rsid w:val="0001366E"/>
    <w:rsid w:val="000138F5"/>
    <w:rsid w:val="00013A14"/>
    <w:rsid w:val="00013E20"/>
    <w:rsid w:val="00014731"/>
    <w:rsid w:val="00014750"/>
    <w:rsid w:val="0001479C"/>
    <w:rsid w:val="000147F0"/>
    <w:rsid w:val="00014980"/>
    <w:rsid w:val="000149AC"/>
    <w:rsid w:val="000149F5"/>
    <w:rsid w:val="00014C5C"/>
    <w:rsid w:val="00014D87"/>
    <w:rsid w:val="00014F80"/>
    <w:rsid w:val="0001514F"/>
    <w:rsid w:val="0001521B"/>
    <w:rsid w:val="0001536F"/>
    <w:rsid w:val="000153B7"/>
    <w:rsid w:val="000153ED"/>
    <w:rsid w:val="000156CC"/>
    <w:rsid w:val="0001593D"/>
    <w:rsid w:val="00015C06"/>
    <w:rsid w:val="00015C11"/>
    <w:rsid w:val="00015E16"/>
    <w:rsid w:val="000162CF"/>
    <w:rsid w:val="00016359"/>
    <w:rsid w:val="0001656A"/>
    <w:rsid w:val="000169A5"/>
    <w:rsid w:val="00016B9E"/>
    <w:rsid w:val="00016FC8"/>
    <w:rsid w:val="0001714E"/>
    <w:rsid w:val="000173A1"/>
    <w:rsid w:val="00017616"/>
    <w:rsid w:val="00017669"/>
    <w:rsid w:val="0001771A"/>
    <w:rsid w:val="00017959"/>
    <w:rsid w:val="00017AD5"/>
    <w:rsid w:val="00017DA2"/>
    <w:rsid w:val="00020142"/>
    <w:rsid w:val="00020226"/>
    <w:rsid w:val="0002064D"/>
    <w:rsid w:val="0002080E"/>
    <w:rsid w:val="000209F0"/>
    <w:rsid w:val="00020A1D"/>
    <w:rsid w:val="00020A61"/>
    <w:rsid w:val="00020B30"/>
    <w:rsid w:val="00020DDB"/>
    <w:rsid w:val="00020F5E"/>
    <w:rsid w:val="0002110B"/>
    <w:rsid w:val="00021397"/>
    <w:rsid w:val="00021559"/>
    <w:rsid w:val="00021665"/>
    <w:rsid w:val="00021768"/>
    <w:rsid w:val="000218C1"/>
    <w:rsid w:val="000219DA"/>
    <w:rsid w:val="00021EA4"/>
    <w:rsid w:val="00021FCB"/>
    <w:rsid w:val="000220D0"/>
    <w:rsid w:val="000222B3"/>
    <w:rsid w:val="00022342"/>
    <w:rsid w:val="00022655"/>
    <w:rsid w:val="00022683"/>
    <w:rsid w:val="000227D9"/>
    <w:rsid w:val="00022DA3"/>
    <w:rsid w:val="00022E53"/>
    <w:rsid w:val="00022F1D"/>
    <w:rsid w:val="00023070"/>
    <w:rsid w:val="0002309A"/>
    <w:rsid w:val="0002313E"/>
    <w:rsid w:val="000231C4"/>
    <w:rsid w:val="000231F0"/>
    <w:rsid w:val="00023226"/>
    <w:rsid w:val="0002332A"/>
    <w:rsid w:val="000234EF"/>
    <w:rsid w:val="00023518"/>
    <w:rsid w:val="000237F2"/>
    <w:rsid w:val="000239FF"/>
    <w:rsid w:val="00023A65"/>
    <w:rsid w:val="00024128"/>
    <w:rsid w:val="0002414B"/>
    <w:rsid w:val="00024A98"/>
    <w:rsid w:val="00024C74"/>
    <w:rsid w:val="0002504F"/>
    <w:rsid w:val="0002509A"/>
    <w:rsid w:val="0002538C"/>
    <w:rsid w:val="000254E1"/>
    <w:rsid w:val="000256FF"/>
    <w:rsid w:val="00025996"/>
    <w:rsid w:val="00025A8F"/>
    <w:rsid w:val="00025AA9"/>
    <w:rsid w:val="00025AB3"/>
    <w:rsid w:val="00025B6A"/>
    <w:rsid w:val="00025D03"/>
    <w:rsid w:val="00026170"/>
    <w:rsid w:val="000262BF"/>
    <w:rsid w:val="000262F0"/>
    <w:rsid w:val="00026422"/>
    <w:rsid w:val="00026540"/>
    <w:rsid w:val="00027013"/>
    <w:rsid w:val="000270FD"/>
    <w:rsid w:val="000271CB"/>
    <w:rsid w:val="00027603"/>
    <w:rsid w:val="00027655"/>
    <w:rsid w:val="00027677"/>
    <w:rsid w:val="000277D8"/>
    <w:rsid w:val="00027840"/>
    <w:rsid w:val="00027CB2"/>
    <w:rsid w:val="00027EB6"/>
    <w:rsid w:val="0003020E"/>
    <w:rsid w:val="0003022E"/>
    <w:rsid w:val="00030390"/>
    <w:rsid w:val="000304D9"/>
    <w:rsid w:val="00030616"/>
    <w:rsid w:val="00030659"/>
    <w:rsid w:val="0003083F"/>
    <w:rsid w:val="00030B49"/>
    <w:rsid w:val="00030E50"/>
    <w:rsid w:val="00030E6E"/>
    <w:rsid w:val="00031087"/>
    <w:rsid w:val="000313AB"/>
    <w:rsid w:val="00031464"/>
    <w:rsid w:val="000316EF"/>
    <w:rsid w:val="000317AA"/>
    <w:rsid w:val="000318B7"/>
    <w:rsid w:val="00032037"/>
    <w:rsid w:val="000321DC"/>
    <w:rsid w:val="000321F7"/>
    <w:rsid w:val="00032430"/>
    <w:rsid w:val="00032943"/>
    <w:rsid w:val="00032B74"/>
    <w:rsid w:val="00032DEF"/>
    <w:rsid w:val="00032E00"/>
    <w:rsid w:val="00032F6A"/>
    <w:rsid w:val="00033409"/>
    <w:rsid w:val="0003358B"/>
    <w:rsid w:val="0003381C"/>
    <w:rsid w:val="00033B87"/>
    <w:rsid w:val="00033E49"/>
    <w:rsid w:val="00034E06"/>
    <w:rsid w:val="00034E55"/>
    <w:rsid w:val="00034FFB"/>
    <w:rsid w:val="00035389"/>
    <w:rsid w:val="0003568D"/>
    <w:rsid w:val="00035D0D"/>
    <w:rsid w:val="00035D37"/>
    <w:rsid w:val="00035D67"/>
    <w:rsid w:val="00035D87"/>
    <w:rsid w:val="00036036"/>
    <w:rsid w:val="000360A2"/>
    <w:rsid w:val="000361E4"/>
    <w:rsid w:val="000364CB"/>
    <w:rsid w:val="0003656A"/>
    <w:rsid w:val="00036810"/>
    <w:rsid w:val="00036C52"/>
    <w:rsid w:val="00036D12"/>
    <w:rsid w:val="00037304"/>
    <w:rsid w:val="00037472"/>
    <w:rsid w:val="00037588"/>
    <w:rsid w:val="000376D6"/>
    <w:rsid w:val="000377DF"/>
    <w:rsid w:val="00037A2A"/>
    <w:rsid w:val="00037EED"/>
    <w:rsid w:val="000401CD"/>
    <w:rsid w:val="000403F3"/>
    <w:rsid w:val="00040420"/>
    <w:rsid w:val="000404EB"/>
    <w:rsid w:val="000407EF"/>
    <w:rsid w:val="00040935"/>
    <w:rsid w:val="00041401"/>
    <w:rsid w:val="00041504"/>
    <w:rsid w:val="00041B25"/>
    <w:rsid w:val="00041D2B"/>
    <w:rsid w:val="00041D9C"/>
    <w:rsid w:val="00042067"/>
    <w:rsid w:val="00042168"/>
    <w:rsid w:val="000424C2"/>
    <w:rsid w:val="000425C6"/>
    <w:rsid w:val="00042654"/>
    <w:rsid w:val="00042A32"/>
    <w:rsid w:val="00042E05"/>
    <w:rsid w:val="00042E29"/>
    <w:rsid w:val="000430E9"/>
    <w:rsid w:val="00043138"/>
    <w:rsid w:val="000432BD"/>
    <w:rsid w:val="00043778"/>
    <w:rsid w:val="000437EA"/>
    <w:rsid w:val="00043CB1"/>
    <w:rsid w:val="00043D23"/>
    <w:rsid w:val="00043D87"/>
    <w:rsid w:val="00043DCF"/>
    <w:rsid w:val="00043EA1"/>
    <w:rsid w:val="000441CC"/>
    <w:rsid w:val="00044508"/>
    <w:rsid w:val="000448A0"/>
    <w:rsid w:val="0004505A"/>
    <w:rsid w:val="00045091"/>
    <w:rsid w:val="000450E0"/>
    <w:rsid w:val="000452F0"/>
    <w:rsid w:val="000458E2"/>
    <w:rsid w:val="00045958"/>
    <w:rsid w:val="00045BA5"/>
    <w:rsid w:val="00045CBE"/>
    <w:rsid w:val="00045E8B"/>
    <w:rsid w:val="00045EE6"/>
    <w:rsid w:val="00046118"/>
    <w:rsid w:val="00046529"/>
    <w:rsid w:val="00046636"/>
    <w:rsid w:val="000466C9"/>
    <w:rsid w:val="00046769"/>
    <w:rsid w:val="000468DD"/>
    <w:rsid w:val="00046989"/>
    <w:rsid w:val="00046B02"/>
    <w:rsid w:val="00046C6A"/>
    <w:rsid w:val="000475B8"/>
    <w:rsid w:val="0004773C"/>
    <w:rsid w:val="00047A90"/>
    <w:rsid w:val="00047CBB"/>
    <w:rsid w:val="00047CBD"/>
    <w:rsid w:val="0005060B"/>
    <w:rsid w:val="00050868"/>
    <w:rsid w:val="000509B7"/>
    <w:rsid w:val="00050C40"/>
    <w:rsid w:val="00050DC0"/>
    <w:rsid w:val="00051069"/>
    <w:rsid w:val="0005111F"/>
    <w:rsid w:val="00051488"/>
    <w:rsid w:val="000514A0"/>
    <w:rsid w:val="000515BE"/>
    <w:rsid w:val="00051840"/>
    <w:rsid w:val="0005187C"/>
    <w:rsid w:val="00051D73"/>
    <w:rsid w:val="00051E36"/>
    <w:rsid w:val="00051F35"/>
    <w:rsid w:val="00051F72"/>
    <w:rsid w:val="00051FA6"/>
    <w:rsid w:val="00052029"/>
    <w:rsid w:val="00052142"/>
    <w:rsid w:val="000521B8"/>
    <w:rsid w:val="0005233E"/>
    <w:rsid w:val="0005366C"/>
    <w:rsid w:val="0005397B"/>
    <w:rsid w:val="00053C3E"/>
    <w:rsid w:val="00053C84"/>
    <w:rsid w:val="00053DC8"/>
    <w:rsid w:val="00053FAC"/>
    <w:rsid w:val="00053FCB"/>
    <w:rsid w:val="000544E1"/>
    <w:rsid w:val="0005499D"/>
    <w:rsid w:val="00054BA4"/>
    <w:rsid w:val="00054D30"/>
    <w:rsid w:val="0005506E"/>
    <w:rsid w:val="0005517E"/>
    <w:rsid w:val="00055527"/>
    <w:rsid w:val="000556E1"/>
    <w:rsid w:val="00055D3E"/>
    <w:rsid w:val="000562B6"/>
    <w:rsid w:val="000562FE"/>
    <w:rsid w:val="000564CC"/>
    <w:rsid w:val="0005657F"/>
    <w:rsid w:val="00056668"/>
    <w:rsid w:val="00056CD3"/>
    <w:rsid w:val="00056E25"/>
    <w:rsid w:val="00056F63"/>
    <w:rsid w:val="00056FEE"/>
    <w:rsid w:val="000571D0"/>
    <w:rsid w:val="0005735A"/>
    <w:rsid w:val="000573C3"/>
    <w:rsid w:val="000574B0"/>
    <w:rsid w:val="00057580"/>
    <w:rsid w:val="00057728"/>
    <w:rsid w:val="0005772D"/>
    <w:rsid w:val="0005779B"/>
    <w:rsid w:val="00057BBE"/>
    <w:rsid w:val="00057CF2"/>
    <w:rsid w:val="00060079"/>
    <w:rsid w:val="000604E0"/>
    <w:rsid w:val="00060A66"/>
    <w:rsid w:val="00060B10"/>
    <w:rsid w:val="0006108B"/>
    <w:rsid w:val="0006147D"/>
    <w:rsid w:val="00061483"/>
    <w:rsid w:val="000617A8"/>
    <w:rsid w:val="000617CC"/>
    <w:rsid w:val="000618FD"/>
    <w:rsid w:val="00061CED"/>
    <w:rsid w:val="00061E68"/>
    <w:rsid w:val="000621FB"/>
    <w:rsid w:val="00062316"/>
    <w:rsid w:val="00062416"/>
    <w:rsid w:val="0006241D"/>
    <w:rsid w:val="000626A2"/>
    <w:rsid w:val="00062794"/>
    <w:rsid w:val="00062AA1"/>
    <w:rsid w:val="00062CE2"/>
    <w:rsid w:val="00062D78"/>
    <w:rsid w:val="000631AE"/>
    <w:rsid w:val="000632CA"/>
    <w:rsid w:val="0006334B"/>
    <w:rsid w:val="000636DA"/>
    <w:rsid w:val="00063843"/>
    <w:rsid w:val="00063884"/>
    <w:rsid w:val="000639EE"/>
    <w:rsid w:val="00063BC1"/>
    <w:rsid w:val="00063C3C"/>
    <w:rsid w:val="00064058"/>
    <w:rsid w:val="00064336"/>
    <w:rsid w:val="00064574"/>
    <w:rsid w:val="00064817"/>
    <w:rsid w:val="00064888"/>
    <w:rsid w:val="000648DD"/>
    <w:rsid w:val="000649DD"/>
    <w:rsid w:val="00064D8D"/>
    <w:rsid w:val="00064DAF"/>
    <w:rsid w:val="00064E70"/>
    <w:rsid w:val="00064EC1"/>
    <w:rsid w:val="00064F2D"/>
    <w:rsid w:val="00064F81"/>
    <w:rsid w:val="00064F87"/>
    <w:rsid w:val="000652D7"/>
    <w:rsid w:val="00065610"/>
    <w:rsid w:val="00065712"/>
    <w:rsid w:val="0006577B"/>
    <w:rsid w:val="00065936"/>
    <w:rsid w:val="00065C57"/>
    <w:rsid w:val="00065D6E"/>
    <w:rsid w:val="00066296"/>
    <w:rsid w:val="000667C9"/>
    <w:rsid w:val="00066935"/>
    <w:rsid w:val="00066A73"/>
    <w:rsid w:val="00066BFA"/>
    <w:rsid w:val="00066C46"/>
    <w:rsid w:val="00066C8D"/>
    <w:rsid w:val="00066D94"/>
    <w:rsid w:val="00066DD2"/>
    <w:rsid w:val="00066F44"/>
    <w:rsid w:val="00067005"/>
    <w:rsid w:val="0006740E"/>
    <w:rsid w:val="000674E5"/>
    <w:rsid w:val="00067660"/>
    <w:rsid w:val="00067698"/>
    <w:rsid w:val="000676F4"/>
    <w:rsid w:val="000679B7"/>
    <w:rsid w:val="00067B87"/>
    <w:rsid w:val="00067F06"/>
    <w:rsid w:val="00067F5A"/>
    <w:rsid w:val="00070184"/>
    <w:rsid w:val="00070381"/>
    <w:rsid w:val="00070646"/>
    <w:rsid w:val="00070733"/>
    <w:rsid w:val="000707D2"/>
    <w:rsid w:val="000708A2"/>
    <w:rsid w:val="00070BEF"/>
    <w:rsid w:val="00070CC4"/>
    <w:rsid w:val="00070E2B"/>
    <w:rsid w:val="000711B8"/>
    <w:rsid w:val="000711DA"/>
    <w:rsid w:val="0007131B"/>
    <w:rsid w:val="000713FF"/>
    <w:rsid w:val="00071481"/>
    <w:rsid w:val="000717A9"/>
    <w:rsid w:val="000718B9"/>
    <w:rsid w:val="00071C28"/>
    <w:rsid w:val="00071C2D"/>
    <w:rsid w:val="00071FA1"/>
    <w:rsid w:val="00071FDD"/>
    <w:rsid w:val="000720C7"/>
    <w:rsid w:val="0007236E"/>
    <w:rsid w:val="00072451"/>
    <w:rsid w:val="00072600"/>
    <w:rsid w:val="00072677"/>
    <w:rsid w:val="0007267C"/>
    <w:rsid w:val="00072C59"/>
    <w:rsid w:val="00072F62"/>
    <w:rsid w:val="00073031"/>
    <w:rsid w:val="0007327A"/>
    <w:rsid w:val="000733C9"/>
    <w:rsid w:val="000734B0"/>
    <w:rsid w:val="0007360F"/>
    <w:rsid w:val="000736EF"/>
    <w:rsid w:val="00073776"/>
    <w:rsid w:val="00073922"/>
    <w:rsid w:val="00073D0F"/>
    <w:rsid w:val="00074090"/>
    <w:rsid w:val="000742C4"/>
    <w:rsid w:val="00074392"/>
    <w:rsid w:val="000743D6"/>
    <w:rsid w:val="0007450D"/>
    <w:rsid w:val="00074575"/>
    <w:rsid w:val="00074B40"/>
    <w:rsid w:val="000752F0"/>
    <w:rsid w:val="0007534A"/>
    <w:rsid w:val="0007538A"/>
    <w:rsid w:val="000753AC"/>
    <w:rsid w:val="0007566E"/>
    <w:rsid w:val="000756BF"/>
    <w:rsid w:val="0007579F"/>
    <w:rsid w:val="000757E6"/>
    <w:rsid w:val="000758E1"/>
    <w:rsid w:val="00075CB6"/>
    <w:rsid w:val="00075EEB"/>
    <w:rsid w:val="00076082"/>
    <w:rsid w:val="00076492"/>
    <w:rsid w:val="0007662B"/>
    <w:rsid w:val="000766EC"/>
    <w:rsid w:val="000766F7"/>
    <w:rsid w:val="000767A4"/>
    <w:rsid w:val="000767C5"/>
    <w:rsid w:val="00076AEB"/>
    <w:rsid w:val="00076BC8"/>
    <w:rsid w:val="00076CFD"/>
    <w:rsid w:val="00076DDB"/>
    <w:rsid w:val="00076DF7"/>
    <w:rsid w:val="00076F7C"/>
    <w:rsid w:val="00077148"/>
    <w:rsid w:val="0007734C"/>
    <w:rsid w:val="000773B4"/>
    <w:rsid w:val="000773FE"/>
    <w:rsid w:val="00077628"/>
    <w:rsid w:val="000779DA"/>
    <w:rsid w:val="00077BC5"/>
    <w:rsid w:val="00077EB2"/>
    <w:rsid w:val="000800A2"/>
    <w:rsid w:val="000806E0"/>
    <w:rsid w:val="00080C25"/>
    <w:rsid w:val="00080D7B"/>
    <w:rsid w:val="00081339"/>
    <w:rsid w:val="000815D8"/>
    <w:rsid w:val="00081650"/>
    <w:rsid w:val="00081A62"/>
    <w:rsid w:val="00081AC4"/>
    <w:rsid w:val="000820CD"/>
    <w:rsid w:val="000825AB"/>
    <w:rsid w:val="000826D8"/>
    <w:rsid w:val="00082778"/>
    <w:rsid w:val="00082ECE"/>
    <w:rsid w:val="0008304C"/>
    <w:rsid w:val="00083250"/>
    <w:rsid w:val="00083547"/>
    <w:rsid w:val="000835F2"/>
    <w:rsid w:val="000843E8"/>
    <w:rsid w:val="00084562"/>
    <w:rsid w:val="000847AB"/>
    <w:rsid w:val="00085457"/>
    <w:rsid w:val="000854C7"/>
    <w:rsid w:val="000854F7"/>
    <w:rsid w:val="000854FE"/>
    <w:rsid w:val="000855A3"/>
    <w:rsid w:val="00085DA1"/>
    <w:rsid w:val="00085E2F"/>
    <w:rsid w:val="00086053"/>
    <w:rsid w:val="0008613C"/>
    <w:rsid w:val="0008644B"/>
    <w:rsid w:val="0008674F"/>
    <w:rsid w:val="00086A00"/>
    <w:rsid w:val="00086B4B"/>
    <w:rsid w:val="00086B9E"/>
    <w:rsid w:val="00086C07"/>
    <w:rsid w:val="000870C8"/>
    <w:rsid w:val="000870E3"/>
    <w:rsid w:val="000872EE"/>
    <w:rsid w:val="0008732F"/>
    <w:rsid w:val="000873EC"/>
    <w:rsid w:val="0008740F"/>
    <w:rsid w:val="000874BD"/>
    <w:rsid w:val="00087587"/>
    <w:rsid w:val="000879BE"/>
    <w:rsid w:val="0009019F"/>
    <w:rsid w:val="000908B5"/>
    <w:rsid w:val="00090A02"/>
    <w:rsid w:val="00090A57"/>
    <w:rsid w:val="00090B44"/>
    <w:rsid w:val="00090BCF"/>
    <w:rsid w:val="00090DBE"/>
    <w:rsid w:val="00091034"/>
    <w:rsid w:val="000910FB"/>
    <w:rsid w:val="000912DA"/>
    <w:rsid w:val="0009157B"/>
    <w:rsid w:val="000916F3"/>
    <w:rsid w:val="000918AE"/>
    <w:rsid w:val="00091985"/>
    <w:rsid w:val="00091F2B"/>
    <w:rsid w:val="00091FC3"/>
    <w:rsid w:val="0009204D"/>
    <w:rsid w:val="00092138"/>
    <w:rsid w:val="0009222B"/>
    <w:rsid w:val="000922FA"/>
    <w:rsid w:val="0009268F"/>
    <w:rsid w:val="000926B7"/>
    <w:rsid w:val="0009291C"/>
    <w:rsid w:val="00092A32"/>
    <w:rsid w:val="00092C5E"/>
    <w:rsid w:val="00092C85"/>
    <w:rsid w:val="00092C99"/>
    <w:rsid w:val="00092EAC"/>
    <w:rsid w:val="00092F01"/>
    <w:rsid w:val="00092F3B"/>
    <w:rsid w:val="00093384"/>
    <w:rsid w:val="00093522"/>
    <w:rsid w:val="00093577"/>
    <w:rsid w:val="000936A5"/>
    <w:rsid w:val="00093A80"/>
    <w:rsid w:val="00093AA1"/>
    <w:rsid w:val="00093B8F"/>
    <w:rsid w:val="00093C10"/>
    <w:rsid w:val="00093D5C"/>
    <w:rsid w:val="00093D83"/>
    <w:rsid w:val="00093F07"/>
    <w:rsid w:val="0009417C"/>
    <w:rsid w:val="00094292"/>
    <w:rsid w:val="0009431E"/>
    <w:rsid w:val="0009443F"/>
    <w:rsid w:val="0009497D"/>
    <w:rsid w:val="00094D37"/>
    <w:rsid w:val="00094D82"/>
    <w:rsid w:val="00094EC3"/>
    <w:rsid w:val="00094F9E"/>
    <w:rsid w:val="00095013"/>
    <w:rsid w:val="00095054"/>
    <w:rsid w:val="000951D6"/>
    <w:rsid w:val="0009526F"/>
    <w:rsid w:val="00095413"/>
    <w:rsid w:val="00095565"/>
    <w:rsid w:val="000959A8"/>
    <w:rsid w:val="00095ECC"/>
    <w:rsid w:val="00096187"/>
    <w:rsid w:val="000961B7"/>
    <w:rsid w:val="00096391"/>
    <w:rsid w:val="000963F8"/>
    <w:rsid w:val="0009656F"/>
    <w:rsid w:val="0009658B"/>
    <w:rsid w:val="00096935"/>
    <w:rsid w:val="00096958"/>
    <w:rsid w:val="00096B8D"/>
    <w:rsid w:val="000970B1"/>
    <w:rsid w:val="0009726E"/>
    <w:rsid w:val="0009738E"/>
    <w:rsid w:val="000974F5"/>
    <w:rsid w:val="0009761D"/>
    <w:rsid w:val="0009775D"/>
    <w:rsid w:val="0009795E"/>
    <w:rsid w:val="00097963"/>
    <w:rsid w:val="00097CCD"/>
    <w:rsid w:val="00097D10"/>
    <w:rsid w:val="000A03A1"/>
    <w:rsid w:val="000A05C2"/>
    <w:rsid w:val="000A077A"/>
    <w:rsid w:val="000A084C"/>
    <w:rsid w:val="000A09A0"/>
    <w:rsid w:val="000A0B92"/>
    <w:rsid w:val="000A0C8F"/>
    <w:rsid w:val="000A0D6F"/>
    <w:rsid w:val="000A0E09"/>
    <w:rsid w:val="000A0E60"/>
    <w:rsid w:val="000A0EAE"/>
    <w:rsid w:val="000A1030"/>
    <w:rsid w:val="000A12AB"/>
    <w:rsid w:val="000A1304"/>
    <w:rsid w:val="000A17CA"/>
    <w:rsid w:val="000A17F6"/>
    <w:rsid w:val="000A1AAE"/>
    <w:rsid w:val="000A1CFB"/>
    <w:rsid w:val="000A2636"/>
    <w:rsid w:val="000A2651"/>
    <w:rsid w:val="000A2761"/>
    <w:rsid w:val="000A2887"/>
    <w:rsid w:val="000A2CAF"/>
    <w:rsid w:val="000A2D1E"/>
    <w:rsid w:val="000A2DB1"/>
    <w:rsid w:val="000A3187"/>
    <w:rsid w:val="000A331A"/>
    <w:rsid w:val="000A3447"/>
    <w:rsid w:val="000A351A"/>
    <w:rsid w:val="000A3859"/>
    <w:rsid w:val="000A3B0C"/>
    <w:rsid w:val="000A3CB7"/>
    <w:rsid w:val="000A4143"/>
    <w:rsid w:val="000A41E8"/>
    <w:rsid w:val="000A44BB"/>
    <w:rsid w:val="000A4732"/>
    <w:rsid w:val="000A48E5"/>
    <w:rsid w:val="000A4902"/>
    <w:rsid w:val="000A4959"/>
    <w:rsid w:val="000A4AF0"/>
    <w:rsid w:val="000A4B10"/>
    <w:rsid w:val="000A4BD5"/>
    <w:rsid w:val="000A4C2C"/>
    <w:rsid w:val="000A4CA3"/>
    <w:rsid w:val="000A4EF2"/>
    <w:rsid w:val="000A4F67"/>
    <w:rsid w:val="000A4FE1"/>
    <w:rsid w:val="000A5161"/>
    <w:rsid w:val="000A5232"/>
    <w:rsid w:val="000A529C"/>
    <w:rsid w:val="000A5619"/>
    <w:rsid w:val="000A569F"/>
    <w:rsid w:val="000A56A2"/>
    <w:rsid w:val="000A56BF"/>
    <w:rsid w:val="000A5840"/>
    <w:rsid w:val="000A58AA"/>
    <w:rsid w:val="000A5A7E"/>
    <w:rsid w:val="000A5B07"/>
    <w:rsid w:val="000A5FFA"/>
    <w:rsid w:val="000A60A1"/>
    <w:rsid w:val="000A6278"/>
    <w:rsid w:val="000A6544"/>
    <w:rsid w:val="000A6637"/>
    <w:rsid w:val="000A6961"/>
    <w:rsid w:val="000A697F"/>
    <w:rsid w:val="000A6BCA"/>
    <w:rsid w:val="000A6E0A"/>
    <w:rsid w:val="000A6E8D"/>
    <w:rsid w:val="000A6FAF"/>
    <w:rsid w:val="000A715D"/>
    <w:rsid w:val="000A73A8"/>
    <w:rsid w:val="000A743F"/>
    <w:rsid w:val="000A750A"/>
    <w:rsid w:val="000A7B3E"/>
    <w:rsid w:val="000A7CD4"/>
    <w:rsid w:val="000B0402"/>
    <w:rsid w:val="000B0476"/>
    <w:rsid w:val="000B051B"/>
    <w:rsid w:val="000B08B1"/>
    <w:rsid w:val="000B0B86"/>
    <w:rsid w:val="000B0BF2"/>
    <w:rsid w:val="000B0D22"/>
    <w:rsid w:val="000B13F2"/>
    <w:rsid w:val="000B15CC"/>
    <w:rsid w:val="000B1A12"/>
    <w:rsid w:val="000B1D01"/>
    <w:rsid w:val="000B1E95"/>
    <w:rsid w:val="000B2397"/>
    <w:rsid w:val="000B27DF"/>
    <w:rsid w:val="000B2917"/>
    <w:rsid w:val="000B2AED"/>
    <w:rsid w:val="000B2CD5"/>
    <w:rsid w:val="000B2D54"/>
    <w:rsid w:val="000B2D8B"/>
    <w:rsid w:val="000B2EA5"/>
    <w:rsid w:val="000B2F0F"/>
    <w:rsid w:val="000B2F19"/>
    <w:rsid w:val="000B2F85"/>
    <w:rsid w:val="000B310A"/>
    <w:rsid w:val="000B339E"/>
    <w:rsid w:val="000B33C6"/>
    <w:rsid w:val="000B34EA"/>
    <w:rsid w:val="000B3596"/>
    <w:rsid w:val="000B36F1"/>
    <w:rsid w:val="000B384E"/>
    <w:rsid w:val="000B3B57"/>
    <w:rsid w:val="000B3F2A"/>
    <w:rsid w:val="000B3FC7"/>
    <w:rsid w:val="000B4BBF"/>
    <w:rsid w:val="000B4FE9"/>
    <w:rsid w:val="000B5161"/>
    <w:rsid w:val="000B523B"/>
    <w:rsid w:val="000B5251"/>
    <w:rsid w:val="000B5300"/>
    <w:rsid w:val="000B5473"/>
    <w:rsid w:val="000B5488"/>
    <w:rsid w:val="000B5505"/>
    <w:rsid w:val="000B5AC0"/>
    <w:rsid w:val="000B5AF3"/>
    <w:rsid w:val="000B5B8D"/>
    <w:rsid w:val="000B5EC0"/>
    <w:rsid w:val="000B6066"/>
    <w:rsid w:val="000B6508"/>
    <w:rsid w:val="000B66CC"/>
    <w:rsid w:val="000B67F9"/>
    <w:rsid w:val="000B68BB"/>
    <w:rsid w:val="000B68BE"/>
    <w:rsid w:val="000B6BBA"/>
    <w:rsid w:val="000B6C71"/>
    <w:rsid w:val="000B6CBD"/>
    <w:rsid w:val="000B6E3B"/>
    <w:rsid w:val="000B6F28"/>
    <w:rsid w:val="000B730A"/>
    <w:rsid w:val="000B74C3"/>
    <w:rsid w:val="000B7552"/>
    <w:rsid w:val="000B7840"/>
    <w:rsid w:val="000B787C"/>
    <w:rsid w:val="000B78C4"/>
    <w:rsid w:val="000B7941"/>
    <w:rsid w:val="000B7E1C"/>
    <w:rsid w:val="000B7F29"/>
    <w:rsid w:val="000B7F86"/>
    <w:rsid w:val="000C00C7"/>
    <w:rsid w:val="000C01A7"/>
    <w:rsid w:val="000C0267"/>
    <w:rsid w:val="000C02BA"/>
    <w:rsid w:val="000C0586"/>
    <w:rsid w:val="000C06FC"/>
    <w:rsid w:val="000C0F9A"/>
    <w:rsid w:val="000C106C"/>
    <w:rsid w:val="000C1191"/>
    <w:rsid w:val="000C13E0"/>
    <w:rsid w:val="000C16D6"/>
    <w:rsid w:val="000C17A6"/>
    <w:rsid w:val="000C18C5"/>
    <w:rsid w:val="000C194D"/>
    <w:rsid w:val="000C195E"/>
    <w:rsid w:val="000C1D39"/>
    <w:rsid w:val="000C1DF3"/>
    <w:rsid w:val="000C2014"/>
    <w:rsid w:val="000C2152"/>
    <w:rsid w:val="000C219C"/>
    <w:rsid w:val="000C2277"/>
    <w:rsid w:val="000C25B7"/>
    <w:rsid w:val="000C26A0"/>
    <w:rsid w:val="000C27FC"/>
    <w:rsid w:val="000C29C0"/>
    <w:rsid w:val="000C2A33"/>
    <w:rsid w:val="000C2BA5"/>
    <w:rsid w:val="000C2DB2"/>
    <w:rsid w:val="000C2F04"/>
    <w:rsid w:val="000C3027"/>
    <w:rsid w:val="000C326D"/>
    <w:rsid w:val="000C364C"/>
    <w:rsid w:val="000C39A8"/>
    <w:rsid w:val="000C3B4E"/>
    <w:rsid w:val="000C3C29"/>
    <w:rsid w:val="000C3C38"/>
    <w:rsid w:val="000C3F4D"/>
    <w:rsid w:val="000C3FF2"/>
    <w:rsid w:val="000C4074"/>
    <w:rsid w:val="000C415C"/>
    <w:rsid w:val="000C4323"/>
    <w:rsid w:val="000C43A6"/>
    <w:rsid w:val="000C43CE"/>
    <w:rsid w:val="000C4879"/>
    <w:rsid w:val="000C493F"/>
    <w:rsid w:val="000C4A97"/>
    <w:rsid w:val="000C4BE0"/>
    <w:rsid w:val="000C52FA"/>
    <w:rsid w:val="000C5664"/>
    <w:rsid w:val="000C5801"/>
    <w:rsid w:val="000C5AA8"/>
    <w:rsid w:val="000C5ABF"/>
    <w:rsid w:val="000C5B98"/>
    <w:rsid w:val="000C5BD8"/>
    <w:rsid w:val="000C5CB3"/>
    <w:rsid w:val="000C5DDE"/>
    <w:rsid w:val="000C5F99"/>
    <w:rsid w:val="000C609C"/>
    <w:rsid w:val="000C630F"/>
    <w:rsid w:val="000C64AC"/>
    <w:rsid w:val="000C66D2"/>
    <w:rsid w:val="000C6AB8"/>
    <w:rsid w:val="000C6C2D"/>
    <w:rsid w:val="000C6EAF"/>
    <w:rsid w:val="000C6F0C"/>
    <w:rsid w:val="000C712B"/>
    <w:rsid w:val="000C716F"/>
    <w:rsid w:val="000C7263"/>
    <w:rsid w:val="000C7702"/>
    <w:rsid w:val="000C7732"/>
    <w:rsid w:val="000C7883"/>
    <w:rsid w:val="000C7AAF"/>
    <w:rsid w:val="000C7D1A"/>
    <w:rsid w:val="000C7F49"/>
    <w:rsid w:val="000D019C"/>
    <w:rsid w:val="000D02BA"/>
    <w:rsid w:val="000D037E"/>
    <w:rsid w:val="000D065A"/>
    <w:rsid w:val="000D0A43"/>
    <w:rsid w:val="000D1248"/>
    <w:rsid w:val="000D12DE"/>
    <w:rsid w:val="000D156C"/>
    <w:rsid w:val="000D1724"/>
    <w:rsid w:val="000D18FE"/>
    <w:rsid w:val="000D1AC3"/>
    <w:rsid w:val="000D1C1F"/>
    <w:rsid w:val="000D1D00"/>
    <w:rsid w:val="000D1D61"/>
    <w:rsid w:val="000D1F6E"/>
    <w:rsid w:val="000D1F7F"/>
    <w:rsid w:val="000D236D"/>
    <w:rsid w:val="000D23C0"/>
    <w:rsid w:val="000D27BB"/>
    <w:rsid w:val="000D28D2"/>
    <w:rsid w:val="000D28E4"/>
    <w:rsid w:val="000D2BAA"/>
    <w:rsid w:val="000D2C09"/>
    <w:rsid w:val="000D2C2B"/>
    <w:rsid w:val="000D2F49"/>
    <w:rsid w:val="000D2F68"/>
    <w:rsid w:val="000D3358"/>
    <w:rsid w:val="000D352E"/>
    <w:rsid w:val="000D3684"/>
    <w:rsid w:val="000D36E5"/>
    <w:rsid w:val="000D37F4"/>
    <w:rsid w:val="000D38A4"/>
    <w:rsid w:val="000D3907"/>
    <w:rsid w:val="000D3EFC"/>
    <w:rsid w:val="000D407D"/>
    <w:rsid w:val="000D415B"/>
    <w:rsid w:val="000D429C"/>
    <w:rsid w:val="000D4400"/>
    <w:rsid w:val="000D4579"/>
    <w:rsid w:val="000D46F6"/>
    <w:rsid w:val="000D479B"/>
    <w:rsid w:val="000D4B8D"/>
    <w:rsid w:val="000D4E1D"/>
    <w:rsid w:val="000D5575"/>
    <w:rsid w:val="000D56F2"/>
    <w:rsid w:val="000D5919"/>
    <w:rsid w:val="000D59DC"/>
    <w:rsid w:val="000D5AD5"/>
    <w:rsid w:val="000D5DA4"/>
    <w:rsid w:val="000D608B"/>
    <w:rsid w:val="000D615F"/>
    <w:rsid w:val="000D6254"/>
    <w:rsid w:val="000D6315"/>
    <w:rsid w:val="000D63AF"/>
    <w:rsid w:val="000D6422"/>
    <w:rsid w:val="000D6451"/>
    <w:rsid w:val="000D6E60"/>
    <w:rsid w:val="000D6EB5"/>
    <w:rsid w:val="000D6EC5"/>
    <w:rsid w:val="000D6FAB"/>
    <w:rsid w:val="000D707B"/>
    <w:rsid w:val="000D708C"/>
    <w:rsid w:val="000D71E2"/>
    <w:rsid w:val="000D7617"/>
    <w:rsid w:val="000D77D0"/>
    <w:rsid w:val="000D7E1D"/>
    <w:rsid w:val="000D7FAD"/>
    <w:rsid w:val="000D7FD2"/>
    <w:rsid w:val="000E0326"/>
    <w:rsid w:val="000E04D0"/>
    <w:rsid w:val="000E0683"/>
    <w:rsid w:val="000E0894"/>
    <w:rsid w:val="000E0989"/>
    <w:rsid w:val="000E0D25"/>
    <w:rsid w:val="000E0EB0"/>
    <w:rsid w:val="000E1355"/>
    <w:rsid w:val="000E167B"/>
    <w:rsid w:val="000E1AA9"/>
    <w:rsid w:val="000E1B41"/>
    <w:rsid w:val="000E1C8F"/>
    <w:rsid w:val="000E1D28"/>
    <w:rsid w:val="000E21CE"/>
    <w:rsid w:val="000E234D"/>
    <w:rsid w:val="000E24FB"/>
    <w:rsid w:val="000E2548"/>
    <w:rsid w:val="000E256A"/>
    <w:rsid w:val="000E265A"/>
    <w:rsid w:val="000E269A"/>
    <w:rsid w:val="000E26BD"/>
    <w:rsid w:val="000E2857"/>
    <w:rsid w:val="000E30F3"/>
    <w:rsid w:val="000E3423"/>
    <w:rsid w:val="000E381E"/>
    <w:rsid w:val="000E3E9D"/>
    <w:rsid w:val="000E4318"/>
    <w:rsid w:val="000E4378"/>
    <w:rsid w:val="000E43EB"/>
    <w:rsid w:val="000E4845"/>
    <w:rsid w:val="000E4A75"/>
    <w:rsid w:val="000E4F49"/>
    <w:rsid w:val="000E4FEA"/>
    <w:rsid w:val="000E50FE"/>
    <w:rsid w:val="000E5159"/>
    <w:rsid w:val="000E5866"/>
    <w:rsid w:val="000E5CA5"/>
    <w:rsid w:val="000E5E1B"/>
    <w:rsid w:val="000E5E88"/>
    <w:rsid w:val="000E5F7A"/>
    <w:rsid w:val="000E61EA"/>
    <w:rsid w:val="000E641B"/>
    <w:rsid w:val="000E6822"/>
    <w:rsid w:val="000E6C09"/>
    <w:rsid w:val="000E6C8F"/>
    <w:rsid w:val="000E6FF8"/>
    <w:rsid w:val="000E7007"/>
    <w:rsid w:val="000E7126"/>
    <w:rsid w:val="000E7496"/>
    <w:rsid w:val="000E778D"/>
    <w:rsid w:val="000E7AC8"/>
    <w:rsid w:val="000E7B03"/>
    <w:rsid w:val="000E7BC8"/>
    <w:rsid w:val="000E7D65"/>
    <w:rsid w:val="000E7F3C"/>
    <w:rsid w:val="000F03A1"/>
    <w:rsid w:val="000F0930"/>
    <w:rsid w:val="000F0B43"/>
    <w:rsid w:val="000F0BA0"/>
    <w:rsid w:val="000F0F06"/>
    <w:rsid w:val="000F111A"/>
    <w:rsid w:val="000F1465"/>
    <w:rsid w:val="000F15F7"/>
    <w:rsid w:val="000F1616"/>
    <w:rsid w:val="000F16E3"/>
    <w:rsid w:val="000F19F0"/>
    <w:rsid w:val="000F1E35"/>
    <w:rsid w:val="000F220C"/>
    <w:rsid w:val="000F230D"/>
    <w:rsid w:val="000F2359"/>
    <w:rsid w:val="000F2428"/>
    <w:rsid w:val="000F29D7"/>
    <w:rsid w:val="000F2CF5"/>
    <w:rsid w:val="000F2EDA"/>
    <w:rsid w:val="000F2F4E"/>
    <w:rsid w:val="000F30C1"/>
    <w:rsid w:val="000F3176"/>
    <w:rsid w:val="000F3180"/>
    <w:rsid w:val="000F346A"/>
    <w:rsid w:val="000F367A"/>
    <w:rsid w:val="000F37A0"/>
    <w:rsid w:val="000F3EAE"/>
    <w:rsid w:val="000F42D7"/>
    <w:rsid w:val="000F4305"/>
    <w:rsid w:val="000F4750"/>
    <w:rsid w:val="000F4848"/>
    <w:rsid w:val="000F48FA"/>
    <w:rsid w:val="000F49F3"/>
    <w:rsid w:val="000F4A05"/>
    <w:rsid w:val="000F4A4B"/>
    <w:rsid w:val="000F4CCF"/>
    <w:rsid w:val="000F4D20"/>
    <w:rsid w:val="000F4E65"/>
    <w:rsid w:val="000F502F"/>
    <w:rsid w:val="000F521F"/>
    <w:rsid w:val="000F5667"/>
    <w:rsid w:val="000F58B7"/>
    <w:rsid w:val="000F5F51"/>
    <w:rsid w:val="000F5F8F"/>
    <w:rsid w:val="000F6081"/>
    <w:rsid w:val="000F6100"/>
    <w:rsid w:val="000F61FC"/>
    <w:rsid w:val="000F62AC"/>
    <w:rsid w:val="000F6715"/>
    <w:rsid w:val="000F69D3"/>
    <w:rsid w:val="000F710F"/>
    <w:rsid w:val="000F7155"/>
    <w:rsid w:val="000F737A"/>
    <w:rsid w:val="000F7867"/>
    <w:rsid w:val="000F7F85"/>
    <w:rsid w:val="00100136"/>
    <w:rsid w:val="00100175"/>
    <w:rsid w:val="0010077A"/>
    <w:rsid w:val="0010080D"/>
    <w:rsid w:val="00100923"/>
    <w:rsid w:val="00100959"/>
    <w:rsid w:val="00100EE1"/>
    <w:rsid w:val="00100F5D"/>
    <w:rsid w:val="00101160"/>
    <w:rsid w:val="00101187"/>
    <w:rsid w:val="00101336"/>
    <w:rsid w:val="0010141D"/>
    <w:rsid w:val="0010187F"/>
    <w:rsid w:val="0010191C"/>
    <w:rsid w:val="0010195B"/>
    <w:rsid w:val="0010195C"/>
    <w:rsid w:val="00101B22"/>
    <w:rsid w:val="0010224F"/>
    <w:rsid w:val="001022EE"/>
    <w:rsid w:val="00102364"/>
    <w:rsid w:val="00102421"/>
    <w:rsid w:val="001024D7"/>
    <w:rsid w:val="00102650"/>
    <w:rsid w:val="001027B2"/>
    <w:rsid w:val="00102C0F"/>
    <w:rsid w:val="00102C69"/>
    <w:rsid w:val="00102CE1"/>
    <w:rsid w:val="00102E46"/>
    <w:rsid w:val="00103366"/>
    <w:rsid w:val="0010365B"/>
    <w:rsid w:val="001037D6"/>
    <w:rsid w:val="00103932"/>
    <w:rsid w:val="00103958"/>
    <w:rsid w:val="001039BE"/>
    <w:rsid w:val="00104021"/>
    <w:rsid w:val="00104395"/>
    <w:rsid w:val="00104555"/>
    <w:rsid w:val="001046AE"/>
    <w:rsid w:val="0010476A"/>
    <w:rsid w:val="001047EB"/>
    <w:rsid w:val="001049C5"/>
    <w:rsid w:val="00104C15"/>
    <w:rsid w:val="00104C80"/>
    <w:rsid w:val="00104CD6"/>
    <w:rsid w:val="00104EAE"/>
    <w:rsid w:val="0010505B"/>
    <w:rsid w:val="0010507F"/>
    <w:rsid w:val="001057A1"/>
    <w:rsid w:val="001057FE"/>
    <w:rsid w:val="00105B1C"/>
    <w:rsid w:val="00105F8D"/>
    <w:rsid w:val="001063BB"/>
    <w:rsid w:val="00106618"/>
    <w:rsid w:val="0010695A"/>
    <w:rsid w:val="00106BB6"/>
    <w:rsid w:val="00106D7C"/>
    <w:rsid w:val="0010740D"/>
    <w:rsid w:val="001078D5"/>
    <w:rsid w:val="00107BDE"/>
    <w:rsid w:val="00107CD8"/>
    <w:rsid w:val="00107D0E"/>
    <w:rsid w:val="00110289"/>
    <w:rsid w:val="0011033A"/>
    <w:rsid w:val="00110535"/>
    <w:rsid w:val="00110590"/>
    <w:rsid w:val="0011077C"/>
    <w:rsid w:val="001107A0"/>
    <w:rsid w:val="00110ADE"/>
    <w:rsid w:val="00110BB6"/>
    <w:rsid w:val="00110BD7"/>
    <w:rsid w:val="00110E58"/>
    <w:rsid w:val="00111459"/>
    <w:rsid w:val="00111683"/>
    <w:rsid w:val="00111B60"/>
    <w:rsid w:val="00111B64"/>
    <w:rsid w:val="00111C85"/>
    <w:rsid w:val="00112479"/>
    <w:rsid w:val="001124F5"/>
    <w:rsid w:val="0011255C"/>
    <w:rsid w:val="0011265E"/>
    <w:rsid w:val="001126A1"/>
    <w:rsid w:val="001129DF"/>
    <w:rsid w:val="00112A58"/>
    <w:rsid w:val="00112AC3"/>
    <w:rsid w:val="00112B03"/>
    <w:rsid w:val="00112BF5"/>
    <w:rsid w:val="00112C62"/>
    <w:rsid w:val="00112D8A"/>
    <w:rsid w:val="00112E8B"/>
    <w:rsid w:val="00112F05"/>
    <w:rsid w:val="00112F41"/>
    <w:rsid w:val="0011314C"/>
    <w:rsid w:val="001135DC"/>
    <w:rsid w:val="0011386B"/>
    <w:rsid w:val="001138BA"/>
    <w:rsid w:val="00113D10"/>
    <w:rsid w:val="00113D71"/>
    <w:rsid w:val="00113E57"/>
    <w:rsid w:val="00114089"/>
    <w:rsid w:val="001140F1"/>
    <w:rsid w:val="0011494B"/>
    <w:rsid w:val="00114A6B"/>
    <w:rsid w:val="00114D93"/>
    <w:rsid w:val="001150A6"/>
    <w:rsid w:val="0011524F"/>
    <w:rsid w:val="00115431"/>
    <w:rsid w:val="00115446"/>
    <w:rsid w:val="001154BD"/>
    <w:rsid w:val="0011571F"/>
    <w:rsid w:val="0011576F"/>
    <w:rsid w:val="0011587B"/>
    <w:rsid w:val="00115B5E"/>
    <w:rsid w:val="00115D6B"/>
    <w:rsid w:val="00115D7E"/>
    <w:rsid w:val="00115D8A"/>
    <w:rsid w:val="0011609B"/>
    <w:rsid w:val="00116118"/>
    <w:rsid w:val="0011648E"/>
    <w:rsid w:val="001164A4"/>
    <w:rsid w:val="001171B7"/>
    <w:rsid w:val="0011728E"/>
    <w:rsid w:val="001173E5"/>
    <w:rsid w:val="001173F8"/>
    <w:rsid w:val="001175C5"/>
    <w:rsid w:val="001178EB"/>
    <w:rsid w:val="00117946"/>
    <w:rsid w:val="00117A9D"/>
    <w:rsid w:val="00117D26"/>
    <w:rsid w:val="00117DB3"/>
    <w:rsid w:val="00120156"/>
    <w:rsid w:val="001202E6"/>
    <w:rsid w:val="00120483"/>
    <w:rsid w:val="00120B51"/>
    <w:rsid w:val="00121050"/>
    <w:rsid w:val="0012139B"/>
    <w:rsid w:val="00121463"/>
    <w:rsid w:val="0012148D"/>
    <w:rsid w:val="0012161A"/>
    <w:rsid w:val="00121A39"/>
    <w:rsid w:val="00121B53"/>
    <w:rsid w:val="00121BCA"/>
    <w:rsid w:val="00121F10"/>
    <w:rsid w:val="00121F94"/>
    <w:rsid w:val="0012222B"/>
    <w:rsid w:val="00123B1C"/>
    <w:rsid w:val="00123B22"/>
    <w:rsid w:val="00123E8B"/>
    <w:rsid w:val="0012437B"/>
    <w:rsid w:val="001246A2"/>
    <w:rsid w:val="0012489A"/>
    <w:rsid w:val="00124D0E"/>
    <w:rsid w:val="00124DC7"/>
    <w:rsid w:val="00124E7C"/>
    <w:rsid w:val="001252AB"/>
    <w:rsid w:val="001252E3"/>
    <w:rsid w:val="00125306"/>
    <w:rsid w:val="00125341"/>
    <w:rsid w:val="00125466"/>
    <w:rsid w:val="00125762"/>
    <w:rsid w:val="001257E2"/>
    <w:rsid w:val="00125873"/>
    <w:rsid w:val="0012589D"/>
    <w:rsid w:val="0012590B"/>
    <w:rsid w:val="00125A13"/>
    <w:rsid w:val="00125C9F"/>
    <w:rsid w:val="00125EF9"/>
    <w:rsid w:val="00125FA3"/>
    <w:rsid w:val="0012602C"/>
    <w:rsid w:val="00126492"/>
    <w:rsid w:val="00126AF5"/>
    <w:rsid w:val="00126BED"/>
    <w:rsid w:val="00126E95"/>
    <w:rsid w:val="001272A2"/>
    <w:rsid w:val="001272DD"/>
    <w:rsid w:val="001275B2"/>
    <w:rsid w:val="001277F0"/>
    <w:rsid w:val="0012796C"/>
    <w:rsid w:val="00127EB7"/>
    <w:rsid w:val="00130348"/>
    <w:rsid w:val="0013049E"/>
    <w:rsid w:val="0013088D"/>
    <w:rsid w:val="00130A20"/>
    <w:rsid w:val="00130B41"/>
    <w:rsid w:val="00130CBE"/>
    <w:rsid w:val="00130F8B"/>
    <w:rsid w:val="00130FA5"/>
    <w:rsid w:val="00131486"/>
    <w:rsid w:val="00131617"/>
    <w:rsid w:val="00131633"/>
    <w:rsid w:val="001316A2"/>
    <w:rsid w:val="00131753"/>
    <w:rsid w:val="00131A2C"/>
    <w:rsid w:val="00131A7D"/>
    <w:rsid w:val="00131DCC"/>
    <w:rsid w:val="00132150"/>
    <w:rsid w:val="00132542"/>
    <w:rsid w:val="00132592"/>
    <w:rsid w:val="00132722"/>
    <w:rsid w:val="00132788"/>
    <w:rsid w:val="001328BA"/>
    <w:rsid w:val="001328EF"/>
    <w:rsid w:val="00132A26"/>
    <w:rsid w:val="00132A34"/>
    <w:rsid w:val="00132A54"/>
    <w:rsid w:val="00132F91"/>
    <w:rsid w:val="00133207"/>
    <w:rsid w:val="001333C3"/>
    <w:rsid w:val="00133A6D"/>
    <w:rsid w:val="00133B34"/>
    <w:rsid w:val="00133BED"/>
    <w:rsid w:val="00134297"/>
    <w:rsid w:val="00134516"/>
    <w:rsid w:val="001346A4"/>
    <w:rsid w:val="001347D1"/>
    <w:rsid w:val="00134A6C"/>
    <w:rsid w:val="00134BDD"/>
    <w:rsid w:val="00134CA4"/>
    <w:rsid w:val="00134E31"/>
    <w:rsid w:val="00134E43"/>
    <w:rsid w:val="00134F2E"/>
    <w:rsid w:val="00135451"/>
    <w:rsid w:val="001355B6"/>
    <w:rsid w:val="001356A2"/>
    <w:rsid w:val="0013573A"/>
    <w:rsid w:val="00135817"/>
    <w:rsid w:val="0013584D"/>
    <w:rsid w:val="0013588F"/>
    <w:rsid w:val="00135A37"/>
    <w:rsid w:val="00135E6E"/>
    <w:rsid w:val="00135EFC"/>
    <w:rsid w:val="0013624D"/>
    <w:rsid w:val="0013683E"/>
    <w:rsid w:val="001369BB"/>
    <w:rsid w:val="00136C21"/>
    <w:rsid w:val="00137128"/>
    <w:rsid w:val="00137588"/>
    <w:rsid w:val="00137625"/>
    <w:rsid w:val="001376C3"/>
    <w:rsid w:val="0013771D"/>
    <w:rsid w:val="00137907"/>
    <w:rsid w:val="00137DA4"/>
    <w:rsid w:val="00140169"/>
    <w:rsid w:val="001402A5"/>
    <w:rsid w:val="001405B3"/>
    <w:rsid w:val="00140664"/>
    <w:rsid w:val="0014078E"/>
    <w:rsid w:val="00140ADB"/>
    <w:rsid w:val="00140E42"/>
    <w:rsid w:val="00140F3C"/>
    <w:rsid w:val="00140FDA"/>
    <w:rsid w:val="001413C5"/>
    <w:rsid w:val="001416BA"/>
    <w:rsid w:val="001417C9"/>
    <w:rsid w:val="00141AC5"/>
    <w:rsid w:val="00141B9D"/>
    <w:rsid w:val="00141BD1"/>
    <w:rsid w:val="00141CF2"/>
    <w:rsid w:val="00141D85"/>
    <w:rsid w:val="001420A9"/>
    <w:rsid w:val="001421FD"/>
    <w:rsid w:val="0014247F"/>
    <w:rsid w:val="00142B9D"/>
    <w:rsid w:val="00142C80"/>
    <w:rsid w:val="00142E4E"/>
    <w:rsid w:val="00142F64"/>
    <w:rsid w:val="001432C1"/>
    <w:rsid w:val="0014339D"/>
    <w:rsid w:val="0014340E"/>
    <w:rsid w:val="001436E8"/>
    <w:rsid w:val="00143A23"/>
    <w:rsid w:val="00143B06"/>
    <w:rsid w:val="00143FD2"/>
    <w:rsid w:val="00144426"/>
    <w:rsid w:val="001444EE"/>
    <w:rsid w:val="001445C7"/>
    <w:rsid w:val="0014476E"/>
    <w:rsid w:val="00144C23"/>
    <w:rsid w:val="001451E4"/>
    <w:rsid w:val="00145434"/>
    <w:rsid w:val="00145603"/>
    <w:rsid w:val="001456E4"/>
    <w:rsid w:val="001457A9"/>
    <w:rsid w:val="0014594B"/>
    <w:rsid w:val="001459AC"/>
    <w:rsid w:val="00145A5B"/>
    <w:rsid w:val="0014649E"/>
    <w:rsid w:val="001464B7"/>
    <w:rsid w:val="001468A5"/>
    <w:rsid w:val="00146A1B"/>
    <w:rsid w:val="00146A40"/>
    <w:rsid w:val="00146CDA"/>
    <w:rsid w:val="00146D78"/>
    <w:rsid w:val="001470F4"/>
    <w:rsid w:val="00147222"/>
    <w:rsid w:val="00147257"/>
    <w:rsid w:val="001472EB"/>
    <w:rsid w:val="00147946"/>
    <w:rsid w:val="00147966"/>
    <w:rsid w:val="00147B45"/>
    <w:rsid w:val="00147DA2"/>
    <w:rsid w:val="00147E47"/>
    <w:rsid w:val="00147E5E"/>
    <w:rsid w:val="00150060"/>
    <w:rsid w:val="00150139"/>
    <w:rsid w:val="00150344"/>
    <w:rsid w:val="0015036C"/>
    <w:rsid w:val="00150613"/>
    <w:rsid w:val="00150757"/>
    <w:rsid w:val="00150A76"/>
    <w:rsid w:val="00150AB3"/>
    <w:rsid w:val="00150D59"/>
    <w:rsid w:val="00150DD9"/>
    <w:rsid w:val="00150E90"/>
    <w:rsid w:val="00150EEE"/>
    <w:rsid w:val="00151C07"/>
    <w:rsid w:val="00151FBB"/>
    <w:rsid w:val="001526AC"/>
    <w:rsid w:val="00152785"/>
    <w:rsid w:val="00152A7C"/>
    <w:rsid w:val="00152C1A"/>
    <w:rsid w:val="00152E44"/>
    <w:rsid w:val="00152FEF"/>
    <w:rsid w:val="001534B4"/>
    <w:rsid w:val="0015355A"/>
    <w:rsid w:val="001535F8"/>
    <w:rsid w:val="001539EE"/>
    <w:rsid w:val="00153A17"/>
    <w:rsid w:val="00153AFC"/>
    <w:rsid w:val="00153C6E"/>
    <w:rsid w:val="00153CDC"/>
    <w:rsid w:val="00154778"/>
    <w:rsid w:val="00154DFF"/>
    <w:rsid w:val="00154E6B"/>
    <w:rsid w:val="00154FBE"/>
    <w:rsid w:val="00155042"/>
    <w:rsid w:val="001555F9"/>
    <w:rsid w:val="0015568B"/>
    <w:rsid w:val="001557F5"/>
    <w:rsid w:val="001558AE"/>
    <w:rsid w:val="001558ED"/>
    <w:rsid w:val="00155969"/>
    <w:rsid w:val="00155A82"/>
    <w:rsid w:val="00155C6E"/>
    <w:rsid w:val="0015612E"/>
    <w:rsid w:val="001563BC"/>
    <w:rsid w:val="001563CE"/>
    <w:rsid w:val="0015665B"/>
    <w:rsid w:val="001569A6"/>
    <w:rsid w:val="00156A04"/>
    <w:rsid w:val="00157392"/>
    <w:rsid w:val="00157438"/>
    <w:rsid w:val="0015749A"/>
    <w:rsid w:val="0015753C"/>
    <w:rsid w:val="00157585"/>
    <w:rsid w:val="00157711"/>
    <w:rsid w:val="001577F6"/>
    <w:rsid w:val="00157B51"/>
    <w:rsid w:val="00157C77"/>
    <w:rsid w:val="0016006E"/>
    <w:rsid w:val="00160292"/>
    <w:rsid w:val="00160293"/>
    <w:rsid w:val="00160315"/>
    <w:rsid w:val="001603A9"/>
    <w:rsid w:val="001606D2"/>
    <w:rsid w:val="00160AAD"/>
    <w:rsid w:val="001611D3"/>
    <w:rsid w:val="001612E7"/>
    <w:rsid w:val="00161D85"/>
    <w:rsid w:val="00161D98"/>
    <w:rsid w:val="00161F17"/>
    <w:rsid w:val="00162136"/>
    <w:rsid w:val="0016283B"/>
    <w:rsid w:val="00162C30"/>
    <w:rsid w:val="00162EAC"/>
    <w:rsid w:val="00162EAE"/>
    <w:rsid w:val="001630C6"/>
    <w:rsid w:val="001631D6"/>
    <w:rsid w:val="00163773"/>
    <w:rsid w:val="001637BE"/>
    <w:rsid w:val="001638AF"/>
    <w:rsid w:val="00163A9E"/>
    <w:rsid w:val="00163E17"/>
    <w:rsid w:val="00163ED1"/>
    <w:rsid w:val="00163F2B"/>
    <w:rsid w:val="001640B0"/>
    <w:rsid w:val="0016410C"/>
    <w:rsid w:val="001649AB"/>
    <w:rsid w:val="00164AD6"/>
    <w:rsid w:val="00164BDD"/>
    <w:rsid w:val="00165036"/>
    <w:rsid w:val="0016508C"/>
    <w:rsid w:val="0016516A"/>
    <w:rsid w:val="001652E0"/>
    <w:rsid w:val="00165327"/>
    <w:rsid w:val="00165388"/>
    <w:rsid w:val="00165700"/>
    <w:rsid w:val="00165719"/>
    <w:rsid w:val="0016586D"/>
    <w:rsid w:val="00165A4D"/>
    <w:rsid w:val="00165C95"/>
    <w:rsid w:val="00165F74"/>
    <w:rsid w:val="00166076"/>
    <w:rsid w:val="00166718"/>
    <w:rsid w:val="001668C2"/>
    <w:rsid w:val="00166A41"/>
    <w:rsid w:val="00166FDF"/>
    <w:rsid w:val="0016732A"/>
    <w:rsid w:val="00167449"/>
    <w:rsid w:val="00167A5D"/>
    <w:rsid w:val="00167AEB"/>
    <w:rsid w:val="00167EB1"/>
    <w:rsid w:val="00170699"/>
    <w:rsid w:val="001707F6"/>
    <w:rsid w:val="00170B43"/>
    <w:rsid w:val="00170B5F"/>
    <w:rsid w:val="00171014"/>
    <w:rsid w:val="0017152C"/>
    <w:rsid w:val="0017166B"/>
    <w:rsid w:val="001717BC"/>
    <w:rsid w:val="001717C3"/>
    <w:rsid w:val="001718A3"/>
    <w:rsid w:val="00171AB2"/>
    <w:rsid w:val="00171ACB"/>
    <w:rsid w:val="00171C36"/>
    <w:rsid w:val="00171D60"/>
    <w:rsid w:val="00171F7F"/>
    <w:rsid w:val="00172179"/>
    <w:rsid w:val="00172329"/>
    <w:rsid w:val="001725C2"/>
    <w:rsid w:val="001725F5"/>
    <w:rsid w:val="00172938"/>
    <w:rsid w:val="00172B53"/>
    <w:rsid w:val="00172D92"/>
    <w:rsid w:val="00172FA8"/>
    <w:rsid w:val="0017300D"/>
    <w:rsid w:val="001737CB"/>
    <w:rsid w:val="00173F11"/>
    <w:rsid w:val="001748C6"/>
    <w:rsid w:val="00174A33"/>
    <w:rsid w:val="00174CA8"/>
    <w:rsid w:val="0017518B"/>
    <w:rsid w:val="0017519E"/>
    <w:rsid w:val="001754E6"/>
    <w:rsid w:val="001755AF"/>
    <w:rsid w:val="00175689"/>
    <w:rsid w:val="00175785"/>
    <w:rsid w:val="00175B8C"/>
    <w:rsid w:val="00175CB8"/>
    <w:rsid w:val="0017668D"/>
    <w:rsid w:val="0017689C"/>
    <w:rsid w:val="001768D5"/>
    <w:rsid w:val="00176A6D"/>
    <w:rsid w:val="00177019"/>
    <w:rsid w:val="0017705B"/>
    <w:rsid w:val="001770C8"/>
    <w:rsid w:val="001774F8"/>
    <w:rsid w:val="00177679"/>
    <w:rsid w:val="001778B2"/>
    <w:rsid w:val="00177AB0"/>
    <w:rsid w:val="00177CBA"/>
    <w:rsid w:val="00177F57"/>
    <w:rsid w:val="00180005"/>
    <w:rsid w:val="00180224"/>
    <w:rsid w:val="00180378"/>
    <w:rsid w:val="00180572"/>
    <w:rsid w:val="0018058D"/>
    <w:rsid w:val="0018068F"/>
    <w:rsid w:val="00180786"/>
    <w:rsid w:val="001807EF"/>
    <w:rsid w:val="00180854"/>
    <w:rsid w:val="00180FAD"/>
    <w:rsid w:val="00181034"/>
    <w:rsid w:val="0018178C"/>
    <w:rsid w:val="00181888"/>
    <w:rsid w:val="00181A68"/>
    <w:rsid w:val="00181A95"/>
    <w:rsid w:val="00181E6A"/>
    <w:rsid w:val="00182191"/>
    <w:rsid w:val="00182356"/>
    <w:rsid w:val="00182405"/>
    <w:rsid w:val="001824D3"/>
    <w:rsid w:val="00182583"/>
    <w:rsid w:val="00182A55"/>
    <w:rsid w:val="00182C9B"/>
    <w:rsid w:val="001830CD"/>
    <w:rsid w:val="0018337C"/>
    <w:rsid w:val="00183579"/>
    <w:rsid w:val="0018382A"/>
    <w:rsid w:val="00183E42"/>
    <w:rsid w:val="001840E6"/>
    <w:rsid w:val="00184427"/>
    <w:rsid w:val="001844E0"/>
    <w:rsid w:val="001846B3"/>
    <w:rsid w:val="001847B0"/>
    <w:rsid w:val="001848F2"/>
    <w:rsid w:val="0018497C"/>
    <w:rsid w:val="00184A0B"/>
    <w:rsid w:val="00184A18"/>
    <w:rsid w:val="00184A8F"/>
    <w:rsid w:val="00184B0C"/>
    <w:rsid w:val="00184B6B"/>
    <w:rsid w:val="00184C4F"/>
    <w:rsid w:val="00184C54"/>
    <w:rsid w:val="00184D8D"/>
    <w:rsid w:val="00184FE2"/>
    <w:rsid w:val="001854F3"/>
    <w:rsid w:val="00185678"/>
    <w:rsid w:val="001859A8"/>
    <w:rsid w:val="00185D0F"/>
    <w:rsid w:val="00185FE6"/>
    <w:rsid w:val="00186712"/>
    <w:rsid w:val="00186857"/>
    <w:rsid w:val="00186A47"/>
    <w:rsid w:val="00186CF5"/>
    <w:rsid w:val="0018704E"/>
    <w:rsid w:val="0018765B"/>
    <w:rsid w:val="00187C16"/>
    <w:rsid w:val="0019023F"/>
    <w:rsid w:val="00190652"/>
    <w:rsid w:val="0019078B"/>
    <w:rsid w:val="001907CF"/>
    <w:rsid w:val="001908FC"/>
    <w:rsid w:val="00190E97"/>
    <w:rsid w:val="0019101F"/>
    <w:rsid w:val="00191118"/>
    <w:rsid w:val="001912D1"/>
    <w:rsid w:val="0019137B"/>
    <w:rsid w:val="0019163A"/>
    <w:rsid w:val="00191C3A"/>
    <w:rsid w:val="00191E52"/>
    <w:rsid w:val="0019217B"/>
    <w:rsid w:val="0019223B"/>
    <w:rsid w:val="00192441"/>
    <w:rsid w:val="00192BD9"/>
    <w:rsid w:val="00192EA7"/>
    <w:rsid w:val="001931BF"/>
    <w:rsid w:val="001932F3"/>
    <w:rsid w:val="001934AE"/>
    <w:rsid w:val="001934AF"/>
    <w:rsid w:val="00193501"/>
    <w:rsid w:val="001936D1"/>
    <w:rsid w:val="00193972"/>
    <w:rsid w:val="0019397D"/>
    <w:rsid w:val="00193E2D"/>
    <w:rsid w:val="001940D6"/>
    <w:rsid w:val="00194431"/>
    <w:rsid w:val="001945C3"/>
    <w:rsid w:val="001948E7"/>
    <w:rsid w:val="001948EC"/>
    <w:rsid w:val="001948FA"/>
    <w:rsid w:val="001949E2"/>
    <w:rsid w:val="00194A8F"/>
    <w:rsid w:val="00194BB4"/>
    <w:rsid w:val="00194EE2"/>
    <w:rsid w:val="00194FE8"/>
    <w:rsid w:val="0019506C"/>
    <w:rsid w:val="00195455"/>
    <w:rsid w:val="00195596"/>
    <w:rsid w:val="0019581F"/>
    <w:rsid w:val="00195A1A"/>
    <w:rsid w:val="00195D07"/>
    <w:rsid w:val="00195D66"/>
    <w:rsid w:val="00196292"/>
    <w:rsid w:val="00196321"/>
    <w:rsid w:val="001963E9"/>
    <w:rsid w:val="00196515"/>
    <w:rsid w:val="001972A8"/>
    <w:rsid w:val="0019730A"/>
    <w:rsid w:val="00197369"/>
    <w:rsid w:val="0019738F"/>
    <w:rsid w:val="001973CA"/>
    <w:rsid w:val="00197428"/>
    <w:rsid w:val="0019753E"/>
    <w:rsid w:val="001975D4"/>
    <w:rsid w:val="00197602"/>
    <w:rsid w:val="00197657"/>
    <w:rsid w:val="0019788A"/>
    <w:rsid w:val="00197AE0"/>
    <w:rsid w:val="00197C85"/>
    <w:rsid w:val="00197D08"/>
    <w:rsid w:val="00197DB7"/>
    <w:rsid w:val="001A0075"/>
    <w:rsid w:val="001A026A"/>
    <w:rsid w:val="001A05D5"/>
    <w:rsid w:val="001A0736"/>
    <w:rsid w:val="001A08E4"/>
    <w:rsid w:val="001A0CD4"/>
    <w:rsid w:val="001A0FA7"/>
    <w:rsid w:val="001A12DF"/>
    <w:rsid w:val="001A1478"/>
    <w:rsid w:val="001A14D1"/>
    <w:rsid w:val="001A1589"/>
    <w:rsid w:val="001A1D61"/>
    <w:rsid w:val="001A21C3"/>
    <w:rsid w:val="001A24CC"/>
    <w:rsid w:val="001A24FA"/>
    <w:rsid w:val="001A2525"/>
    <w:rsid w:val="001A2804"/>
    <w:rsid w:val="001A2F3D"/>
    <w:rsid w:val="001A2F86"/>
    <w:rsid w:val="001A30AD"/>
    <w:rsid w:val="001A35A3"/>
    <w:rsid w:val="001A3776"/>
    <w:rsid w:val="001A3B98"/>
    <w:rsid w:val="001A3BC2"/>
    <w:rsid w:val="001A3D41"/>
    <w:rsid w:val="001A3ED0"/>
    <w:rsid w:val="001A4427"/>
    <w:rsid w:val="001A45E0"/>
    <w:rsid w:val="001A46AA"/>
    <w:rsid w:val="001A4804"/>
    <w:rsid w:val="001A481F"/>
    <w:rsid w:val="001A48FA"/>
    <w:rsid w:val="001A4BC6"/>
    <w:rsid w:val="001A4CD7"/>
    <w:rsid w:val="001A4DEA"/>
    <w:rsid w:val="001A514E"/>
    <w:rsid w:val="001A5649"/>
    <w:rsid w:val="001A5FDD"/>
    <w:rsid w:val="001A609F"/>
    <w:rsid w:val="001A63FA"/>
    <w:rsid w:val="001A64AE"/>
    <w:rsid w:val="001A64B6"/>
    <w:rsid w:val="001A6655"/>
    <w:rsid w:val="001A673B"/>
    <w:rsid w:val="001A7106"/>
    <w:rsid w:val="001A73C0"/>
    <w:rsid w:val="001A73EC"/>
    <w:rsid w:val="001A7480"/>
    <w:rsid w:val="001A76EA"/>
    <w:rsid w:val="001A7705"/>
    <w:rsid w:val="001A7EC2"/>
    <w:rsid w:val="001A7FB7"/>
    <w:rsid w:val="001B0198"/>
    <w:rsid w:val="001B0620"/>
    <w:rsid w:val="001B070F"/>
    <w:rsid w:val="001B09FE"/>
    <w:rsid w:val="001B0A75"/>
    <w:rsid w:val="001B0B61"/>
    <w:rsid w:val="001B0B89"/>
    <w:rsid w:val="001B0F41"/>
    <w:rsid w:val="001B134E"/>
    <w:rsid w:val="001B1495"/>
    <w:rsid w:val="001B1772"/>
    <w:rsid w:val="001B1807"/>
    <w:rsid w:val="001B1C48"/>
    <w:rsid w:val="001B1E2A"/>
    <w:rsid w:val="001B1F7B"/>
    <w:rsid w:val="001B2591"/>
    <w:rsid w:val="001B2657"/>
    <w:rsid w:val="001B2826"/>
    <w:rsid w:val="001B2950"/>
    <w:rsid w:val="001B2AA2"/>
    <w:rsid w:val="001B2CFD"/>
    <w:rsid w:val="001B2D8D"/>
    <w:rsid w:val="001B2E51"/>
    <w:rsid w:val="001B30DD"/>
    <w:rsid w:val="001B313C"/>
    <w:rsid w:val="001B332B"/>
    <w:rsid w:val="001B3782"/>
    <w:rsid w:val="001B38FD"/>
    <w:rsid w:val="001B3A2D"/>
    <w:rsid w:val="001B3CDA"/>
    <w:rsid w:val="001B41F7"/>
    <w:rsid w:val="001B4217"/>
    <w:rsid w:val="001B43E6"/>
    <w:rsid w:val="001B44B8"/>
    <w:rsid w:val="001B45CD"/>
    <w:rsid w:val="001B4682"/>
    <w:rsid w:val="001B48CE"/>
    <w:rsid w:val="001B49F0"/>
    <w:rsid w:val="001B4C1C"/>
    <w:rsid w:val="001B4C50"/>
    <w:rsid w:val="001B4F85"/>
    <w:rsid w:val="001B5255"/>
    <w:rsid w:val="001B53C3"/>
    <w:rsid w:val="001B53CF"/>
    <w:rsid w:val="001B56AB"/>
    <w:rsid w:val="001B5A3A"/>
    <w:rsid w:val="001B5B5A"/>
    <w:rsid w:val="001B5C4F"/>
    <w:rsid w:val="001B5E6E"/>
    <w:rsid w:val="001B5F27"/>
    <w:rsid w:val="001B6148"/>
    <w:rsid w:val="001B6189"/>
    <w:rsid w:val="001B6269"/>
    <w:rsid w:val="001B6614"/>
    <w:rsid w:val="001B6969"/>
    <w:rsid w:val="001B70E3"/>
    <w:rsid w:val="001B75BD"/>
    <w:rsid w:val="001B76F0"/>
    <w:rsid w:val="001B76F7"/>
    <w:rsid w:val="001B7741"/>
    <w:rsid w:val="001B774E"/>
    <w:rsid w:val="001B796B"/>
    <w:rsid w:val="001B7A0A"/>
    <w:rsid w:val="001B7BFF"/>
    <w:rsid w:val="001B7DCE"/>
    <w:rsid w:val="001B7E18"/>
    <w:rsid w:val="001B7F4F"/>
    <w:rsid w:val="001B7FEC"/>
    <w:rsid w:val="001C0358"/>
    <w:rsid w:val="001C0521"/>
    <w:rsid w:val="001C0561"/>
    <w:rsid w:val="001C05FA"/>
    <w:rsid w:val="001C0687"/>
    <w:rsid w:val="001C0951"/>
    <w:rsid w:val="001C0A41"/>
    <w:rsid w:val="001C0D74"/>
    <w:rsid w:val="001C0DF8"/>
    <w:rsid w:val="001C0F27"/>
    <w:rsid w:val="001C128A"/>
    <w:rsid w:val="001C131C"/>
    <w:rsid w:val="001C14EB"/>
    <w:rsid w:val="001C15C6"/>
    <w:rsid w:val="001C1853"/>
    <w:rsid w:val="001C1964"/>
    <w:rsid w:val="001C1A54"/>
    <w:rsid w:val="001C1C8B"/>
    <w:rsid w:val="001C1D48"/>
    <w:rsid w:val="001C20E8"/>
    <w:rsid w:val="001C24EE"/>
    <w:rsid w:val="001C250D"/>
    <w:rsid w:val="001C25B6"/>
    <w:rsid w:val="001C25DE"/>
    <w:rsid w:val="001C25ED"/>
    <w:rsid w:val="001C290F"/>
    <w:rsid w:val="001C2D3F"/>
    <w:rsid w:val="001C2E7C"/>
    <w:rsid w:val="001C2FC1"/>
    <w:rsid w:val="001C3132"/>
    <w:rsid w:val="001C34D7"/>
    <w:rsid w:val="001C372A"/>
    <w:rsid w:val="001C3945"/>
    <w:rsid w:val="001C3AB5"/>
    <w:rsid w:val="001C3B1B"/>
    <w:rsid w:val="001C3E74"/>
    <w:rsid w:val="001C3FF2"/>
    <w:rsid w:val="001C4269"/>
    <w:rsid w:val="001C4327"/>
    <w:rsid w:val="001C498D"/>
    <w:rsid w:val="001C4F89"/>
    <w:rsid w:val="001C510F"/>
    <w:rsid w:val="001C5311"/>
    <w:rsid w:val="001C54D0"/>
    <w:rsid w:val="001C550A"/>
    <w:rsid w:val="001C556E"/>
    <w:rsid w:val="001C5615"/>
    <w:rsid w:val="001C572F"/>
    <w:rsid w:val="001C5763"/>
    <w:rsid w:val="001C5AE1"/>
    <w:rsid w:val="001C5D0D"/>
    <w:rsid w:val="001C5F2B"/>
    <w:rsid w:val="001C602B"/>
    <w:rsid w:val="001C6172"/>
    <w:rsid w:val="001C62AF"/>
    <w:rsid w:val="001C62BD"/>
    <w:rsid w:val="001C659A"/>
    <w:rsid w:val="001C665B"/>
    <w:rsid w:val="001C673D"/>
    <w:rsid w:val="001C6E82"/>
    <w:rsid w:val="001C700D"/>
    <w:rsid w:val="001C7052"/>
    <w:rsid w:val="001C70C4"/>
    <w:rsid w:val="001C717A"/>
    <w:rsid w:val="001C72E9"/>
    <w:rsid w:val="001C7A04"/>
    <w:rsid w:val="001C7A15"/>
    <w:rsid w:val="001C7A7B"/>
    <w:rsid w:val="001C7B33"/>
    <w:rsid w:val="001C7E26"/>
    <w:rsid w:val="001C7F09"/>
    <w:rsid w:val="001D02D3"/>
    <w:rsid w:val="001D0735"/>
    <w:rsid w:val="001D08C7"/>
    <w:rsid w:val="001D0951"/>
    <w:rsid w:val="001D0CD1"/>
    <w:rsid w:val="001D0F3E"/>
    <w:rsid w:val="001D1452"/>
    <w:rsid w:val="001D1579"/>
    <w:rsid w:val="001D1691"/>
    <w:rsid w:val="001D16EB"/>
    <w:rsid w:val="001D1824"/>
    <w:rsid w:val="001D1A1C"/>
    <w:rsid w:val="001D1C24"/>
    <w:rsid w:val="001D1D0E"/>
    <w:rsid w:val="001D23FA"/>
    <w:rsid w:val="001D24D6"/>
    <w:rsid w:val="001D257D"/>
    <w:rsid w:val="001D2601"/>
    <w:rsid w:val="001D26DE"/>
    <w:rsid w:val="001D281F"/>
    <w:rsid w:val="001D2836"/>
    <w:rsid w:val="001D2C23"/>
    <w:rsid w:val="001D32AB"/>
    <w:rsid w:val="001D38E6"/>
    <w:rsid w:val="001D3910"/>
    <w:rsid w:val="001D396D"/>
    <w:rsid w:val="001D3AD2"/>
    <w:rsid w:val="001D3AFC"/>
    <w:rsid w:val="001D3BB5"/>
    <w:rsid w:val="001D3BDB"/>
    <w:rsid w:val="001D3D15"/>
    <w:rsid w:val="001D4561"/>
    <w:rsid w:val="001D46FF"/>
    <w:rsid w:val="001D4855"/>
    <w:rsid w:val="001D48F1"/>
    <w:rsid w:val="001D490A"/>
    <w:rsid w:val="001D4B77"/>
    <w:rsid w:val="001D4C02"/>
    <w:rsid w:val="001D4F5C"/>
    <w:rsid w:val="001D5235"/>
    <w:rsid w:val="001D53EB"/>
    <w:rsid w:val="001D54C4"/>
    <w:rsid w:val="001D5933"/>
    <w:rsid w:val="001D5A64"/>
    <w:rsid w:val="001D5AD5"/>
    <w:rsid w:val="001D5D4C"/>
    <w:rsid w:val="001D6453"/>
    <w:rsid w:val="001D66DB"/>
    <w:rsid w:val="001D66EC"/>
    <w:rsid w:val="001D6815"/>
    <w:rsid w:val="001D6892"/>
    <w:rsid w:val="001D69B9"/>
    <w:rsid w:val="001D6C2F"/>
    <w:rsid w:val="001D70F1"/>
    <w:rsid w:val="001D72FE"/>
    <w:rsid w:val="001D7329"/>
    <w:rsid w:val="001D741B"/>
    <w:rsid w:val="001D745D"/>
    <w:rsid w:val="001D7618"/>
    <w:rsid w:val="001D7745"/>
    <w:rsid w:val="001D7D08"/>
    <w:rsid w:val="001D7F6F"/>
    <w:rsid w:val="001E0214"/>
    <w:rsid w:val="001E0247"/>
    <w:rsid w:val="001E044E"/>
    <w:rsid w:val="001E0743"/>
    <w:rsid w:val="001E0777"/>
    <w:rsid w:val="001E0841"/>
    <w:rsid w:val="001E0848"/>
    <w:rsid w:val="001E0AFA"/>
    <w:rsid w:val="001E0E6B"/>
    <w:rsid w:val="001E0E71"/>
    <w:rsid w:val="001E1145"/>
    <w:rsid w:val="001E162B"/>
    <w:rsid w:val="001E168A"/>
    <w:rsid w:val="001E17CB"/>
    <w:rsid w:val="001E1A0C"/>
    <w:rsid w:val="001E1B13"/>
    <w:rsid w:val="001E1E64"/>
    <w:rsid w:val="001E21A0"/>
    <w:rsid w:val="001E2232"/>
    <w:rsid w:val="001E242F"/>
    <w:rsid w:val="001E2472"/>
    <w:rsid w:val="001E26B8"/>
    <w:rsid w:val="001E2756"/>
    <w:rsid w:val="001E2878"/>
    <w:rsid w:val="001E28F8"/>
    <w:rsid w:val="001E2924"/>
    <w:rsid w:val="001E2C51"/>
    <w:rsid w:val="001E2D04"/>
    <w:rsid w:val="001E30B5"/>
    <w:rsid w:val="001E336D"/>
    <w:rsid w:val="001E368C"/>
    <w:rsid w:val="001E385F"/>
    <w:rsid w:val="001E3F26"/>
    <w:rsid w:val="001E4419"/>
    <w:rsid w:val="001E45D5"/>
    <w:rsid w:val="001E479A"/>
    <w:rsid w:val="001E4868"/>
    <w:rsid w:val="001E4BAB"/>
    <w:rsid w:val="001E4FA1"/>
    <w:rsid w:val="001E5039"/>
    <w:rsid w:val="001E5528"/>
    <w:rsid w:val="001E57B2"/>
    <w:rsid w:val="001E5844"/>
    <w:rsid w:val="001E5890"/>
    <w:rsid w:val="001E5A0A"/>
    <w:rsid w:val="001E5E37"/>
    <w:rsid w:val="001E629C"/>
    <w:rsid w:val="001E648F"/>
    <w:rsid w:val="001E6628"/>
    <w:rsid w:val="001E6DAF"/>
    <w:rsid w:val="001E6EDA"/>
    <w:rsid w:val="001E6F1A"/>
    <w:rsid w:val="001E71C4"/>
    <w:rsid w:val="001E7211"/>
    <w:rsid w:val="001E733F"/>
    <w:rsid w:val="001E7586"/>
    <w:rsid w:val="001E76B6"/>
    <w:rsid w:val="001E76D0"/>
    <w:rsid w:val="001E789A"/>
    <w:rsid w:val="001E78A6"/>
    <w:rsid w:val="001E7A14"/>
    <w:rsid w:val="001F049C"/>
    <w:rsid w:val="001F050F"/>
    <w:rsid w:val="001F072A"/>
    <w:rsid w:val="001F0A2F"/>
    <w:rsid w:val="001F0DA4"/>
    <w:rsid w:val="001F0F81"/>
    <w:rsid w:val="001F0F85"/>
    <w:rsid w:val="001F1151"/>
    <w:rsid w:val="001F1218"/>
    <w:rsid w:val="001F15EF"/>
    <w:rsid w:val="001F1829"/>
    <w:rsid w:val="001F19E7"/>
    <w:rsid w:val="001F1A07"/>
    <w:rsid w:val="001F1C84"/>
    <w:rsid w:val="001F1DEB"/>
    <w:rsid w:val="001F1DFA"/>
    <w:rsid w:val="001F1F6C"/>
    <w:rsid w:val="001F21AB"/>
    <w:rsid w:val="001F23A9"/>
    <w:rsid w:val="001F24FB"/>
    <w:rsid w:val="001F280D"/>
    <w:rsid w:val="001F2C72"/>
    <w:rsid w:val="001F3120"/>
    <w:rsid w:val="001F3557"/>
    <w:rsid w:val="001F36F0"/>
    <w:rsid w:val="001F397D"/>
    <w:rsid w:val="001F3C31"/>
    <w:rsid w:val="001F3DF3"/>
    <w:rsid w:val="001F400D"/>
    <w:rsid w:val="001F4052"/>
    <w:rsid w:val="001F44BF"/>
    <w:rsid w:val="001F45BD"/>
    <w:rsid w:val="001F45EC"/>
    <w:rsid w:val="001F4E00"/>
    <w:rsid w:val="001F523C"/>
    <w:rsid w:val="001F5369"/>
    <w:rsid w:val="001F54D4"/>
    <w:rsid w:val="001F570A"/>
    <w:rsid w:val="001F5A70"/>
    <w:rsid w:val="001F5B23"/>
    <w:rsid w:val="001F5CAF"/>
    <w:rsid w:val="001F5E19"/>
    <w:rsid w:val="001F61B7"/>
    <w:rsid w:val="001F6949"/>
    <w:rsid w:val="001F6A44"/>
    <w:rsid w:val="001F6B1B"/>
    <w:rsid w:val="001F6C24"/>
    <w:rsid w:val="001F702E"/>
    <w:rsid w:val="001F73FB"/>
    <w:rsid w:val="001F75A6"/>
    <w:rsid w:val="001F79C4"/>
    <w:rsid w:val="001F7C77"/>
    <w:rsid w:val="001F7EC7"/>
    <w:rsid w:val="001F7F2A"/>
    <w:rsid w:val="002006A8"/>
    <w:rsid w:val="00200768"/>
    <w:rsid w:val="00200BA0"/>
    <w:rsid w:val="00200D7F"/>
    <w:rsid w:val="00200E54"/>
    <w:rsid w:val="00200F2E"/>
    <w:rsid w:val="00201285"/>
    <w:rsid w:val="0020136A"/>
    <w:rsid w:val="00201582"/>
    <w:rsid w:val="0020163D"/>
    <w:rsid w:val="002018AC"/>
    <w:rsid w:val="0020192B"/>
    <w:rsid w:val="00201EE3"/>
    <w:rsid w:val="00201EEC"/>
    <w:rsid w:val="0020252A"/>
    <w:rsid w:val="0020254E"/>
    <w:rsid w:val="002025F3"/>
    <w:rsid w:val="002027D0"/>
    <w:rsid w:val="00202889"/>
    <w:rsid w:val="00202ADD"/>
    <w:rsid w:val="00202B00"/>
    <w:rsid w:val="00202C7C"/>
    <w:rsid w:val="00202D9A"/>
    <w:rsid w:val="00202DEF"/>
    <w:rsid w:val="00203637"/>
    <w:rsid w:val="00203781"/>
    <w:rsid w:val="00203D25"/>
    <w:rsid w:val="00203D6D"/>
    <w:rsid w:val="00203D93"/>
    <w:rsid w:val="00204148"/>
    <w:rsid w:val="00204750"/>
    <w:rsid w:val="00204816"/>
    <w:rsid w:val="0020484F"/>
    <w:rsid w:val="00204B11"/>
    <w:rsid w:val="00205100"/>
    <w:rsid w:val="0020534F"/>
    <w:rsid w:val="00205392"/>
    <w:rsid w:val="00205649"/>
    <w:rsid w:val="002058BF"/>
    <w:rsid w:val="00205E0E"/>
    <w:rsid w:val="0020606E"/>
    <w:rsid w:val="00206175"/>
    <w:rsid w:val="002062D9"/>
    <w:rsid w:val="002065AB"/>
    <w:rsid w:val="00206A3E"/>
    <w:rsid w:val="00206CBF"/>
    <w:rsid w:val="00206E01"/>
    <w:rsid w:val="00206E4F"/>
    <w:rsid w:val="0020704B"/>
    <w:rsid w:val="0020710F"/>
    <w:rsid w:val="0020722E"/>
    <w:rsid w:val="0020765A"/>
    <w:rsid w:val="0020787A"/>
    <w:rsid w:val="00207CE3"/>
    <w:rsid w:val="00207D38"/>
    <w:rsid w:val="00207D7C"/>
    <w:rsid w:val="00207F68"/>
    <w:rsid w:val="00210018"/>
    <w:rsid w:val="0021007B"/>
    <w:rsid w:val="0021026C"/>
    <w:rsid w:val="0021032A"/>
    <w:rsid w:val="00210705"/>
    <w:rsid w:val="00210985"/>
    <w:rsid w:val="00210A94"/>
    <w:rsid w:val="00210FEF"/>
    <w:rsid w:val="002111DA"/>
    <w:rsid w:val="00211348"/>
    <w:rsid w:val="00211670"/>
    <w:rsid w:val="00211BF9"/>
    <w:rsid w:val="00211C53"/>
    <w:rsid w:val="00211E8E"/>
    <w:rsid w:val="00212126"/>
    <w:rsid w:val="00212236"/>
    <w:rsid w:val="0021238E"/>
    <w:rsid w:val="00212696"/>
    <w:rsid w:val="0021273A"/>
    <w:rsid w:val="0021289B"/>
    <w:rsid w:val="00212A5B"/>
    <w:rsid w:val="00213129"/>
    <w:rsid w:val="0021334F"/>
    <w:rsid w:val="00213370"/>
    <w:rsid w:val="0021357B"/>
    <w:rsid w:val="002136D5"/>
    <w:rsid w:val="002136DD"/>
    <w:rsid w:val="002138CE"/>
    <w:rsid w:val="00213A68"/>
    <w:rsid w:val="00213F5D"/>
    <w:rsid w:val="00214124"/>
    <w:rsid w:val="0021413F"/>
    <w:rsid w:val="002141A2"/>
    <w:rsid w:val="00214233"/>
    <w:rsid w:val="002142CB"/>
    <w:rsid w:val="00214325"/>
    <w:rsid w:val="00214403"/>
    <w:rsid w:val="00214764"/>
    <w:rsid w:val="002147EF"/>
    <w:rsid w:val="002149FA"/>
    <w:rsid w:val="00214D79"/>
    <w:rsid w:val="00214E8B"/>
    <w:rsid w:val="002151AF"/>
    <w:rsid w:val="0021547A"/>
    <w:rsid w:val="00215722"/>
    <w:rsid w:val="002157DD"/>
    <w:rsid w:val="00215B69"/>
    <w:rsid w:val="00215BCA"/>
    <w:rsid w:val="00215C63"/>
    <w:rsid w:val="00215C83"/>
    <w:rsid w:val="00215CE1"/>
    <w:rsid w:val="0021611F"/>
    <w:rsid w:val="0021614E"/>
    <w:rsid w:val="002162AC"/>
    <w:rsid w:val="00216976"/>
    <w:rsid w:val="002169C2"/>
    <w:rsid w:val="00216FC3"/>
    <w:rsid w:val="00217107"/>
    <w:rsid w:val="0021722E"/>
    <w:rsid w:val="00217250"/>
    <w:rsid w:val="002173DB"/>
    <w:rsid w:val="002174B7"/>
    <w:rsid w:val="002174DA"/>
    <w:rsid w:val="002174F8"/>
    <w:rsid w:val="00217986"/>
    <w:rsid w:val="00217AF8"/>
    <w:rsid w:val="00217C1D"/>
    <w:rsid w:val="00217FB0"/>
    <w:rsid w:val="00220611"/>
    <w:rsid w:val="0022078F"/>
    <w:rsid w:val="00220842"/>
    <w:rsid w:val="00220D62"/>
    <w:rsid w:val="00220F1B"/>
    <w:rsid w:val="00220F73"/>
    <w:rsid w:val="00221259"/>
    <w:rsid w:val="002214CC"/>
    <w:rsid w:val="002217A8"/>
    <w:rsid w:val="00221822"/>
    <w:rsid w:val="00221AB1"/>
    <w:rsid w:val="0022209F"/>
    <w:rsid w:val="0022210F"/>
    <w:rsid w:val="00222207"/>
    <w:rsid w:val="0022257F"/>
    <w:rsid w:val="002225CE"/>
    <w:rsid w:val="0022277B"/>
    <w:rsid w:val="00222BAC"/>
    <w:rsid w:val="00222D95"/>
    <w:rsid w:val="00222E09"/>
    <w:rsid w:val="00222E8D"/>
    <w:rsid w:val="002231AB"/>
    <w:rsid w:val="00223486"/>
    <w:rsid w:val="00223525"/>
    <w:rsid w:val="00223608"/>
    <w:rsid w:val="002236FD"/>
    <w:rsid w:val="002239CC"/>
    <w:rsid w:val="00223A20"/>
    <w:rsid w:val="00223B3F"/>
    <w:rsid w:val="00223B9D"/>
    <w:rsid w:val="00223BD5"/>
    <w:rsid w:val="00223C2F"/>
    <w:rsid w:val="00223C9F"/>
    <w:rsid w:val="00223DDD"/>
    <w:rsid w:val="00223E7E"/>
    <w:rsid w:val="0022422A"/>
    <w:rsid w:val="0022441E"/>
    <w:rsid w:val="00224A47"/>
    <w:rsid w:val="00224AF7"/>
    <w:rsid w:val="00224DC2"/>
    <w:rsid w:val="00224DDB"/>
    <w:rsid w:val="00224F04"/>
    <w:rsid w:val="00224FE1"/>
    <w:rsid w:val="00225669"/>
    <w:rsid w:val="002257C1"/>
    <w:rsid w:val="00225813"/>
    <w:rsid w:val="0022582D"/>
    <w:rsid w:val="0022599D"/>
    <w:rsid w:val="002259A2"/>
    <w:rsid w:val="00225CF9"/>
    <w:rsid w:val="00226036"/>
    <w:rsid w:val="00226306"/>
    <w:rsid w:val="002263B0"/>
    <w:rsid w:val="002265C1"/>
    <w:rsid w:val="00226BBC"/>
    <w:rsid w:val="00226BC0"/>
    <w:rsid w:val="00226BE9"/>
    <w:rsid w:val="0022704C"/>
    <w:rsid w:val="00227106"/>
    <w:rsid w:val="00227195"/>
    <w:rsid w:val="00227467"/>
    <w:rsid w:val="0022784A"/>
    <w:rsid w:val="00227A76"/>
    <w:rsid w:val="00227A8C"/>
    <w:rsid w:val="00227AC2"/>
    <w:rsid w:val="002300CE"/>
    <w:rsid w:val="00230158"/>
    <w:rsid w:val="0023028F"/>
    <w:rsid w:val="002303C7"/>
    <w:rsid w:val="002303F5"/>
    <w:rsid w:val="0023076F"/>
    <w:rsid w:val="00230777"/>
    <w:rsid w:val="00230859"/>
    <w:rsid w:val="00230B2E"/>
    <w:rsid w:val="00230DDC"/>
    <w:rsid w:val="00230E09"/>
    <w:rsid w:val="0023110A"/>
    <w:rsid w:val="0023123B"/>
    <w:rsid w:val="002313AB"/>
    <w:rsid w:val="002315AD"/>
    <w:rsid w:val="0023164D"/>
    <w:rsid w:val="00231764"/>
    <w:rsid w:val="00231950"/>
    <w:rsid w:val="00231F62"/>
    <w:rsid w:val="0023229E"/>
    <w:rsid w:val="002322B8"/>
    <w:rsid w:val="0023232B"/>
    <w:rsid w:val="0023235D"/>
    <w:rsid w:val="002324CE"/>
    <w:rsid w:val="0023295A"/>
    <w:rsid w:val="00232A70"/>
    <w:rsid w:val="00232BC7"/>
    <w:rsid w:val="00232F39"/>
    <w:rsid w:val="0023318D"/>
    <w:rsid w:val="002334CF"/>
    <w:rsid w:val="002336CE"/>
    <w:rsid w:val="00233B3A"/>
    <w:rsid w:val="0023412C"/>
    <w:rsid w:val="00234198"/>
    <w:rsid w:val="00234265"/>
    <w:rsid w:val="002344DF"/>
    <w:rsid w:val="00234913"/>
    <w:rsid w:val="00234B76"/>
    <w:rsid w:val="00234C8C"/>
    <w:rsid w:val="00234CD0"/>
    <w:rsid w:val="00234D75"/>
    <w:rsid w:val="002351DC"/>
    <w:rsid w:val="002351E8"/>
    <w:rsid w:val="0023523C"/>
    <w:rsid w:val="00235253"/>
    <w:rsid w:val="002352E1"/>
    <w:rsid w:val="002354B4"/>
    <w:rsid w:val="002355DB"/>
    <w:rsid w:val="002356B3"/>
    <w:rsid w:val="00235785"/>
    <w:rsid w:val="00235859"/>
    <w:rsid w:val="0023594D"/>
    <w:rsid w:val="0023595A"/>
    <w:rsid w:val="002360EF"/>
    <w:rsid w:val="002362A0"/>
    <w:rsid w:val="00236532"/>
    <w:rsid w:val="002367CC"/>
    <w:rsid w:val="00236C3F"/>
    <w:rsid w:val="00236E69"/>
    <w:rsid w:val="00236F9C"/>
    <w:rsid w:val="00237310"/>
    <w:rsid w:val="00237CCC"/>
    <w:rsid w:val="002408CA"/>
    <w:rsid w:val="002409F1"/>
    <w:rsid w:val="00240B09"/>
    <w:rsid w:val="00240B75"/>
    <w:rsid w:val="00240C75"/>
    <w:rsid w:val="00240CF5"/>
    <w:rsid w:val="00240D72"/>
    <w:rsid w:val="00241066"/>
    <w:rsid w:val="0024131B"/>
    <w:rsid w:val="0024134C"/>
    <w:rsid w:val="002413A4"/>
    <w:rsid w:val="00241733"/>
    <w:rsid w:val="0024195F"/>
    <w:rsid w:val="00241B08"/>
    <w:rsid w:val="00241C70"/>
    <w:rsid w:val="002424DE"/>
    <w:rsid w:val="00242548"/>
    <w:rsid w:val="002425BE"/>
    <w:rsid w:val="0024289A"/>
    <w:rsid w:val="00242AF8"/>
    <w:rsid w:val="00242B7B"/>
    <w:rsid w:val="00242B81"/>
    <w:rsid w:val="00242B97"/>
    <w:rsid w:val="00242BC7"/>
    <w:rsid w:val="002431EF"/>
    <w:rsid w:val="002434F4"/>
    <w:rsid w:val="00243566"/>
    <w:rsid w:val="002435A2"/>
    <w:rsid w:val="002437CC"/>
    <w:rsid w:val="00243940"/>
    <w:rsid w:val="00243E34"/>
    <w:rsid w:val="00243E38"/>
    <w:rsid w:val="00244082"/>
    <w:rsid w:val="002441F5"/>
    <w:rsid w:val="002444DD"/>
    <w:rsid w:val="002446AE"/>
    <w:rsid w:val="002446BA"/>
    <w:rsid w:val="002448E6"/>
    <w:rsid w:val="00244A56"/>
    <w:rsid w:val="00244D30"/>
    <w:rsid w:val="00244E00"/>
    <w:rsid w:val="00244F01"/>
    <w:rsid w:val="00244F24"/>
    <w:rsid w:val="002453CE"/>
    <w:rsid w:val="00245561"/>
    <w:rsid w:val="00245662"/>
    <w:rsid w:val="0024566A"/>
    <w:rsid w:val="002457E9"/>
    <w:rsid w:val="002458CD"/>
    <w:rsid w:val="00245AAA"/>
    <w:rsid w:val="00246013"/>
    <w:rsid w:val="002460CA"/>
    <w:rsid w:val="00246235"/>
    <w:rsid w:val="00246252"/>
    <w:rsid w:val="002469CF"/>
    <w:rsid w:val="00246C15"/>
    <w:rsid w:val="00246CC7"/>
    <w:rsid w:val="0024704E"/>
    <w:rsid w:val="0024709E"/>
    <w:rsid w:val="00247115"/>
    <w:rsid w:val="00247253"/>
    <w:rsid w:val="00247489"/>
    <w:rsid w:val="002474AA"/>
    <w:rsid w:val="00247773"/>
    <w:rsid w:val="002479D9"/>
    <w:rsid w:val="00247AF3"/>
    <w:rsid w:val="0025002A"/>
    <w:rsid w:val="00250063"/>
    <w:rsid w:val="0025021D"/>
    <w:rsid w:val="0025038E"/>
    <w:rsid w:val="00250735"/>
    <w:rsid w:val="002507C4"/>
    <w:rsid w:val="00250D50"/>
    <w:rsid w:val="00251160"/>
    <w:rsid w:val="0025122C"/>
    <w:rsid w:val="002513D5"/>
    <w:rsid w:val="002514F0"/>
    <w:rsid w:val="00251AFB"/>
    <w:rsid w:val="00251E30"/>
    <w:rsid w:val="00251EAA"/>
    <w:rsid w:val="00252152"/>
    <w:rsid w:val="0025254D"/>
    <w:rsid w:val="00252662"/>
    <w:rsid w:val="002527A4"/>
    <w:rsid w:val="00252CFF"/>
    <w:rsid w:val="00253082"/>
    <w:rsid w:val="0025364F"/>
    <w:rsid w:val="0025374D"/>
    <w:rsid w:val="00253B79"/>
    <w:rsid w:val="002541EA"/>
    <w:rsid w:val="00254261"/>
    <w:rsid w:val="002543F1"/>
    <w:rsid w:val="0025452F"/>
    <w:rsid w:val="0025478C"/>
    <w:rsid w:val="002548BB"/>
    <w:rsid w:val="002548F5"/>
    <w:rsid w:val="00254EB5"/>
    <w:rsid w:val="00255060"/>
    <w:rsid w:val="0025562A"/>
    <w:rsid w:val="002559B1"/>
    <w:rsid w:val="002559B7"/>
    <w:rsid w:val="00255AA2"/>
    <w:rsid w:val="00256281"/>
    <w:rsid w:val="0025659E"/>
    <w:rsid w:val="002566AA"/>
    <w:rsid w:val="0025685E"/>
    <w:rsid w:val="0025692A"/>
    <w:rsid w:val="0025698A"/>
    <w:rsid w:val="00256CD5"/>
    <w:rsid w:val="00256E7A"/>
    <w:rsid w:val="00256F30"/>
    <w:rsid w:val="00257046"/>
    <w:rsid w:val="002570B7"/>
    <w:rsid w:val="00257232"/>
    <w:rsid w:val="002573A8"/>
    <w:rsid w:val="002574B0"/>
    <w:rsid w:val="00257594"/>
    <w:rsid w:val="0025775A"/>
    <w:rsid w:val="00257A74"/>
    <w:rsid w:val="00257CA0"/>
    <w:rsid w:val="00257CA2"/>
    <w:rsid w:val="00257DA9"/>
    <w:rsid w:val="00257F77"/>
    <w:rsid w:val="00257F98"/>
    <w:rsid w:val="00260194"/>
    <w:rsid w:val="00260A83"/>
    <w:rsid w:val="00260EFE"/>
    <w:rsid w:val="00260F40"/>
    <w:rsid w:val="002610DF"/>
    <w:rsid w:val="00261161"/>
    <w:rsid w:val="002611E1"/>
    <w:rsid w:val="002613DA"/>
    <w:rsid w:val="00261496"/>
    <w:rsid w:val="0026189B"/>
    <w:rsid w:val="002618C7"/>
    <w:rsid w:val="00261A01"/>
    <w:rsid w:val="00261CB6"/>
    <w:rsid w:val="00261D5F"/>
    <w:rsid w:val="00261DB5"/>
    <w:rsid w:val="00262007"/>
    <w:rsid w:val="00262099"/>
    <w:rsid w:val="002621DC"/>
    <w:rsid w:val="002622BB"/>
    <w:rsid w:val="002623D2"/>
    <w:rsid w:val="00262419"/>
    <w:rsid w:val="00262435"/>
    <w:rsid w:val="002629B2"/>
    <w:rsid w:val="00262C64"/>
    <w:rsid w:val="00262C7C"/>
    <w:rsid w:val="00262CAC"/>
    <w:rsid w:val="00262CC4"/>
    <w:rsid w:val="00262EF8"/>
    <w:rsid w:val="0026307D"/>
    <w:rsid w:val="002630C7"/>
    <w:rsid w:val="00263164"/>
    <w:rsid w:val="002633B4"/>
    <w:rsid w:val="002636F8"/>
    <w:rsid w:val="00263706"/>
    <w:rsid w:val="0026378B"/>
    <w:rsid w:val="002637D6"/>
    <w:rsid w:val="00263C33"/>
    <w:rsid w:val="00263CC3"/>
    <w:rsid w:val="00263D67"/>
    <w:rsid w:val="0026443E"/>
    <w:rsid w:val="00264492"/>
    <w:rsid w:val="00264554"/>
    <w:rsid w:val="0026455A"/>
    <w:rsid w:val="0026460B"/>
    <w:rsid w:val="00264DD3"/>
    <w:rsid w:val="002654D6"/>
    <w:rsid w:val="00265699"/>
    <w:rsid w:val="002656DB"/>
    <w:rsid w:val="002657A1"/>
    <w:rsid w:val="0026586B"/>
    <w:rsid w:val="00265CF0"/>
    <w:rsid w:val="00265E7D"/>
    <w:rsid w:val="0026629F"/>
    <w:rsid w:val="002664AD"/>
    <w:rsid w:val="002664B5"/>
    <w:rsid w:val="0026690E"/>
    <w:rsid w:val="00266EC3"/>
    <w:rsid w:val="002670F7"/>
    <w:rsid w:val="002671A0"/>
    <w:rsid w:val="00267203"/>
    <w:rsid w:val="002672AE"/>
    <w:rsid w:val="00267406"/>
    <w:rsid w:val="002674C2"/>
    <w:rsid w:val="0026750C"/>
    <w:rsid w:val="002676F6"/>
    <w:rsid w:val="002678D7"/>
    <w:rsid w:val="00267AA6"/>
    <w:rsid w:val="00267DAF"/>
    <w:rsid w:val="00270191"/>
    <w:rsid w:val="00270224"/>
    <w:rsid w:val="002702DD"/>
    <w:rsid w:val="00270392"/>
    <w:rsid w:val="00270441"/>
    <w:rsid w:val="0027073B"/>
    <w:rsid w:val="002708BA"/>
    <w:rsid w:val="00270AB0"/>
    <w:rsid w:val="00270CC8"/>
    <w:rsid w:val="002711E4"/>
    <w:rsid w:val="002713B3"/>
    <w:rsid w:val="00271592"/>
    <w:rsid w:val="00271A7C"/>
    <w:rsid w:val="00271EDB"/>
    <w:rsid w:val="00271F1C"/>
    <w:rsid w:val="0027211A"/>
    <w:rsid w:val="002723C7"/>
    <w:rsid w:val="0027263F"/>
    <w:rsid w:val="0027295F"/>
    <w:rsid w:val="002729B6"/>
    <w:rsid w:val="00272BF2"/>
    <w:rsid w:val="002733D6"/>
    <w:rsid w:val="00273453"/>
    <w:rsid w:val="002737C9"/>
    <w:rsid w:val="00273849"/>
    <w:rsid w:val="00273A6B"/>
    <w:rsid w:val="0027425E"/>
    <w:rsid w:val="00274673"/>
    <w:rsid w:val="002746C9"/>
    <w:rsid w:val="00274EA3"/>
    <w:rsid w:val="00275248"/>
    <w:rsid w:val="00275420"/>
    <w:rsid w:val="0027593F"/>
    <w:rsid w:val="002759E6"/>
    <w:rsid w:val="00275A80"/>
    <w:rsid w:val="00275E51"/>
    <w:rsid w:val="00275E64"/>
    <w:rsid w:val="0027613F"/>
    <w:rsid w:val="00276147"/>
    <w:rsid w:val="002761D1"/>
    <w:rsid w:val="00276731"/>
    <w:rsid w:val="002770E8"/>
    <w:rsid w:val="002772EB"/>
    <w:rsid w:val="0027773E"/>
    <w:rsid w:val="00277AB1"/>
    <w:rsid w:val="00277C76"/>
    <w:rsid w:val="00277CAD"/>
    <w:rsid w:val="00277D13"/>
    <w:rsid w:val="00277F1E"/>
    <w:rsid w:val="002803F9"/>
    <w:rsid w:val="002805D2"/>
    <w:rsid w:val="00280A08"/>
    <w:rsid w:val="00280AFF"/>
    <w:rsid w:val="00280BCE"/>
    <w:rsid w:val="002816EF"/>
    <w:rsid w:val="002817DD"/>
    <w:rsid w:val="00281BB3"/>
    <w:rsid w:val="00281DAD"/>
    <w:rsid w:val="00282256"/>
    <w:rsid w:val="0028275B"/>
    <w:rsid w:val="002829A9"/>
    <w:rsid w:val="00282AF8"/>
    <w:rsid w:val="00282CD8"/>
    <w:rsid w:val="00282D0D"/>
    <w:rsid w:val="00282FDF"/>
    <w:rsid w:val="002830B7"/>
    <w:rsid w:val="00283A4E"/>
    <w:rsid w:val="00283AE7"/>
    <w:rsid w:val="00283E5C"/>
    <w:rsid w:val="00283F6E"/>
    <w:rsid w:val="00283FF7"/>
    <w:rsid w:val="002840FB"/>
    <w:rsid w:val="00284CFF"/>
    <w:rsid w:val="00284D61"/>
    <w:rsid w:val="00284E12"/>
    <w:rsid w:val="00284FE2"/>
    <w:rsid w:val="00285170"/>
    <w:rsid w:val="002855D0"/>
    <w:rsid w:val="002858C1"/>
    <w:rsid w:val="00285AE3"/>
    <w:rsid w:val="00285D43"/>
    <w:rsid w:val="00285DD4"/>
    <w:rsid w:val="00285DEB"/>
    <w:rsid w:val="00285E5C"/>
    <w:rsid w:val="0028607D"/>
    <w:rsid w:val="0028669D"/>
    <w:rsid w:val="002866E1"/>
    <w:rsid w:val="00286916"/>
    <w:rsid w:val="00286CAB"/>
    <w:rsid w:val="00286F6A"/>
    <w:rsid w:val="00286FF4"/>
    <w:rsid w:val="0028713B"/>
    <w:rsid w:val="0028741C"/>
    <w:rsid w:val="00287629"/>
    <w:rsid w:val="00287761"/>
    <w:rsid w:val="0028797A"/>
    <w:rsid w:val="00287EB7"/>
    <w:rsid w:val="00290068"/>
    <w:rsid w:val="0029027B"/>
    <w:rsid w:val="0029038F"/>
    <w:rsid w:val="002904AC"/>
    <w:rsid w:val="00290601"/>
    <w:rsid w:val="00290A4D"/>
    <w:rsid w:val="00290D9F"/>
    <w:rsid w:val="00290DCB"/>
    <w:rsid w:val="002914CA"/>
    <w:rsid w:val="00291A87"/>
    <w:rsid w:val="00291B1F"/>
    <w:rsid w:val="00291B34"/>
    <w:rsid w:val="00291D3B"/>
    <w:rsid w:val="00291F3C"/>
    <w:rsid w:val="002920EB"/>
    <w:rsid w:val="00292591"/>
    <w:rsid w:val="002925D0"/>
    <w:rsid w:val="002925D2"/>
    <w:rsid w:val="002929A5"/>
    <w:rsid w:val="002929C3"/>
    <w:rsid w:val="00292A98"/>
    <w:rsid w:val="00292AA2"/>
    <w:rsid w:val="00293229"/>
    <w:rsid w:val="00293327"/>
    <w:rsid w:val="00293675"/>
    <w:rsid w:val="002936CB"/>
    <w:rsid w:val="00293A25"/>
    <w:rsid w:val="0029413B"/>
    <w:rsid w:val="00294181"/>
    <w:rsid w:val="002942E1"/>
    <w:rsid w:val="0029462A"/>
    <w:rsid w:val="0029468C"/>
    <w:rsid w:val="00294758"/>
    <w:rsid w:val="00294877"/>
    <w:rsid w:val="002949F8"/>
    <w:rsid w:val="00294D4D"/>
    <w:rsid w:val="0029516D"/>
    <w:rsid w:val="002951E5"/>
    <w:rsid w:val="002955AC"/>
    <w:rsid w:val="00295869"/>
    <w:rsid w:val="00295E28"/>
    <w:rsid w:val="00295EAC"/>
    <w:rsid w:val="00295EEF"/>
    <w:rsid w:val="0029608F"/>
    <w:rsid w:val="002961AB"/>
    <w:rsid w:val="00296301"/>
    <w:rsid w:val="0029639F"/>
    <w:rsid w:val="002969CA"/>
    <w:rsid w:val="00296D33"/>
    <w:rsid w:val="002972EC"/>
    <w:rsid w:val="002974F3"/>
    <w:rsid w:val="002975AC"/>
    <w:rsid w:val="00297973"/>
    <w:rsid w:val="00297CD1"/>
    <w:rsid w:val="00297DDB"/>
    <w:rsid w:val="002A0136"/>
    <w:rsid w:val="002A0177"/>
    <w:rsid w:val="002A0238"/>
    <w:rsid w:val="002A04FE"/>
    <w:rsid w:val="002A05B7"/>
    <w:rsid w:val="002A0838"/>
    <w:rsid w:val="002A0898"/>
    <w:rsid w:val="002A0904"/>
    <w:rsid w:val="002A0C3E"/>
    <w:rsid w:val="002A0D70"/>
    <w:rsid w:val="002A0DAD"/>
    <w:rsid w:val="002A0EC2"/>
    <w:rsid w:val="002A1012"/>
    <w:rsid w:val="002A137F"/>
    <w:rsid w:val="002A1901"/>
    <w:rsid w:val="002A1AC7"/>
    <w:rsid w:val="002A1B8B"/>
    <w:rsid w:val="002A1C29"/>
    <w:rsid w:val="002A1D2E"/>
    <w:rsid w:val="002A1EAC"/>
    <w:rsid w:val="002A1F98"/>
    <w:rsid w:val="002A210B"/>
    <w:rsid w:val="002A25CA"/>
    <w:rsid w:val="002A26B8"/>
    <w:rsid w:val="002A2795"/>
    <w:rsid w:val="002A293B"/>
    <w:rsid w:val="002A2BAA"/>
    <w:rsid w:val="002A2CDA"/>
    <w:rsid w:val="002A2DE8"/>
    <w:rsid w:val="002A2E2E"/>
    <w:rsid w:val="002A3189"/>
    <w:rsid w:val="002A323F"/>
    <w:rsid w:val="002A3244"/>
    <w:rsid w:val="002A34CA"/>
    <w:rsid w:val="002A368F"/>
    <w:rsid w:val="002A3B76"/>
    <w:rsid w:val="002A3F2C"/>
    <w:rsid w:val="002A3F50"/>
    <w:rsid w:val="002A3FF2"/>
    <w:rsid w:val="002A4092"/>
    <w:rsid w:val="002A4434"/>
    <w:rsid w:val="002A46C3"/>
    <w:rsid w:val="002A4719"/>
    <w:rsid w:val="002A48BB"/>
    <w:rsid w:val="002A492E"/>
    <w:rsid w:val="002A49C8"/>
    <w:rsid w:val="002A4CE9"/>
    <w:rsid w:val="002A513D"/>
    <w:rsid w:val="002A5360"/>
    <w:rsid w:val="002A5458"/>
    <w:rsid w:val="002A57A4"/>
    <w:rsid w:val="002A5806"/>
    <w:rsid w:val="002A5B0A"/>
    <w:rsid w:val="002A5BA4"/>
    <w:rsid w:val="002A5CCF"/>
    <w:rsid w:val="002A5D74"/>
    <w:rsid w:val="002A5DCE"/>
    <w:rsid w:val="002A5F5C"/>
    <w:rsid w:val="002A610F"/>
    <w:rsid w:val="002A6535"/>
    <w:rsid w:val="002A69B8"/>
    <w:rsid w:val="002A6BD2"/>
    <w:rsid w:val="002A6D80"/>
    <w:rsid w:val="002A6E40"/>
    <w:rsid w:val="002A6F0C"/>
    <w:rsid w:val="002A6F74"/>
    <w:rsid w:val="002A7087"/>
    <w:rsid w:val="002A73A3"/>
    <w:rsid w:val="002A7C53"/>
    <w:rsid w:val="002B0129"/>
    <w:rsid w:val="002B03C5"/>
    <w:rsid w:val="002B063F"/>
    <w:rsid w:val="002B099B"/>
    <w:rsid w:val="002B09D1"/>
    <w:rsid w:val="002B0D91"/>
    <w:rsid w:val="002B0DA3"/>
    <w:rsid w:val="002B0DAC"/>
    <w:rsid w:val="002B1139"/>
    <w:rsid w:val="002B1773"/>
    <w:rsid w:val="002B1914"/>
    <w:rsid w:val="002B1CD1"/>
    <w:rsid w:val="002B1E39"/>
    <w:rsid w:val="002B1F0D"/>
    <w:rsid w:val="002B2431"/>
    <w:rsid w:val="002B28D9"/>
    <w:rsid w:val="002B29EC"/>
    <w:rsid w:val="002B2A54"/>
    <w:rsid w:val="002B2C8E"/>
    <w:rsid w:val="002B2CE6"/>
    <w:rsid w:val="002B2EA2"/>
    <w:rsid w:val="002B30A0"/>
    <w:rsid w:val="002B30FD"/>
    <w:rsid w:val="002B3183"/>
    <w:rsid w:val="002B31AF"/>
    <w:rsid w:val="002B34D6"/>
    <w:rsid w:val="002B359F"/>
    <w:rsid w:val="002B36B2"/>
    <w:rsid w:val="002B3977"/>
    <w:rsid w:val="002B39E1"/>
    <w:rsid w:val="002B3B57"/>
    <w:rsid w:val="002B3B9A"/>
    <w:rsid w:val="002B3BFF"/>
    <w:rsid w:val="002B3D84"/>
    <w:rsid w:val="002B3FF0"/>
    <w:rsid w:val="002B4215"/>
    <w:rsid w:val="002B43FB"/>
    <w:rsid w:val="002B443F"/>
    <w:rsid w:val="002B45D8"/>
    <w:rsid w:val="002B4A87"/>
    <w:rsid w:val="002B4B15"/>
    <w:rsid w:val="002B4C4B"/>
    <w:rsid w:val="002B4C7B"/>
    <w:rsid w:val="002B4EF5"/>
    <w:rsid w:val="002B5010"/>
    <w:rsid w:val="002B5057"/>
    <w:rsid w:val="002B5088"/>
    <w:rsid w:val="002B5122"/>
    <w:rsid w:val="002B565A"/>
    <w:rsid w:val="002B5773"/>
    <w:rsid w:val="002B5B20"/>
    <w:rsid w:val="002B5C46"/>
    <w:rsid w:val="002B5EDE"/>
    <w:rsid w:val="002B6444"/>
    <w:rsid w:val="002B644D"/>
    <w:rsid w:val="002B69CF"/>
    <w:rsid w:val="002B6ABC"/>
    <w:rsid w:val="002B6C77"/>
    <w:rsid w:val="002B6D2E"/>
    <w:rsid w:val="002B6FE8"/>
    <w:rsid w:val="002B731A"/>
    <w:rsid w:val="002B73EF"/>
    <w:rsid w:val="002B7412"/>
    <w:rsid w:val="002B74FB"/>
    <w:rsid w:val="002B766C"/>
    <w:rsid w:val="002B770E"/>
    <w:rsid w:val="002B7869"/>
    <w:rsid w:val="002B7BED"/>
    <w:rsid w:val="002C003D"/>
    <w:rsid w:val="002C02A1"/>
    <w:rsid w:val="002C079C"/>
    <w:rsid w:val="002C0B13"/>
    <w:rsid w:val="002C0C82"/>
    <w:rsid w:val="002C0EB8"/>
    <w:rsid w:val="002C105F"/>
    <w:rsid w:val="002C10E8"/>
    <w:rsid w:val="002C1271"/>
    <w:rsid w:val="002C135C"/>
    <w:rsid w:val="002C1494"/>
    <w:rsid w:val="002C14AF"/>
    <w:rsid w:val="002C162F"/>
    <w:rsid w:val="002C19FD"/>
    <w:rsid w:val="002C1A19"/>
    <w:rsid w:val="002C1A33"/>
    <w:rsid w:val="002C1BD3"/>
    <w:rsid w:val="002C1D48"/>
    <w:rsid w:val="002C1E9F"/>
    <w:rsid w:val="002C2173"/>
    <w:rsid w:val="002C25BF"/>
    <w:rsid w:val="002C2639"/>
    <w:rsid w:val="002C2850"/>
    <w:rsid w:val="002C29F0"/>
    <w:rsid w:val="002C2D90"/>
    <w:rsid w:val="002C2EDF"/>
    <w:rsid w:val="002C31A7"/>
    <w:rsid w:val="002C3332"/>
    <w:rsid w:val="002C349E"/>
    <w:rsid w:val="002C3514"/>
    <w:rsid w:val="002C3733"/>
    <w:rsid w:val="002C384E"/>
    <w:rsid w:val="002C3867"/>
    <w:rsid w:val="002C3AE6"/>
    <w:rsid w:val="002C3B2F"/>
    <w:rsid w:val="002C3E59"/>
    <w:rsid w:val="002C3F08"/>
    <w:rsid w:val="002C4026"/>
    <w:rsid w:val="002C4093"/>
    <w:rsid w:val="002C433C"/>
    <w:rsid w:val="002C48FD"/>
    <w:rsid w:val="002C4D6C"/>
    <w:rsid w:val="002C4D7B"/>
    <w:rsid w:val="002C4E1E"/>
    <w:rsid w:val="002C4E92"/>
    <w:rsid w:val="002C543A"/>
    <w:rsid w:val="002C5800"/>
    <w:rsid w:val="002C5900"/>
    <w:rsid w:val="002C5BF4"/>
    <w:rsid w:val="002C5C47"/>
    <w:rsid w:val="002C5CC3"/>
    <w:rsid w:val="002C5D0F"/>
    <w:rsid w:val="002C6005"/>
    <w:rsid w:val="002C604D"/>
    <w:rsid w:val="002C6336"/>
    <w:rsid w:val="002C656C"/>
    <w:rsid w:val="002C6865"/>
    <w:rsid w:val="002C6A60"/>
    <w:rsid w:val="002C6C04"/>
    <w:rsid w:val="002C7165"/>
    <w:rsid w:val="002C743F"/>
    <w:rsid w:val="002C797F"/>
    <w:rsid w:val="002C7B89"/>
    <w:rsid w:val="002C7C3B"/>
    <w:rsid w:val="002C7D4C"/>
    <w:rsid w:val="002D003B"/>
    <w:rsid w:val="002D031E"/>
    <w:rsid w:val="002D0467"/>
    <w:rsid w:val="002D05C3"/>
    <w:rsid w:val="002D0836"/>
    <w:rsid w:val="002D09E8"/>
    <w:rsid w:val="002D0AC1"/>
    <w:rsid w:val="002D0CA8"/>
    <w:rsid w:val="002D0D37"/>
    <w:rsid w:val="002D0D58"/>
    <w:rsid w:val="002D10AE"/>
    <w:rsid w:val="002D1599"/>
    <w:rsid w:val="002D15F6"/>
    <w:rsid w:val="002D1D3A"/>
    <w:rsid w:val="002D213B"/>
    <w:rsid w:val="002D251B"/>
    <w:rsid w:val="002D2654"/>
    <w:rsid w:val="002D29D3"/>
    <w:rsid w:val="002D2A64"/>
    <w:rsid w:val="002D2C04"/>
    <w:rsid w:val="002D2D9B"/>
    <w:rsid w:val="002D2FE1"/>
    <w:rsid w:val="002D320E"/>
    <w:rsid w:val="002D32C9"/>
    <w:rsid w:val="002D342D"/>
    <w:rsid w:val="002D36C6"/>
    <w:rsid w:val="002D3859"/>
    <w:rsid w:val="002D39FD"/>
    <w:rsid w:val="002D3AA9"/>
    <w:rsid w:val="002D3B0D"/>
    <w:rsid w:val="002D3BC8"/>
    <w:rsid w:val="002D3DF4"/>
    <w:rsid w:val="002D41D3"/>
    <w:rsid w:val="002D42E3"/>
    <w:rsid w:val="002D4305"/>
    <w:rsid w:val="002D451A"/>
    <w:rsid w:val="002D4521"/>
    <w:rsid w:val="002D4688"/>
    <w:rsid w:val="002D4791"/>
    <w:rsid w:val="002D47E6"/>
    <w:rsid w:val="002D4891"/>
    <w:rsid w:val="002D4ECD"/>
    <w:rsid w:val="002D501F"/>
    <w:rsid w:val="002D5158"/>
    <w:rsid w:val="002D5254"/>
    <w:rsid w:val="002D52DD"/>
    <w:rsid w:val="002D5A59"/>
    <w:rsid w:val="002D5B69"/>
    <w:rsid w:val="002D5D8A"/>
    <w:rsid w:val="002D5FDF"/>
    <w:rsid w:val="002D6333"/>
    <w:rsid w:val="002D6338"/>
    <w:rsid w:val="002D69BE"/>
    <w:rsid w:val="002D6C8A"/>
    <w:rsid w:val="002D6CF4"/>
    <w:rsid w:val="002D73DC"/>
    <w:rsid w:val="002D7957"/>
    <w:rsid w:val="002D7EBD"/>
    <w:rsid w:val="002E00F1"/>
    <w:rsid w:val="002E030F"/>
    <w:rsid w:val="002E03CE"/>
    <w:rsid w:val="002E0468"/>
    <w:rsid w:val="002E05DC"/>
    <w:rsid w:val="002E0E27"/>
    <w:rsid w:val="002E1496"/>
    <w:rsid w:val="002E1574"/>
    <w:rsid w:val="002E164B"/>
    <w:rsid w:val="002E1B2A"/>
    <w:rsid w:val="002E1BA8"/>
    <w:rsid w:val="002E1C75"/>
    <w:rsid w:val="002E1EE4"/>
    <w:rsid w:val="002E2226"/>
    <w:rsid w:val="002E2327"/>
    <w:rsid w:val="002E2754"/>
    <w:rsid w:val="002E27EF"/>
    <w:rsid w:val="002E2932"/>
    <w:rsid w:val="002E297B"/>
    <w:rsid w:val="002E2B28"/>
    <w:rsid w:val="002E2C07"/>
    <w:rsid w:val="002E2F20"/>
    <w:rsid w:val="002E31ED"/>
    <w:rsid w:val="002E341B"/>
    <w:rsid w:val="002E3555"/>
    <w:rsid w:val="002E3898"/>
    <w:rsid w:val="002E39EA"/>
    <w:rsid w:val="002E3EC5"/>
    <w:rsid w:val="002E3FF5"/>
    <w:rsid w:val="002E42FD"/>
    <w:rsid w:val="002E435E"/>
    <w:rsid w:val="002E464E"/>
    <w:rsid w:val="002E4714"/>
    <w:rsid w:val="002E4BC5"/>
    <w:rsid w:val="002E4CB5"/>
    <w:rsid w:val="002E4F18"/>
    <w:rsid w:val="002E5077"/>
    <w:rsid w:val="002E5182"/>
    <w:rsid w:val="002E533F"/>
    <w:rsid w:val="002E5421"/>
    <w:rsid w:val="002E55CB"/>
    <w:rsid w:val="002E5661"/>
    <w:rsid w:val="002E56DE"/>
    <w:rsid w:val="002E5B35"/>
    <w:rsid w:val="002E5DAC"/>
    <w:rsid w:val="002E5F38"/>
    <w:rsid w:val="002E5FCD"/>
    <w:rsid w:val="002E62F8"/>
    <w:rsid w:val="002E68AB"/>
    <w:rsid w:val="002E6ACA"/>
    <w:rsid w:val="002E6AD2"/>
    <w:rsid w:val="002E6BA9"/>
    <w:rsid w:val="002E6BAA"/>
    <w:rsid w:val="002E6EC2"/>
    <w:rsid w:val="002E6F6F"/>
    <w:rsid w:val="002E7227"/>
    <w:rsid w:val="002E7265"/>
    <w:rsid w:val="002E76F5"/>
    <w:rsid w:val="002E77FA"/>
    <w:rsid w:val="002E7ADD"/>
    <w:rsid w:val="002E7B76"/>
    <w:rsid w:val="002E7BC7"/>
    <w:rsid w:val="002E7C1B"/>
    <w:rsid w:val="002E7DCC"/>
    <w:rsid w:val="002E7F05"/>
    <w:rsid w:val="002F070B"/>
    <w:rsid w:val="002F0D49"/>
    <w:rsid w:val="002F1303"/>
    <w:rsid w:val="002F1465"/>
    <w:rsid w:val="002F18CF"/>
    <w:rsid w:val="002F1D59"/>
    <w:rsid w:val="002F1E10"/>
    <w:rsid w:val="002F1F24"/>
    <w:rsid w:val="002F2117"/>
    <w:rsid w:val="002F2227"/>
    <w:rsid w:val="002F25C5"/>
    <w:rsid w:val="002F2605"/>
    <w:rsid w:val="002F265E"/>
    <w:rsid w:val="002F2A8C"/>
    <w:rsid w:val="002F2E1E"/>
    <w:rsid w:val="002F32F9"/>
    <w:rsid w:val="002F3370"/>
    <w:rsid w:val="002F41C0"/>
    <w:rsid w:val="002F42CC"/>
    <w:rsid w:val="002F46CF"/>
    <w:rsid w:val="002F4735"/>
    <w:rsid w:val="002F4780"/>
    <w:rsid w:val="002F47AD"/>
    <w:rsid w:val="002F4913"/>
    <w:rsid w:val="002F51BF"/>
    <w:rsid w:val="002F51DB"/>
    <w:rsid w:val="002F5219"/>
    <w:rsid w:val="002F53E3"/>
    <w:rsid w:val="002F542E"/>
    <w:rsid w:val="002F562A"/>
    <w:rsid w:val="002F5B34"/>
    <w:rsid w:val="002F5C48"/>
    <w:rsid w:val="002F5EFA"/>
    <w:rsid w:val="002F5F4F"/>
    <w:rsid w:val="002F6011"/>
    <w:rsid w:val="002F6113"/>
    <w:rsid w:val="002F626F"/>
    <w:rsid w:val="002F6410"/>
    <w:rsid w:val="002F642C"/>
    <w:rsid w:val="002F67CB"/>
    <w:rsid w:val="002F6948"/>
    <w:rsid w:val="002F6BC4"/>
    <w:rsid w:val="002F6BDE"/>
    <w:rsid w:val="002F6DB9"/>
    <w:rsid w:val="002F6DED"/>
    <w:rsid w:val="002F7145"/>
    <w:rsid w:val="002F73B6"/>
    <w:rsid w:val="002F73E7"/>
    <w:rsid w:val="002F776D"/>
    <w:rsid w:val="002F7B29"/>
    <w:rsid w:val="002F7C7C"/>
    <w:rsid w:val="00300269"/>
    <w:rsid w:val="00300B83"/>
    <w:rsid w:val="00301190"/>
    <w:rsid w:val="0030149D"/>
    <w:rsid w:val="003016BE"/>
    <w:rsid w:val="00301BB2"/>
    <w:rsid w:val="00301BC4"/>
    <w:rsid w:val="00301DD6"/>
    <w:rsid w:val="0030221D"/>
    <w:rsid w:val="00302471"/>
    <w:rsid w:val="00302501"/>
    <w:rsid w:val="003026F4"/>
    <w:rsid w:val="003027E4"/>
    <w:rsid w:val="003027ED"/>
    <w:rsid w:val="00302B8D"/>
    <w:rsid w:val="0030327D"/>
    <w:rsid w:val="0030338D"/>
    <w:rsid w:val="00303480"/>
    <w:rsid w:val="0030354A"/>
    <w:rsid w:val="003035B0"/>
    <w:rsid w:val="003038C2"/>
    <w:rsid w:val="00303BBA"/>
    <w:rsid w:val="00303BC0"/>
    <w:rsid w:val="00303C87"/>
    <w:rsid w:val="00303E29"/>
    <w:rsid w:val="00303FFC"/>
    <w:rsid w:val="003040E0"/>
    <w:rsid w:val="0030423E"/>
    <w:rsid w:val="0030427B"/>
    <w:rsid w:val="0030436E"/>
    <w:rsid w:val="003044AF"/>
    <w:rsid w:val="00304523"/>
    <w:rsid w:val="00304A76"/>
    <w:rsid w:val="00304CA3"/>
    <w:rsid w:val="00304F89"/>
    <w:rsid w:val="00304FA3"/>
    <w:rsid w:val="00305147"/>
    <w:rsid w:val="0030542B"/>
    <w:rsid w:val="00305A04"/>
    <w:rsid w:val="00305A2C"/>
    <w:rsid w:val="00305B6C"/>
    <w:rsid w:val="00305BB9"/>
    <w:rsid w:val="00305D72"/>
    <w:rsid w:val="00305EC3"/>
    <w:rsid w:val="00306263"/>
    <w:rsid w:val="00306564"/>
    <w:rsid w:val="00306788"/>
    <w:rsid w:val="00306A20"/>
    <w:rsid w:val="00306B0A"/>
    <w:rsid w:val="00306B0B"/>
    <w:rsid w:val="00306F49"/>
    <w:rsid w:val="00306F95"/>
    <w:rsid w:val="00306FB9"/>
    <w:rsid w:val="003070CE"/>
    <w:rsid w:val="00307427"/>
    <w:rsid w:val="00307525"/>
    <w:rsid w:val="0030784A"/>
    <w:rsid w:val="003078B3"/>
    <w:rsid w:val="003078C7"/>
    <w:rsid w:val="00307927"/>
    <w:rsid w:val="003079C9"/>
    <w:rsid w:val="00307A9E"/>
    <w:rsid w:val="00307D8C"/>
    <w:rsid w:val="00307DDD"/>
    <w:rsid w:val="00307E1A"/>
    <w:rsid w:val="00307FD8"/>
    <w:rsid w:val="003103D1"/>
    <w:rsid w:val="0031062D"/>
    <w:rsid w:val="0031092E"/>
    <w:rsid w:val="0031099C"/>
    <w:rsid w:val="00310DC8"/>
    <w:rsid w:val="00310EE1"/>
    <w:rsid w:val="00311289"/>
    <w:rsid w:val="00311304"/>
    <w:rsid w:val="00311606"/>
    <w:rsid w:val="00311BEB"/>
    <w:rsid w:val="00311D5D"/>
    <w:rsid w:val="0031217A"/>
    <w:rsid w:val="00312A27"/>
    <w:rsid w:val="00312AAF"/>
    <w:rsid w:val="00312BC9"/>
    <w:rsid w:val="00312D32"/>
    <w:rsid w:val="00313089"/>
    <w:rsid w:val="00313565"/>
    <w:rsid w:val="0031356A"/>
    <w:rsid w:val="00313869"/>
    <w:rsid w:val="00313DCB"/>
    <w:rsid w:val="00313E23"/>
    <w:rsid w:val="00313F80"/>
    <w:rsid w:val="003141BD"/>
    <w:rsid w:val="003142BE"/>
    <w:rsid w:val="003142F2"/>
    <w:rsid w:val="0031449B"/>
    <w:rsid w:val="00314713"/>
    <w:rsid w:val="0031472B"/>
    <w:rsid w:val="0031490D"/>
    <w:rsid w:val="00314B6C"/>
    <w:rsid w:val="00314D0D"/>
    <w:rsid w:val="00314D6B"/>
    <w:rsid w:val="00315152"/>
    <w:rsid w:val="003151A4"/>
    <w:rsid w:val="00315272"/>
    <w:rsid w:val="003153C7"/>
    <w:rsid w:val="003154C0"/>
    <w:rsid w:val="003156A6"/>
    <w:rsid w:val="003158C6"/>
    <w:rsid w:val="003159B3"/>
    <w:rsid w:val="0031600E"/>
    <w:rsid w:val="003160AE"/>
    <w:rsid w:val="003160FF"/>
    <w:rsid w:val="0031612C"/>
    <w:rsid w:val="0031615A"/>
    <w:rsid w:val="003165B3"/>
    <w:rsid w:val="00316806"/>
    <w:rsid w:val="00316F26"/>
    <w:rsid w:val="00316F77"/>
    <w:rsid w:val="00316F95"/>
    <w:rsid w:val="00316FA3"/>
    <w:rsid w:val="003173B8"/>
    <w:rsid w:val="0031742B"/>
    <w:rsid w:val="0031784B"/>
    <w:rsid w:val="003178B6"/>
    <w:rsid w:val="00317971"/>
    <w:rsid w:val="00317B9B"/>
    <w:rsid w:val="00317C0B"/>
    <w:rsid w:val="00317DFD"/>
    <w:rsid w:val="00317E40"/>
    <w:rsid w:val="00317E9B"/>
    <w:rsid w:val="00317EB7"/>
    <w:rsid w:val="00320153"/>
    <w:rsid w:val="003201CD"/>
    <w:rsid w:val="00320276"/>
    <w:rsid w:val="003204AA"/>
    <w:rsid w:val="003206DC"/>
    <w:rsid w:val="00320773"/>
    <w:rsid w:val="0032090C"/>
    <w:rsid w:val="00320975"/>
    <w:rsid w:val="00320A8A"/>
    <w:rsid w:val="00320DA0"/>
    <w:rsid w:val="0032105F"/>
    <w:rsid w:val="003218D5"/>
    <w:rsid w:val="0032190D"/>
    <w:rsid w:val="00321ADD"/>
    <w:rsid w:val="00321C9B"/>
    <w:rsid w:val="00321F4F"/>
    <w:rsid w:val="003227BA"/>
    <w:rsid w:val="0032298C"/>
    <w:rsid w:val="00322A68"/>
    <w:rsid w:val="0032325C"/>
    <w:rsid w:val="003233ED"/>
    <w:rsid w:val="00323685"/>
    <w:rsid w:val="0032388E"/>
    <w:rsid w:val="00323963"/>
    <w:rsid w:val="00323B40"/>
    <w:rsid w:val="00323B4E"/>
    <w:rsid w:val="00323D0E"/>
    <w:rsid w:val="003242A3"/>
    <w:rsid w:val="0032451E"/>
    <w:rsid w:val="003246E4"/>
    <w:rsid w:val="00324A26"/>
    <w:rsid w:val="00324A52"/>
    <w:rsid w:val="00324AC1"/>
    <w:rsid w:val="00325250"/>
    <w:rsid w:val="003257D3"/>
    <w:rsid w:val="00325898"/>
    <w:rsid w:val="003259A0"/>
    <w:rsid w:val="003259B7"/>
    <w:rsid w:val="00325BB5"/>
    <w:rsid w:val="00325D9C"/>
    <w:rsid w:val="00325F8D"/>
    <w:rsid w:val="0032616B"/>
    <w:rsid w:val="00326176"/>
    <w:rsid w:val="0032629E"/>
    <w:rsid w:val="00326420"/>
    <w:rsid w:val="00326633"/>
    <w:rsid w:val="00326A4D"/>
    <w:rsid w:val="00326A8D"/>
    <w:rsid w:val="00327391"/>
    <w:rsid w:val="003278F9"/>
    <w:rsid w:val="00327905"/>
    <w:rsid w:val="00327E8D"/>
    <w:rsid w:val="00327EB7"/>
    <w:rsid w:val="00327F3D"/>
    <w:rsid w:val="00330122"/>
    <w:rsid w:val="003302F5"/>
    <w:rsid w:val="00330500"/>
    <w:rsid w:val="00330A42"/>
    <w:rsid w:val="00330CEC"/>
    <w:rsid w:val="00330F36"/>
    <w:rsid w:val="003311D7"/>
    <w:rsid w:val="00331340"/>
    <w:rsid w:val="00331469"/>
    <w:rsid w:val="00331555"/>
    <w:rsid w:val="00331C6D"/>
    <w:rsid w:val="00331D07"/>
    <w:rsid w:val="00331E17"/>
    <w:rsid w:val="00331EE0"/>
    <w:rsid w:val="00332214"/>
    <w:rsid w:val="0033224A"/>
    <w:rsid w:val="0033226B"/>
    <w:rsid w:val="0033256C"/>
    <w:rsid w:val="00332732"/>
    <w:rsid w:val="003328D3"/>
    <w:rsid w:val="003329AF"/>
    <w:rsid w:val="003329B1"/>
    <w:rsid w:val="00332C1D"/>
    <w:rsid w:val="00333211"/>
    <w:rsid w:val="00333401"/>
    <w:rsid w:val="0033350B"/>
    <w:rsid w:val="00333673"/>
    <w:rsid w:val="00333FEE"/>
    <w:rsid w:val="003341A2"/>
    <w:rsid w:val="00334411"/>
    <w:rsid w:val="003344A5"/>
    <w:rsid w:val="0033493B"/>
    <w:rsid w:val="00334B8C"/>
    <w:rsid w:val="00334EA8"/>
    <w:rsid w:val="00334F69"/>
    <w:rsid w:val="003351A9"/>
    <w:rsid w:val="0033541F"/>
    <w:rsid w:val="003355E4"/>
    <w:rsid w:val="00335675"/>
    <w:rsid w:val="003356D4"/>
    <w:rsid w:val="003359A6"/>
    <w:rsid w:val="00335C7A"/>
    <w:rsid w:val="00335FB1"/>
    <w:rsid w:val="003361C9"/>
    <w:rsid w:val="0033632C"/>
    <w:rsid w:val="003365F2"/>
    <w:rsid w:val="0033693B"/>
    <w:rsid w:val="00336E93"/>
    <w:rsid w:val="00337018"/>
    <w:rsid w:val="003370F5"/>
    <w:rsid w:val="003374D2"/>
    <w:rsid w:val="00337705"/>
    <w:rsid w:val="0033796F"/>
    <w:rsid w:val="00337A11"/>
    <w:rsid w:val="00337AC0"/>
    <w:rsid w:val="00337AD8"/>
    <w:rsid w:val="00337BC7"/>
    <w:rsid w:val="00337DD2"/>
    <w:rsid w:val="00337E0E"/>
    <w:rsid w:val="00340024"/>
    <w:rsid w:val="0034010F"/>
    <w:rsid w:val="00340653"/>
    <w:rsid w:val="00340762"/>
    <w:rsid w:val="003409B7"/>
    <w:rsid w:val="00340D6F"/>
    <w:rsid w:val="00340E44"/>
    <w:rsid w:val="00341049"/>
    <w:rsid w:val="003413F9"/>
    <w:rsid w:val="00341493"/>
    <w:rsid w:val="00341F93"/>
    <w:rsid w:val="00342288"/>
    <w:rsid w:val="003424B2"/>
    <w:rsid w:val="00342556"/>
    <w:rsid w:val="00342A75"/>
    <w:rsid w:val="00342DCF"/>
    <w:rsid w:val="00342F9B"/>
    <w:rsid w:val="00342FD4"/>
    <w:rsid w:val="003433B0"/>
    <w:rsid w:val="00343672"/>
    <w:rsid w:val="003439C7"/>
    <w:rsid w:val="00343BF7"/>
    <w:rsid w:val="0034418D"/>
    <w:rsid w:val="00344893"/>
    <w:rsid w:val="00344982"/>
    <w:rsid w:val="00344CB5"/>
    <w:rsid w:val="00344F8D"/>
    <w:rsid w:val="003451A6"/>
    <w:rsid w:val="003452FB"/>
    <w:rsid w:val="00345558"/>
    <w:rsid w:val="00345A8C"/>
    <w:rsid w:val="00345E6B"/>
    <w:rsid w:val="00345F36"/>
    <w:rsid w:val="00346FFA"/>
    <w:rsid w:val="003471A9"/>
    <w:rsid w:val="0034782B"/>
    <w:rsid w:val="00347A13"/>
    <w:rsid w:val="00347A1E"/>
    <w:rsid w:val="00347A2C"/>
    <w:rsid w:val="00347A76"/>
    <w:rsid w:val="00347BA5"/>
    <w:rsid w:val="0035005F"/>
    <w:rsid w:val="003502C2"/>
    <w:rsid w:val="00350388"/>
    <w:rsid w:val="003505B9"/>
    <w:rsid w:val="00350690"/>
    <w:rsid w:val="0035084B"/>
    <w:rsid w:val="00350D89"/>
    <w:rsid w:val="00350DE9"/>
    <w:rsid w:val="00350DF1"/>
    <w:rsid w:val="00350E3F"/>
    <w:rsid w:val="00350F02"/>
    <w:rsid w:val="0035108B"/>
    <w:rsid w:val="003510CF"/>
    <w:rsid w:val="00351111"/>
    <w:rsid w:val="0035117E"/>
    <w:rsid w:val="003512D1"/>
    <w:rsid w:val="00351304"/>
    <w:rsid w:val="003514EA"/>
    <w:rsid w:val="00351951"/>
    <w:rsid w:val="003519DA"/>
    <w:rsid w:val="00352551"/>
    <w:rsid w:val="00352789"/>
    <w:rsid w:val="0035286E"/>
    <w:rsid w:val="0035296F"/>
    <w:rsid w:val="00352C0A"/>
    <w:rsid w:val="00352CA3"/>
    <w:rsid w:val="00352DA4"/>
    <w:rsid w:val="0035331F"/>
    <w:rsid w:val="00353336"/>
    <w:rsid w:val="003533BC"/>
    <w:rsid w:val="00353425"/>
    <w:rsid w:val="0035348A"/>
    <w:rsid w:val="00353C6D"/>
    <w:rsid w:val="00353DF3"/>
    <w:rsid w:val="003542F6"/>
    <w:rsid w:val="003543D9"/>
    <w:rsid w:val="00354478"/>
    <w:rsid w:val="00354716"/>
    <w:rsid w:val="00354923"/>
    <w:rsid w:val="00354A0C"/>
    <w:rsid w:val="00354DEE"/>
    <w:rsid w:val="003550E8"/>
    <w:rsid w:val="00355179"/>
    <w:rsid w:val="00355231"/>
    <w:rsid w:val="003552E2"/>
    <w:rsid w:val="00355470"/>
    <w:rsid w:val="0035594C"/>
    <w:rsid w:val="00355DF9"/>
    <w:rsid w:val="00355ED8"/>
    <w:rsid w:val="00355F07"/>
    <w:rsid w:val="00356371"/>
    <w:rsid w:val="003564CA"/>
    <w:rsid w:val="00356587"/>
    <w:rsid w:val="00356767"/>
    <w:rsid w:val="00356790"/>
    <w:rsid w:val="00356814"/>
    <w:rsid w:val="003568BC"/>
    <w:rsid w:val="00356BE2"/>
    <w:rsid w:val="00357210"/>
    <w:rsid w:val="003575CB"/>
    <w:rsid w:val="00357632"/>
    <w:rsid w:val="00357EAD"/>
    <w:rsid w:val="0036010E"/>
    <w:rsid w:val="00360640"/>
    <w:rsid w:val="00360962"/>
    <w:rsid w:val="00360AF4"/>
    <w:rsid w:val="00360F54"/>
    <w:rsid w:val="00361151"/>
    <w:rsid w:val="003613FB"/>
    <w:rsid w:val="00361430"/>
    <w:rsid w:val="0036148C"/>
    <w:rsid w:val="00361530"/>
    <w:rsid w:val="00361796"/>
    <w:rsid w:val="003617C2"/>
    <w:rsid w:val="003618E6"/>
    <w:rsid w:val="00361C3A"/>
    <w:rsid w:val="00361C5A"/>
    <w:rsid w:val="00361D04"/>
    <w:rsid w:val="00362140"/>
    <w:rsid w:val="003621AE"/>
    <w:rsid w:val="003623DC"/>
    <w:rsid w:val="00362665"/>
    <w:rsid w:val="00362991"/>
    <w:rsid w:val="003629EC"/>
    <w:rsid w:val="00362FF6"/>
    <w:rsid w:val="00363216"/>
    <w:rsid w:val="00363619"/>
    <w:rsid w:val="0036378B"/>
    <w:rsid w:val="003639DC"/>
    <w:rsid w:val="00363A7C"/>
    <w:rsid w:val="00363AA1"/>
    <w:rsid w:val="00363E1B"/>
    <w:rsid w:val="00364061"/>
    <w:rsid w:val="0036408F"/>
    <w:rsid w:val="003640F7"/>
    <w:rsid w:val="0036414F"/>
    <w:rsid w:val="0036435B"/>
    <w:rsid w:val="00364564"/>
    <w:rsid w:val="00364766"/>
    <w:rsid w:val="003649F0"/>
    <w:rsid w:val="00364EA0"/>
    <w:rsid w:val="0036503D"/>
    <w:rsid w:val="003654E5"/>
    <w:rsid w:val="003654F6"/>
    <w:rsid w:val="003656A6"/>
    <w:rsid w:val="003656E1"/>
    <w:rsid w:val="003658B1"/>
    <w:rsid w:val="00365A62"/>
    <w:rsid w:val="00365B47"/>
    <w:rsid w:val="00365D0D"/>
    <w:rsid w:val="00366BE9"/>
    <w:rsid w:val="00366F21"/>
    <w:rsid w:val="00366FBD"/>
    <w:rsid w:val="0036735A"/>
    <w:rsid w:val="00367392"/>
    <w:rsid w:val="0036784B"/>
    <w:rsid w:val="00367BEF"/>
    <w:rsid w:val="00367D60"/>
    <w:rsid w:val="00367DD5"/>
    <w:rsid w:val="00370072"/>
    <w:rsid w:val="003702A0"/>
    <w:rsid w:val="0037031F"/>
    <w:rsid w:val="0037033C"/>
    <w:rsid w:val="003703C7"/>
    <w:rsid w:val="003703FD"/>
    <w:rsid w:val="00370484"/>
    <w:rsid w:val="003706E4"/>
    <w:rsid w:val="003707E0"/>
    <w:rsid w:val="00370ABA"/>
    <w:rsid w:val="00370B9C"/>
    <w:rsid w:val="00370E94"/>
    <w:rsid w:val="00370EC6"/>
    <w:rsid w:val="00370FAF"/>
    <w:rsid w:val="00371388"/>
    <w:rsid w:val="00371602"/>
    <w:rsid w:val="00371B06"/>
    <w:rsid w:val="0037214D"/>
    <w:rsid w:val="003721B1"/>
    <w:rsid w:val="0037275A"/>
    <w:rsid w:val="003729CE"/>
    <w:rsid w:val="00372B6A"/>
    <w:rsid w:val="00372E6A"/>
    <w:rsid w:val="00373187"/>
    <w:rsid w:val="00373391"/>
    <w:rsid w:val="0037368E"/>
    <w:rsid w:val="00373859"/>
    <w:rsid w:val="003738A4"/>
    <w:rsid w:val="003739A7"/>
    <w:rsid w:val="00373A40"/>
    <w:rsid w:val="00373D13"/>
    <w:rsid w:val="00373DD6"/>
    <w:rsid w:val="00373EC5"/>
    <w:rsid w:val="0037405E"/>
    <w:rsid w:val="00374382"/>
    <w:rsid w:val="00374954"/>
    <w:rsid w:val="00374DC8"/>
    <w:rsid w:val="00374DEF"/>
    <w:rsid w:val="00374FE6"/>
    <w:rsid w:val="0037507A"/>
    <w:rsid w:val="00375152"/>
    <w:rsid w:val="00375173"/>
    <w:rsid w:val="003755BF"/>
    <w:rsid w:val="00375702"/>
    <w:rsid w:val="003757F9"/>
    <w:rsid w:val="00375B80"/>
    <w:rsid w:val="00375E08"/>
    <w:rsid w:val="00375EBC"/>
    <w:rsid w:val="00376124"/>
    <w:rsid w:val="00376131"/>
    <w:rsid w:val="00376381"/>
    <w:rsid w:val="003766B8"/>
    <w:rsid w:val="00376758"/>
    <w:rsid w:val="0037689A"/>
    <w:rsid w:val="00376B57"/>
    <w:rsid w:val="00376C28"/>
    <w:rsid w:val="00376CD7"/>
    <w:rsid w:val="00376D12"/>
    <w:rsid w:val="00376F75"/>
    <w:rsid w:val="00376FF0"/>
    <w:rsid w:val="00377243"/>
    <w:rsid w:val="003773C4"/>
    <w:rsid w:val="0037753E"/>
    <w:rsid w:val="00377AA2"/>
    <w:rsid w:val="00377B8B"/>
    <w:rsid w:val="00377D85"/>
    <w:rsid w:val="00377D93"/>
    <w:rsid w:val="00380029"/>
    <w:rsid w:val="00380031"/>
    <w:rsid w:val="00380298"/>
    <w:rsid w:val="003803F9"/>
    <w:rsid w:val="00380418"/>
    <w:rsid w:val="0038042E"/>
    <w:rsid w:val="003805EA"/>
    <w:rsid w:val="003807FD"/>
    <w:rsid w:val="00380A00"/>
    <w:rsid w:val="00380C7C"/>
    <w:rsid w:val="00380F14"/>
    <w:rsid w:val="00381203"/>
    <w:rsid w:val="00381741"/>
    <w:rsid w:val="00381AD4"/>
    <w:rsid w:val="00381D4E"/>
    <w:rsid w:val="00381F00"/>
    <w:rsid w:val="0038208B"/>
    <w:rsid w:val="0038225A"/>
    <w:rsid w:val="003822B9"/>
    <w:rsid w:val="003822DA"/>
    <w:rsid w:val="003822F2"/>
    <w:rsid w:val="00382404"/>
    <w:rsid w:val="00382559"/>
    <w:rsid w:val="00382696"/>
    <w:rsid w:val="00382A76"/>
    <w:rsid w:val="00382B34"/>
    <w:rsid w:val="00382BB7"/>
    <w:rsid w:val="00382DDB"/>
    <w:rsid w:val="00382DF7"/>
    <w:rsid w:val="00383145"/>
    <w:rsid w:val="003831A2"/>
    <w:rsid w:val="00383BA6"/>
    <w:rsid w:val="00383BB6"/>
    <w:rsid w:val="00383E39"/>
    <w:rsid w:val="0038403E"/>
    <w:rsid w:val="0038414C"/>
    <w:rsid w:val="00384247"/>
    <w:rsid w:val="0038435E"/>
    <w:rsid w:val="00384560"/>
    <w:rsid w:val="003848DF"/>
    <w:rsid w:val="00384BAD"/>
    <w:rsid w:val="00384CF1"/>
    <w:rsid w:val="00384D29"/>
    <w:rsid w:val="00384F7C"/>
    <w:rsid w:val="00385245"/>
    <w:rsid w:val="00385558"/>
    <w:rsid w:val="003856BD"/>
    <w:rsid w:val="003857A6"/>
    <w:rsid w:val="00385C0B"/>
    <w:rsid w:val="00385E2C"/>
    <w:rsid w:val="0038618C"/>
    <w:rsid w:val="003864AC"/>
    <w:rsid w:val="00386940"/>
    <w:rsid w:val="00386BBB"/>
    <w:rsid w:val="00386C0A"/>
    <w:rsid w:val="00386FF8"/>
    <w:rsid w:val="003871F5"/>
    <w:rsid w:val="0038730A"/>
    <w:rsid w:val="00387407"/>
    <w:rsid w:val="003876A5"/>
    <w:rsid w:val="00387CCF"/>
    <w:rsid w:val="00387F5F"/>
    <w:rsid w:val="003901D7"/>
    <w:rsid w:val="00390272"/>
    <w:rsid w:val="00390396"/>
    <w:rsid w:val="00390472"/>
    <w:rsid w:val="00390905"/>
    <w:rsid w:val="00390935"/>
    <w:rsid w:val="00390BF3"/>
    <w:rsid w:val="00390D6B"/>
    <w:rsid w:val="00391009"/>
    <w:rsid w:val="003912E0"/>
    <w:rsid w:val="003913A6"/>
    <w:rsid w:val="003914C6"/>
    <w:rsid w:val="003917E1"/>
    <w:rsid w:val="003919E5"/>
    <w:rsid w:val="00391BAF"/>
    <w:rsid w:val="00391E42"/>
    <w:rsid w:val="0039244E"/>
    <w:rsid w:val="00392B55"/>
    <w:rsid w:val="003930B8"/>
    <w:rsid w:val="003932C7"/>
    <w:rsid w:val="0039341F"/>
    <w:rsid w:val="00393580"/>
    <w:rsid w:val="00393689"/>
    <w:rsid w:val="00393699"/>
    <w:rsid w:val="003938E8"/>
    <w:rsid w:val="00393ACC"/>
    <w:rsid w:val="00393B2B"/>
    <w:rsid w:val="00393F05"/>
    <w:rsid w:val="00394685"/>
    <w:rsid w:val="0039487A"/>
    <w:rsid w:val="00394AE3"/>
    <w:rsid w:val="00394C51"/>
    <w:rsid w:val="00394E65"/>
    <w:rsid w:val="00394EF0"/>
    <w:rsid w:val="0039504D"/>
    <w:rsid w:val="003950C4"/>
    <w:rsid w:val="0039542E"/>
    <w:rsid w:val="0039544F"/>
    <w:rsid w:val="0039564D"/>
    <w:rsid w:val="00395677"/>
    <w:rsid w:val="003956D2"/>
    <w:rsid w:val="00395DC3"/>
    <w:rsid w:val="003960F3"/>
    <w:rsid w:val="00396114"/>
    <w:rsid w:val="0039645B"/>
    <w:rsid w:val="003968C9"/>
    <w:rsid w:val="003968E7"/>
    <w:rsid w:val="00396AC3"/>
    <w:rsid w:val="00396AD7"/>
    <w:rsid w:val="00396D61"/>
    <w:rsid w:val="0039736F"/>
    <w:rsid w:val="00397875"/>
    <w:rsid w:val="00397B3D"/>
    <w:rsid w:val="00397C2B"/>
    <w:rsid w:val="00397D0C"/>
    <w:rsid w:val="00397E01"/>
    <w:rsid w:val="00397E8E"/>
    <w:rsid w:val="00397EFB"/>
    <w:rsid w:val="003A0006"/>
    <w:rsid w:val="003A0400"/>
    <w:rsid w:val="003A046D"/>
    <w:rsid w:val="003A05A5"/>
    <w:rsid w:val="003A06A9"/>
    <w:rsid w:val="003A06F5"/>
    <w:rsid w:val="003A078E"/>
    <w:rsid w:val="003A0982"/>
    <w:rsid w:val="003A0996"/>
    <w:rsid w:val="003A0AC4"/>
    <w:rsid w:val="003A0FE0"/>
    <w:rsid w:val="003A1595"/>
    <w:rsid w:val="003A1940"/>
    <w:rsid w:val="003A1CAE"/>
    <w:rsid w:val="003A1D22"/>
    <w:rsid w:val="003A212C"/>
    <w:rsid w:val="003A21D4"/>
    <w:rsid w:val="003A2413"/>
    <w:rsid w:val="003A260F"/>
    <w:rsid w:val="003A28E1"/>
    <w:rsid w:val="003A291C"/>
    <w:rsid w:val="003A2FEF"/>
    <w:rsid w:val="003A3258"/>
    <w:rsid w:val="003A3608"/>
    <w:rsid w:val="003A397E"/>
    <w:rsid w:val="003A39AD"/>
    <w:rsid w:val="003A3B4F"/>
    <w:rsid w:val="003A3C33"/>
    <w:rsid w:val="003A3C75"/>
    <w:rsid w:val="003A3CBF"/>
    <w:rsid w:val="003A3D16"/>
    <w:rsid w:val="003A3F29"/>
    <w:rsid w:val="003A4042"/>
    <w:rsid w:val="003A416A"/>
    <w:rsid w:val="003A4ABC"/>
    <w:rsid w:val="003A4B7C"/>
    <w:rsid w:val="003A4C0D"/>
    <w:rsid w:val="003A4CAE"/>
    <w:rsid w:val="003A4CFE"/>
    <w:rsid w:val="003A4E93"/>
    <w:rsid w:val="003A5638"/>
    <w:rsid w:val="003A5894"/>
    <w:rsid w:val="003A5BF6"/>
    <w:rsid w:val="003A6012"/>
    <w:rsid w:val="003A6326"/>
    <w:rsid w:val="003A65E4"/>
    <w:rsid w:val="003A65F4"/>
    <w:rsid w:val="003A6A3C"/>
    <w:rsid w:val="003A6AF3"/>
    <w:rsid w:val="003A6B0B"/>
    <w:rsid w:val="003A6F84"/>
    <w:rsid w:val="003A7193"/>
    <w:rsid w:val="003A71D2"/>
    <w:rsid w:val="003A734F"/>
    <w:rsid w:val="003A7E33"/>
    <w:rsid w:val="003A7EA3"/>
    <w:rsid w:val="003B007B"/>
    <w:rsid w:val="003B00A2"/>
    <w:rsid w:val="003B0418"/>
    <w:rsid w:val="003B0468"/>
    <w:rsid w:val="003B05CA"/>
    <w:rsid w:val="003B08AB"/>
    <w:rsid w:val="003B0986"/>
    <w:rsid w:val="003B0ADF"/>
    <w:rsid w:val="003B0BDE"/>
    <w:rsid w:val="003B0C14"/>
    <w:rsid w:val="003B0CD3"/>
    <w:rsid w:val="003B0E38"/>
    <w:rsid w:val="003B0E7F"/>
    <w:rsid w:val="003B1124"/>
    <w:rsid w:val="003B1423"/>
    <w:rsid w:val="003B19CD"/>
    <w:rsid w:val="003B1BEB"/>
    <w:rsid w:val="003B1FD3"/>
    <w:rsid w:val="003B1FDA"/>
    <w:rsid w:val="003B258A"/>
    <w:rsid w:val="003B2824"/>
    <w:rsid w:val="003B3006"/>
    <w:rsid w:val="003B3095"/>
    <w:rsid w:val="003B31F1"/>
    <w:rsid w:val="003B33DB"/>
    <w:rsid w:val="003B3474"/>
    <w:rsid w:val="003B3ABD"/>
    <w:rsid w:val="003B3ADC"/>
    <w:rsid w:val="003B4048"/>
    <w:rsid w:val="003B43C4"/>
    <w:rsid w:val="003B4510"/>
    <w:rsid w:val="003B4714"/>
    <w:rsid w:val="003B479B"/>
    <w:rsid w:val="003B47F5"/>
    <w:rsid w:val="003B4806"/>
    <w:rsid w:val="003B48C4"/>
    <w:rsid w:val="003B4A23"/>
    <w:rsid w:val="003B4D7A"/>
    <w:rsid w:val="003B4E6C"/>
    <w:rsid w:val="003B5366"/>
    <w:rsid w:val="003B553A"/>
    <w:rsid w:val="003B55A0"/>
    <w:rsid w:val="003B58BF"/>
    <w:rsid w:val="003B5A7B"/>
    <w:rsid w:val="003B5C1F"/>
    <w:rsid w:val="003B5D8F"/>
    <w:rsid w:val="003B6032"/>
    <w:rsid w:val="003B62FF"/>
    <w:rsid w:val="003B6342"/>
    <w:rsid w:val="003B6350"/>
    <w:rsid w:val="003B642C"/>
    <w:rsid w:val="003B64F7"/>
    <w:rsid w:val="003B652C"/>
    <w:rsid w:val="003B6CBE"/>
    <w:rsid w:val="003B6E30"/>
    <w:rsid w:val="003B6E6E"/>
    <w:rsid w:val="003B7168"/>
    <w:rsid w:val="003B774A"/>
    <w:rsid w:val="003B780A"/>
    <w:rsid w:val="003B7CDB"/>
    <w:rsid w:val="003B7EEE"/>
    <w:rsid w:val="003C024C"/>
    <w:rsid w:val="003C0551"/>
    <w:rsid w:val="003C08A6"/>
    <w:rsid w:val="003C0C4D"/>
    <w:rsid w:val="003C0D4F"/>
    <w:rsid w:val="003C1205"/>
    <w:rsid w:val="003C1230"/>
    <w:rsid w:val="003C19A9"/>
    <w:rsid w:val="003C19DC"/>
    <w:rsid w:val="003C19F8"/>
    <w:rsid w:val="003C1A9A"/>
    <w:rsid w:val="003C1AF7"/>
    <w:rsid w:val="003C1BD1"/>
    <w:rsid w:val="003C1CD9"/>
    <w:rsid w:val="003C1CE9"/>
    <w:rsid w:val="003C1DB9"/>
    <w:rsid w:val="003C20A6"/>
    <w:rsid w:val="003C2AF1"/>
    <w:rsid w:val="003C2B20"/>
    <w:rsid w:val="003C2D73"/>
    <w:rsid w:val="003C2DCD"/>
    <w:rsid w:val="003C3134"/>
    <w:rsid w:val="003C342E"/>
    <w:rsid w:val="003C3476"/>
    <w:rsid w:val="003C3677"/>
    <w:rsid w:val="003C3852"/>
    <w:rsid w:val="003C391F"/>
    <w:rsid w:val="003C39B9"/>
    <w:rsid w:val="003C3B0B"/>
    <w:rsid w:val="003C3D07"/>
    <w:rsid w:val="003C3D9C"/>
    <w:rsid w:val="003C41CB"/>
    <w:rsid w:val="003C4408"/>
    <w:rsid w:val="003C449B"/>
    <w:rsid w:val="003C4906"/>
    <w:rsid w:val="003C49FC"/>
    <w:rsid w:val="003C4ABB"/>
    <w:rsid w:val="003C5079"/>
    <w:rsid w:val="003C5290"/>
    <w:rsid w:val="003C5508"/>
    <w:rsid w:val="003C557C"/>
    <w:rsid w:val="003C569A"/>
    <w:rsid w:val="003C5704"/>
    <w:rsid w:val="003C5718"/>
    <w:rsid w:val="003C575B"/>
    <w:rsid w:val="003C5AE0"/>
    <w:rsid w:val="003C5EC7"/>
    <w:rsid w:val="003C6012"/>
    <w:rsid w:val="003C64FE"/>
    <w:rsid w:val="003C6849"/>
    <w:rsid w:val="003C6ECA"/>
    <w:rsid w:val="003C7239"/>
    <w:rsid w:val="003C73B1"/>
    <w:rsid w:val="003C75C2"/>
    <w:rsid w:val="003C7864"/>
    <w:rsid w:val="003C7897"/>
    <w:rsid w:val="003C78E6"/>
    <w:rsid w:val="003C7934"/>
    <w:rsid w:val="003C798E"/>
    <w:rsid w:val="003C79C3"/>
    <w:rsid w:val="003C79F1"/>
    <w:rsid w:val="003C7AB2"/>
    <w:rsid w:val="003D0155"/>
    <w:rsid w:val="003D0414"/>
    <w:rsid w:val="003D05BD"/>
    <w:rsid w:val="003D05E4"/>
    <w:rsid w:val="003D0DEC"/>
    <w:rsid w:val="003D0FB8"/>
    <w:rsid w:val="003D1402"/>
    <w:rsid w:val="003D1694"/>
    <w:rsid w:val="003D1A08"/>
    <w:rsid w:val="003D1CC6"/>
    <w:rsid w:val="003D1F6B"/>
    <w:rsid w:val="003D2198"/>
    <w:rsid w:val="003D2442"/>
    <w:rsid w:val="003D24E2"/>
    <w:rsid w:val="003D2564"/>
    <w:rsid w:val="003D26C8"/>
    <w:rsid w:val="003D27C0"/>
    <w:rsid w:val="003D2A24"/>
    <w:rsid w:val="003D2A58"/>
    <w:rsid w:val="003D2EF1"/>
    <w:rsid w:val="003D3205"/>
    <w:rsid w:val="003D33BA"/>
    <w:rsid w:val="003D341E"/>
    <w:rsid w:val="003D356B"/>
    <w:rsid w:val="003D38CF"/>
    <w:rsid w:val="003D3933"/>
    <w:rsid w:val="003D3A55"/>
    <w:rsid w:val="003D3A7F"/>
    <w:rsid w:val="003D3AB5"/>
    <w:rsid w:val="003D40F5"/>
    <w:rsid w:val="003D4312"/>
    <w:rsid w:val="003D4360"/>
    <w:rsid w:val="003D4486"/>
    <w:rsid w:val="003D4515"/>
    <w:rsid w:val="003D4952"/>
    <w:rsid w:val="003D5105"/>
    <w:rsid w:val="003D5288"/>
    <w:rsid w:val="003D5480"/>
    <w:rsid w:val="003D54B7"/>
    <w:rsid w:val="003D58E7"/>
    <w:rsid w:val="003D5A61"/>
    <w:rsid w:val="003D5C0F"/>
    <w:rsid w:val="003D5D26"/>
    <w:rsid w:val="003D5FE8"/>
    <w:rsid w:val="003D66F2"/>
    <w:rsid w:val="003D6845"/>
    <w:rsid w:val="003D685A"/>
    <w:rsid w:val="003D6930"/>
    <w:rsid w:val="003D6BAB"/>
    <w:rsid w:val="003D6C14"/>
    <w:rsid w:val="003D708C"/>
    <w:rsid w:val="003D7101"/>
    <w:rsid w:val="003D7227"/>
    <w:rsid w:val="003D76D0"/>
    <w:rsid w:val="003D7BDE"/>
    <w:rsid w:val="003D7F56"/>
    <w:rsid w:val="003E00D1"/>
    <w:rsid w:val="003E0350"/>
    <w:rsid w:val="003E050C"/>
    <w:rsid w:val="003E05FF"/>
    <w:rsid w:val="003E060D"/>
    <w:rsid w:val="003E0937"/>
    <w:rsid w:val="003E0B2A"/>
    <w:rsid w:val="003E0D21"/>
    <w:rsid w:val="003E0FCA"/>
    <w:rsid w:val="003E117B"/>
    <w:rsid w:val="003E120E"/>
    <w:rsid w:val="003E126B"/>
    <w:rsid w:val="003E1481"/>
    <w:rsid w:val="003E173F"/>
    <w:rsid w:val="003E19D6"/>
    <w:rsid w:val="003E1CCF"/>
    <w:rsid w:val="003E208F"/>
    <w:rsid w:val="003E227A"/>
    <w:rsid w:val="003E2536"/>
    <w:rsid w:val="003E26E6"/>
    <w:rsid w:val="003E26EB"/>
    <w:rsid w:val="003E2715"/>
    <w:rsid w:val="003E2DC6"/>
    <w:rsid w:val="003E2E7A"/>
    <w:rsid w:val="003E31B2"/>
    <w:rsid w:val="003E3284"/>
    <w:rsid w:val="003E33E2"/>
    <w:rsid w:val="003E39F8"/>
    <w:rsid w:val="003E3A82"/>
    <w:rsid w:val="003E3C35"/>
    <w:rsid w:val="003E3C4E"/>
    <w:rsid w:val="003E4173"/>
    <w:rsid w:val="003E4233"/>
    <w:rsid w:val="003E481E"/>
    <w:rsid w:val="003E5050"/>
    <w:rsid w:val="003E519F"/>
    <w:rsid w:val="003E5342"/>
    <w:rsid w:val="003E54CB"/>
    <w:rsid w:val="003E5552"/>
    <w:rsid w:val="003E55B8"/>
    <w:rsid w:val="003E560C"/>
    <w:rsid w:val="003E56C3"/>
    <w:rsid w:val="003E56D9"/>
    <w:rsid w:val="003E5731"/>
    <w:rsid w:val="003E587E"/>
    <w:rsid w:val="003E58F9"/>
    <w:rsid w:val="003E5AF1"/>
    <w:rsid w:val="003E5B46"/>
    <w:rsid w:val="003E5B5E"/>
    <w:rsid w:val="003E5BFD"/>
    <w:rsid w:val="003E5C7D"/>
    <w:rsid w:val="003E5C8F"/>
    <w:rsid w:val="003E6139"/>
    <w:rsid w:val="003E65F9"/>
    <w:rsid w:val="003E678A"/>
    <w:rsid w:val="003E6848"/>
    <w:rsid w:val="003E6A02"/>
    <w:rsid w:val="003E6A16"/>
    <w:rsid w:val="003E6B15"/>
    <w:rsid w:val="003E6CDB"/>
    <w:rsid w:val="003E6D97"/>
    <w:rsid w:val="003E6EDB"/>
    <w:rsid w:val="003E6F03"/>
    <w:rsid w:val="003E7048"/>
    <w:rsid w:val="003E762D"/>
    <w:rsid w:val="003E7801"/>
    <w:rsid w:val="003E78CE"/>
    <w:rsid w:val="003E7BA8"/>
    <w:rsid w:val="003E7C6F"/>
    <w:rsid w:val="003E7D75"/>
    <w:rsid w:val="003F01BE"/>
    <w:rsid w:val="003F025E"/>
    <w:rsid w:val="003F0556"/>
    <w:rsid w:val="003F0B8D"/>
    <w:rsid w:val="003F0CE7"/>
    <w:rsid w:val="003F0EC1"/>
    <w:rsid w:val="003F100A"/>
    <w:rsid w:val="003F1164"/>
    <w:rsid w:val="003F1356"/>
    <w:rsid w:val="003F1439"/>
    <w:rsid w:val="003F14EA"/>
    <w:rsid w:val="003F16A4"/>
    <w:rsid w:val="003F171B"/>
    <w:rsid w:val="003F17FD"/>
    <w:rsid w:val="003F18E4"/>
    <w:rsid w:val="003F1D24"/>
    <w:rsid w:val="003F1DD8"/>
    <w:rsid w:val="003F22E3"/>
    <w:rsid w:val="003F2680"/>
    <w:rsid w:val="003F288C"/>
    <w:rsid w:val="003F2C51"/>
    <w:rsid w:val="003F2CD4"/>
    <w:rsid w:val="003F2EA8"/>
    <w:rsid w:val="003F3495"/>
    <w:rsid w:val="003F3B87"/>
    <w:rsid w:val="003F484B"/>
    <w:rsid w:val="003F4913"/>
    <w:rsid w:val="003F4AFE"/>
    <w:rsid w:val="003F4B4F"/>
    <w:rsid w:val="003F4C26"/>
    <w:rsid w:val="003F51D6"/>
    <w:rsid w:val="003F56C1"/>
    <w:rsid w:val="003F5BD6"/>
    <w:rsid w:val="003F5CB8"/>
    <w:rsid w:val="003F5D04"/>
    <w:rsid w:val="003F61A3"/>
    <w:rsid w:val="003F63F2"/>
    <w:rsid w:val="003F657C"/>
    <w:rsid w:val="003F65F5"/>
    <w:rsid w:val="003F67F4"/>
    <w:rsid w:val="003F69A2"/>
    <w:rsid w:val="003F72A5"/>
    <w:rsid w:val="003F7338"/>
    <w:rsid w:val="003F78A1"/>
    <w:rsid w:val="003F7C1E"/>
    <w:rsid w:val="003F7D43"/>
    <w:rsid w:val="003F7E2A"/>
    <w:rsid w:val="003F7F52"/>
    <w:rsid w:val="003F7FCC"/>
    <w:rsid w:val="00400297"/>
    <w:rsid w:val="004004C2"/>
    <w:rsid w:val="004009CD"/>
    <w:rsid w:val="00400A45"/>
    <w:rsid w:val="00400AE5"/>
    <w:rsid w:val="00400D1E"/>
    <w:rsid w:val="00400DD9"/>
    <w:rsid w:val="00400F86"/>
    <w:rsid w:val="00401026"/>
    <w:rsid w:val="004011AF"/>
    <w:rsid w:val="004012D5"/>
    <w:rsid w:val="0040135D"/>
    <w:rsid w:val="0040140E"/>
    <w:rsid w:val="004015FD"/>
    <w:rsid w:val="004016F9"/>
    <w:rsid w:val="00401924"/>
    <w:rsid w:val="00401962"/>
    <w:rsid w:val="00401D96"/>
    <w:rsid w:val="00401FA4"/>
    <w:rsid w:val="0040202F"/>
    <w:rsid w:val="00402097"/>
    <w:rsid w:val="004020F3"/>
    <w:rsid w:val="00402276"/>
    <w:rsid w:val="004027C9"/>
    <w:rsid w:val="004028D4"/>
    <w:rsid w:val="00402AAD"/>
    <w:rsid w:val="00402CC8"/>
    <w:rsid w:val="00402D1F"/>
    <w:rsid w:val="00402D7F"/>
    <w:rsid w:val="0040343E"/>
    <w:rsid w:val="00403716"/>
    <w:rsid w:val="00403ED6"/>
    <w:rsid w:val="00403FB7"/>
    <w:rsid w:val="00404495"/>
    <w:rsid w:val="0040467F"/>
    <w:rsid w:val="004049D2"/>
    <w:rsid w:val="00404B68"/>
    <w:rsid w:val="00404D91"/>
    <w:rsid w:val="004050BC"/>
    <w:rsid w:val="00405100"/>
    <w:rsid w:val="0040521A"/>
    <w:rsid w:val="00405221"/>
    <w:rsid w:val="004052AB"/>
    <w:rsid w:val="004052CD"/>
    <w:rsid w:val="00405464"/>
    <w:rsid w:val="0040553B"/>
    <w:rsid w:val="00405BD7"/>
    <w:rsid w:val="00405C7C"/>
    <w:rsid w:val="00405EAC"/>
    <w:rsid w:val="0040637A"/>
    <w:rsid w:val="0040637D"/>
    <w:rsid w:val="00406A33"/>
    <w:rsid w:val="00406A48"/>
    <w:rsid w:val="00406B7A"/>
    <w:rsid w:val="00406CEF"/>
    <w:rsid w:val="00406F64"/>
    <w:rsid w:val="00406F7E"/>
    <w:rsid w:val="00406F80"/>
    <w:rsid w:val="00406FBB"/>
    <w:rsid w:val="00407AB7"/>
    <w:rsid w:val="00407BE6"/>
    <w:rsid w:val="00407CB2"/>
    <w:rsid w:val="00407CF8"/>
    <w:rsid w:val="00410239"/>
    <w:rsid w:val="004102A9"/>
    <w:rsid w:val="0041055B"/>
    <w:rsid w:val="004105C9"/>
    <w:rsid w:val="004106D9"/>
    <w:rsid w:val="00410ACB"/>
    <w:rsid w:val="00410B9A"/>
    <w:rsid w:val="00410C56"/>
    <w:rsid w:val="00410D5F"/>
    <w:rsid w:val="0041146C"/>
    <w:rsid w:val="00411639"/>
    <w:rsid w:val="004119DA"/>
    <w:rsid w:val="00411C76"/>
    <w:rsid w:val="00411D3F"/>
    <w:rsid w:val="004120FB"/>
    <w:rsid w:val="00412171"/>
    <w:rsid w:val="004121F9"/>
    <w:rsid w:val="0041247A"/>
    <w:rsid w:val="004126C7"/>
    <w:rsid w:val="00412766"/>
    <w:rsid w:val="00412927"/>
    <w:rsid w:val="00412AAB"/>
    <w:rsid w:val="00412D52"/>
    <w:rsid w:val="00412D73"/>
    <w:rsid w:val="00412D77"/>
    <w:rsid w:val="00412E35"/>
    <w:rsid w:val="00412EC2"/>
    <w:rsid w:val="00413029"/>
    <w:rsid w:val="00413094"/>
    <w:rsid w:val="004132EB"/>
    <w:rsid w:val="0041371F"/>
    <w:rsid w:val="004137B5"/>
    <w:rsid w:val="004138FD"/>
    <w:rsid w:val="00413A2C"/>
    <w:rsid w:val="00413EDC"/>
    <w:rsid w:val="00413FD6"/>
    <w:rsid w:val="0041431F"/>
    <w:rsid w:val="004145C1"/>
    <w:rsid w:val="00414687"/>
    <w:rsid w:val="00414984"/>
    <w:rsid w:val="00414C90"/>
    <w:rsid w:val="004150E4"/>
    <w:rsid w:val="00415176"/>
    <w:rsid w:val="00415459"/>
    <w:rsid w:val="00415587"/>
    <w:rsid w:val="004155EF"/>
    <w:rsid w:val="004156EB"/>
    <w:rsid w:val="00415ABC"/>
    <w:rsid w:val="00415C4A"/>
    <w:rsid w:val="00415D68"/>
    <w:rsid w:val="00415D6E"/>
    <w:rsid w:val="00415E1A"/>
    <w:rsid w:val="004163E3"/>
    <w:rsid w:val="00416718"/>
    <w:rsid w:val="00416A9E"/>
    <w:rsid w:val="00416D85"/>
    <w:rsid w:val="00416DFA"/>
    <w:rsid w:val="00416F61"/>
    <w:rsid w:val="00417410"/>
    <w:rsid w:val="0041742C"/>
    <w:rsid w:val="00417A2E"/>
    <w:rsid w:val="00417A92"/>
    <w:rsid w:val="00417BB4"/>
    <w:rsid w:val="00417E15"/>
    <w:rsid w:val="00417FF3"/>
    <w:rsid w:val="004203D0"/>
    <w:rsid w:val="004206BA"/>
    <w:rsid w:val="004207A9"/>
    <w:rsid w:val="00420882"/>
    <w:rsid w:val="00420AE2"/>
    <w:rsid w:val="004211B7"/>
    <w:rsid w:val="004211BF"/>
    <w:rsid w:val="004212DE"/>
    <w:rsid w:val="00421612"/>
    <w:rsid w:val="0042178C"/>
    <w:rsid w:val="00421A8D"/>
    <w:rsid w:val="00421C03"/>
    <w:rsid w:val="00421F20"/>
    <w:rsid w:val="00422102"/>
    <w:rsid w:val="004221DE"/>
    <w:rsid w:val="00422349"/>
    <w:rsid w:val="00422425"/>
    <w:rsid w:val="0042247F"/>
    <w:rsid w:val="004226A0"/>
    <w:rsid w:val="004228C7"/>
    <w:rsid w:val="00422B78"/>
    <w:rsid w:val="00422BCB"/>
    <w:rsid w:val="00422F27"/>
    <w:rsid w:val="00422FA0"/>
    <w:rsid w:val="004232E3"/>
    <w:rsid w:val="00423380"/>
    <w:rsid w:val="00423824"/>
    <w:rsid w:val="004239A8"/>
    <w:rsid w:val="00423D25"/>
    <w:rsid w:val="00424189"/>
    <w:rsid w:val="004241C7"/>
    <w:rsid w:val="004241DC"/>
    <w:rsid w:val="004243B2"/>
    <w:rsid w:val="00424453"/>
    <w:rsid w:val="00424560"/>
    <w:rsid w:val="004245FC"/>
    <w:rsid w:val="0042475A"/>
    <w:rsid w:val="00424A3E"/>
    <w:rsid w:val="00424CF3"/>
    <w:rsid w:val="00425148"/>
    <w:rsid w:val="004258EC"/>
    <w:rsid w:val="00425A90"/>
    <w:rsid w:val="00425CA5"/>
    <w:rsid w:val="00425E42"/>
    <w:rsid w:val="00425F50"/>
    <w:rsid w:val="00426288"/>
    <w:rsid w:val="00426473"/>
    <w:rsid w:val="00426703"/>
    <w:rsid w:val="00426796"/>
    <w:rsid w:val="004271B8"/>
    <w:rsid w:val="004274B8"/>
    <w:rsid w:val="004276BB"/>
    <w:rsid w:val="004276F9"/>
    <w:rsid w:val="00427F25"/>
    <w:rsid w:val="00427FAB"/>
    <w:rsid w:val="00430440"/>
    <w:rsid w:val="004305D1"/>
    <w:rsid w:val="0043068C"/>
    <w:rsid w:val="00430775"/>
    <w:rsid w:val="00430953"/>
    <w:rsid w:val="00430B7D"/>
    <w:rsid w:val="00430C7A"/>
    <w:rsid w:val="00430FE6"/>
    <w:rsid w:val="00431060"/>
    <w:rsid w:val="004311DD"/>
    <w:rsid w:val="004312FE"/>
    <w:rsid w:val="004314CA"/>
    <w:rsid w:val="00431DB4"/>
    <w:rsid w:val="00431E21"/>
    <w:rsid w:val="00431F92"/>
    <w:rsid w:val="00432109"/>
    <w:rsid w:val="00432165"/>
    <w:rsid w:val="004321D4"/>
    <w:rsid w:val="004324E5"/>
    <w:rsid w:val="00432561"/>
    <w:rsid w:val="004325F6"/>
    <w:rsid w:val="00432621"/>
    <w:rsid w:val="004326DB"/>
    <w:rsid w:val="004327C5"/>
    <w:rsid w:val="00432E0C"/>
    <w:rsid w:val="00433078"/>
    <w:rsid w:val="0043326F"/>
    <w:rsid w:val="0043336A"/>
    <w:rsid w:val="004336F9"/>
    <w:rsid w:val="00433A85"/>
    <w:rsid w:val="00433C80"/>
    <w:rsid w:val="0043406C"/>
    <w:rsid w:val="00434296"/>
    <w:rsid w:val="00434456"/>
    <w:rsid w:val="00434872"/>
    <w:rsid w:val="00434EBF"/>
    <w:rsid w:val="00434F8E"/>
    <w:rsid w:val="004350F6"/>
    <w:rsid w:val="00435174"/>
    <w:rsid w:val="00435191"/>
    <w:rsid w:val="0043519B"/>
    <w:rsid w:val="004351D2"/>
    <w:rsid w:val="004353E6"/>
    <w:rsid w:val="004355D1"/>
    <w:rsid w:val="00435802"/>
    <w:rsid w:val="0043593C"/>
    <w:rsid w:val="00435967"/>
    <w:rsid w:val="00435D11"/>
    <w:rsid w:val="00435E43"/>
    <w:rsid w:val="00435E88"/>
    <w:rsid w:val="00436000"/>
    <w:rsid w:val="0043604C"/>
    <w:rsid w:val="004361D7"/>
    <w:rsid w:val="0043646F"/>
    <w:rsid w:val="004367A3"/>
    <w:rsid w:val="004367A5"/>
    <w:rsid w:val="00436A78"/>
    <w:rsid w:val="00436EA7"/>
    <w:rsid w:val="00437127"/>
    <w:rsid w:val="004377F3"/>
    <w:rsid w:val="00437B11"/>
    <w:rsid w:val="00437B18"/>
    <w:rsid w:val="00437B3E"/>
    <w:rsid w:val="00437BB9"/>
    <w:rsid w:val="00437CAA"/>
    <w:rsid w:val="00437CBF"/>
    <w:rsid w:val="00437EC0"/>
    <w:rsid w:val="00437ECE"/>
    <w:rsid w:val="00437FCD"/>
    <w:rsid w:val="004400EA"/>
    <w:rsid w:val="004407B3"/>
    <w:rsid w:val="00440822"/>
    <w:rsid w:val="004408DD"/>
    <w:rsid w:val="004410A1"/>
    <w:rsid w:val="0044111A"/>
    <w:rsid w:val="0044118A"/>
    <w:rsid w:val="00441817"/>
    <w:rsid w:val="00441869"/>
    <w:rsid w:val="00441E86"/>
    <w:rsid w:val="00442127"/>
    <w:rsid w:val="0044232A"/>
    <w:rsid w:val="00442350"/>
    <w:rsid w:val="00442385"/>
    <w:rsid w:val="0044258F"/>
    <w:rsid w:val="004426C7"/>
    <w:rsid w:val="00442824"/>
    <w:rsid w:val="00442CD4"/>
    <w:rsid w:val="0044318D"/>
    <w:rsid w:val="004436CE"/>
    <w:rsid w:val="00443786"/>
    <w:rsid w:val="00443A76"/>
    <w:rsid w:val="00443AA8"/>
    <w:rsid w:val="00443AC2"/>
    <w:rsid w:val="00443C14"/>
    <w:rsid w:val="0044411C"/>
    <w:rsid w:val="00444190"/>
    <w:rsid w:val="00444392"/>
    <w:rsid w:val="00444706"/>
    <w:rsid w:val="00444819"/>
    <w:rsid w:val="00444847"/>
    <w:rsid w:val="00444A0A"/>
    <w:rsid w:val="00444E86"/>
    <w:rsid w:val="0044526D"/>
    <w:rsid w:val="0044563C"/>
    <w:rsid w:val="00445A06"/>
    <w:rsid w:val="00445DE3"/>
    <w:rsid w:val="00446689"/>
    <w:rsid w:val="00446AC9"/>
    <w:rsid w:val="00446AF1"/>
    <w:rsid w:val="00446CAD"/>
    <w:rsid w:val="00446E1D"/>
    <w:rsid w:val="004471F0"/>
    <w:rsid w:val="00447286"/>
    <w:rsid w:val="0044739A"/>
    <w:rsid w:val="00447583"/>
    <w:rsid w:val="004479AD"/>
    <w:rsid w:val="00447A03"/>
    <w:rsid w:val="00447A3A"/>
    <w:rsid w:val="00447B21"/>
    <w:rsid w:val="00447C30"/>
    <w:rsid w:val="00447D07"/>
    <w:rsid w:val="00447D09"/>
    <w:rsid w:val="00447FC6"/>
    <w:rsid w:val="00450011"/>
    <w:rsid w:val="004500B5"/>
    <w:rsid w:val="00450161"/>
    <w:rsid w:val="00450402"/>
    <w:rsid w:val="00450904"/>
    <w:rsid w:val="00450D68"/>
    <w:rsid w:val="00450E4D"/>
    <w:rsid w:val="00450E76"/>
    <w:rsid w:val="00451245"/>
    <w:rsid w:val="00451267"/>
    <w:rsid w:val="004514C3"/>
    <w:rsid w:val="004517E2"/>
    <w:rsid w:val="00451B66"/>
    <w:rsid w:val="0045204F"/>
    <w:rsid w:val="0045231E"/>
    <w:rsid w:val="00452482"/>
    <w:rsid w:val="004526C4"/>
    <w:rsid w:val="00452733"/>
    <w:rsid w:val="0045275D"/>
    <w:rsid w:val="004528B7"/>
    <w:rsid w:val="004529F0"/>
    <w:rsid w:val="00452AB0"/>
    <w:rsid w:val="00452B1A"/>
    <w:rsid w:val="00452B6D"/>
    <w:rsid w:val="00452C40"/>
    <w:rsid w:val="00452CA8"/>
    <w:rsid w:val="00452E4B"/>
    <w:rsid w:val="00453410"/>
    <w:rsid w:val="00453783"/>
    <w:rsid w:val="0045387B"/>
    <w:rsid w:val="00453881"/>
    <w:rsid w:val="004538DF"/>
    <w:rsid w:val="00453AAB"/>
    <w:rsid w:val="00453C9A"/>
    <w:rsid w:val="00453CA6"/>
    <w:rsid w:val="00454188"/>
    <w:rsid w:val="004548B9"/>
    <w:rsid w:val="0045490B"/>
    <w:rsid w:val="00454A50"/>
    <w:rsid w:val="0045554A"/>
    <w:rsid w:val="00455831"/>
    <w:rsid w:val="00455BAB"/>
    <w:rsid w:val="00455D8A"/>
    <w:rsid w:val="00455E9A"/>
    <w:rsid w:val="00455F28"/>
    <w:rsid w:val="00456294"/>
    <w:rsid w:val="0045659D"/>
    <w:rsid w:val="004565D0"/>
    <w:rsid w:val="00456D40"/>
    <w:rsid w:val="00456EDF"/>
    <w:rsid w:val="004570A0"/>
    <w:rsid w:val="004570AA"/>
    <w:rsid w:val="00457267"/>
    <w:rsid w:val="00457270"/>
    <w:rsid w:val="00457821"/>
    <w:rsid w:val="00457979"/>
    <w:rsid w:val="00457F70"/>
    <w:rsid w:val="00460069"/>
    <w:rsid w:val="004601FA"/>
    <w:rsid w:val="00460249"/>
    <w:rsid w:val="00460414"/>
    <w:rsid w:val="00460637"/>
    <w:rsid w:val="00460702"/>
    <w:rsid w:val="0046077B"/>
    <w:rsid w:val="00460A21"/>
    <w:rsid w:val="00460A31"/>
    <w:rsid w:val="00460C5D"/>
    <w:rsid w:val="00460D14"/>
    <w:rsid w:val="00460E1E"/>
    <w:rsid w:val="0046157A"/>
    <w:rsid w:val="004619BD"/>
    <w:rsid w:val="00461A53"/>
    <w:rsid w:val="00461D5F"/>
    <w:rsid w:val="00461FB9"/>
    <w:rsid w:val="004621E4"/>
    <w:rsid w:val="0046228B"/>
    <w:rsid w:val="004622C7"/>
    <w:rsid w:val="00462338"/>
    <w:rsid w:val="004625C7"/>
    <w:rsid w:val="004626B7"/>
    <w:rsid w:val="00462A35"/>
    <w:rsid w:val="00462BFB"/>
    <w:rsid w:val="00462ED3"/>
    <w:rsid w:val="00463003"/>
    <w:rsid w:val="004630AC"/>
    <w:rsid w:val="0046351A"/>
    <w:rsid w:val="004635C9"/>
    <w:rsid w:val="0046367B"/>
    <w:rsid w:val="004636A3"/>
    <w:rsid w:val="00463BB6"/>
    <w:rsid w:val="00463CB5"/>
    <w:rsid w:val="004642A5"/>
    <w:rsid w:val="0046445B"/>
    <w:rsid w:val="0046478E"/>
    <w:rsid w:val="00464A9A"/>
    <w:rsid w:val="00464DA3"/>
    <w:rsid w:val="004650BF"/>
    <w:rsid w:val="00465B1A"/>
    <w:rsid w:val="00465F10"/>
    <w:rsid w:val="0046623A"/>
    <w:rsid w:val="0046644A"/>
    <w:rsid w:val="00466577"/>
    <w:rsid w:val="0046658C"/>
    <w:rsid w:val="0046671A"/>
    <w:rsid w:val="004668C0"/>
    <w:rsid w:val="004669E1"/>
    <w:rsid w:val="00467080"/>
    <w:rsid w:val="00467292"/>
    <w:rsid w:val="0046741D"/>
    <w:rsid w:val="00467664"/>
    <w:rsid w:val="0046772E"/>
    <w:rsid w:val="00467739"/>
    <w:rsid w:val="004677CA"/>
    <w:rsid w:val="0046787F"/>
    <w:rsid w:val="00467BE6"/>
    <w:rsid w:val="00467CB7"/>
    <w:rsid w:val="00470019"/>
    <w:rsid w:val="00470096"/>
    <w:rsid w:val="00470454"/>
    <w:rsid w:val="00470502"/>
    <w:rsid w:val="00470716"/>
    <w:rsid w:val="00470DFB"/>
    <w:rsid w:val="004711E9"/>
    <w:rsid w:val="004713E8"/>
    <w:rsid w:val="00471428"/>
    <w:rsid w:val="004714C1"/>
    <w:rsid w:val="0047154A"/>
    <w:rsid w:val="004715A9"/>
    <w:rsid w:val="0047169A"/>
    <w:rsid w:val="004718DB"/>
    <w:rsid w:val="00471BC7"/>
    <w:rsid w:val="00471D8F"/>
    <w:rsid w:val="00471FB3"/>
    <w:rsid w:val="00471FFA"/>
    <w:rsid w:val="0047237A"/>
    <w:rsid w:val="004725CC"/>
    <w:rsid w:val="0047267A"/>
    <w:rsid w:val="00472809"/>
    <w:rsid w:val="00472BD1"/>
    <w:rsid w:val="004730FE"/>
    <w:rsid w:val="00473149"/>
    <w:rsid w:val="00473299"/>
    <w:rsid w:val="0047331A"/>
    <w:rsid w:val="004733C7"/>
    <w:rsid w:val="00473751"/>
    <w:rsid w:val="004738DC"/>
    <w:rsid w:val="00473DD2"/>
    <w:rsid w:val="00473EBB"/>
    <w:rsid w:val="00473FD1"/>
    <w:rsid w:val="00474102"/>
    <w:rsid w:val="004741F5"/>
    <w:rsid w:val="0047443A"/>
    <w:rsid w:val="00474C0B"/>
    <w:rsid w:val="00474DAE"/>
    <w:rsid w:val="00474E85"/>
    <w:rsid w:val="00474FC9"/>
    <w:rsid w:val="00475343"/>
    <w:rsid w:val="00475524"/>
    <w:rsid w:val="00475DEE"/>
    <w:rsid w:val="00475E5F"/>
    <w:rsid w:val="00475E6A"/>
    <w:rsid w:val="00476170"/>
    <w:rsid w:val="00476478"/>
    <w:rsid w:val="00476779"/>
    <w:rsid w:val="004767BB"/>
    <w:rsid w:val="0047714C"/>
    <w:rsid w:val="004771B1"/>
    <w:rsid w:val="00477385"/>
    <w:rsid w:val="004774C2"/>
    <w:rsid w:val="00477531"/>
    <w:rsid w:val="004778E9"/>
    <w:rsid w:val="00477C33"/>
    <w:rsid w:val="00477DA1"/>
    <w:rsid w:val="00480133"/>
    <w:rsid w:val="00480AAD"/>
    <w:rsid w:val="00480B0D"/>
    <w:rsid w:val="00480DB5"/>
    <w:rsid w:val="00481316"/>
    <w:rsid w:val="00481377"/>
    <w:rsid w:val="00481466"/>
    <w:rsid w:val="00481633"/>
    <w:rsid w:val="00481781"/>
    <w:rsid w:val="004818F8"/>
    <w:rsid w:val="00481A7B"/>
    <w:rsid w:val="00481DD6"/>
    <w:rsid w:val="00481E4D"/>
    <w:rsid w:val="00482153"/>
    <w:rsid w:val="0048222E"/>
    <w:rsid w:val="00482470"/>
    <w:rsid w:val="004826E5"/>
    <w:rsid w:val="004827E0"/>
    <w:rsid w:val="00482A1A"/>
    <w:rsid w:val="00482AC8"/>
    <w:rsid w:val="00482AFD"/>
    <w:rsid w:val="00482B69"/>
    <w:rsid w:val="00482EAA"/>
    <w:rsid w:val="00483228"/>
    <w:rsid w:val="004833C4"/>
    <w:rsid w:val="00483524"/>
    <w:rsid w:val="0048369F"/>
    <w:rsid w:val="00483B0B"/>
    <w:rsid w:val="00483E4E"/>
    <w:rsid w:val="00483E4F"/>
    <w:rsid w:val="00484394"/>
    <w:rsid w:val="0048473C"/>
    <w:rsid w:val="0048492B"/>
    <w:rsid w:val="00484C9D"/>
    <w:rsid w:val="00484EFD"/>
    <w:rsid w:val="00484FFC"/>
    <w:rsid w:val="0048519B"/>
    <w:rsid w:val="004851AF"/>
    <w:rsid w:val="00485343"/>
    <w:rsid w:val="004854BA"/>
    <w:rsid w:val="00485671"/>
    <w:rsid w:val="00485A88"/>
    <w:rsid w:val="00485D39"/>
    <w:rsid w:val="00485D57"/>
    <w:rsid w:val="00485E44"/>
    <w:rsid w:val="00485EAD"/>
    <w:rsid w:val="00485FBE"/>
    <w:rsid w:val="004861CF"/>
    <w:rsid w:val="004864D3"/>
    <w:rsid w:val="00486517"/>
    <w:rsid w:val="004867AC"/>
    <w:rsid w:val="0048690F"/>
    <w:rsid w:val="00486A58"/>
    <w:rsid w:val="00486F6D"/>
    <w:rsid w:val="0048702F"/>
    <w:rsid w:val="004870D7"/>
    <w:rsid w:val="0048737C"/>
    <w:rsid w:val="004875E0"/>
    <w:rsid w:val="004875E9"/>
    <w:rsid w:val="004878B6"/>
    <w:rsid w:val="00487DC7"/>
    <w:rsid w:val="00487F31"/>
    <w:rsid w:val="00487F4C"/>
    <w:rsid w:val="00487F87"/>
    <w:rsid w:val="004901B5"/>
    <w:rsid w:val="00490673"/>
    <w:rsid w:val="0049091E"/>
    <w:rsid w:val="00490975"/>
    <w:rsid w:val="00490B08"/>
    <w:rsid w:val="00490BB3"/>
    <w:rsid w:val="00490C15"/>
    <w:rsid w:val="00491075"/>
    <w:rsid w:val="004911EB"/>
    <w:rsid w:val="00491284"/>
    <w:rsid w:val="004914A9"/>
    <w:rsid w:val="004918F2"/>
    <w:rsid w:val="004919DD"/>
    <w:rsid w:val="00491DDE"/>
    <w:rsid w:val="00492179"/>
    <w:rsid w:val="00492351"/>
    <w:rsid w:val="004931EE"/>
    <w:rsid w:val="00493495"/>
    <w:rsid w:val="0049351F"/>
    <w:rsid w:val="0049366D"/>
    <w:rsid w:val="00493728"/>
    <w:rsid w:val="004938B9"/>
    <w:rsid w:val="00493F16"/>
    <w:rsid w:val="00494403"/>
    <w:rsid w:val="004944BF"/>
    <w:rsid w:val="00494535"/>
    <w:rsid w:val="0049481C"/>
    <w:rsid w:val="00494834"/>
    <w:rsid w:val="0049499B"/>
    <w:rsid w:val="00494E17"/>
    <w:rsid w:val="00494E30"/>
    <w:rsid w:val="00495190"/>
    <w:rsid w:val="00495305"/>
    <w:rsid w:val="00495558"/>
    <w:rsid w:val="00495728"/>
    <w:rsid w:val="00495782"/>
    <w:rsid w:val="004958A1"/>
    <w:rsid w:val="004959FE"/>
    <w:rsid w:val="00495C19"/>
    <w:rsid w:val="00495C29"/>
    <w:rsid w:val="00495F1D"/>
    <w:rsid w:val="00495F75"/>
    <w:rsid w:val="00496010"/>
    <w:rsid w:val="004960B5"/>
    <w:rsid w:val="004961E6"/>
    <w:rsid w:val="004968C2"/>
    <w:rsid w:val="00496AAF"/>
    <w:rsid w:val="00496B5F"/>
    <w:rsid w:val="00496DE0"/>
    <w:rsid w:val="00497193"/>
    <w:rsid w:val="004972C6"/>
    <w:rsid w:val="0049732A"/>
    <w:rsid w:val="004974FF"/>
    <w:rsid w:val="00497527"/>
    <w:rsid w:val="00497BDF"/>
    <w:rsid w:val="004A05EB"/>
    <w:rsid w:val="004A0787"/>
    <w:rsid w:val="004A0940"/>
    <w:rsid w:val="004A0D11"/>
    <w:rsid w:val="004A0DCF"/>
    <w:rsid w:val="004A0E0E"/>
    <w:rsid w:val="004A0E9F"/>
    <w:rsid w:val="004A14F6"/>
    <w:rsid w:val="004A1647"/>
    <w:rsid w:val="004A1C83"/>
    <w:rsid w:val="004A1CF4"/>
    <w:rsid w:val="004A1F47"/>
    <w:rsid w:val="004A2200"/>
    <w:rsid w:val="004A27A8"/>
    <w:rsid w:val="004A27F7"/>
    <w:rsid w:val="004A29D1"/>
    <w:rsid w:val="004A2C90"/>
    <w:rsid w:val="004A2CA1"/>
    <w:rsid w:val="004A2F07"/>
    <w:rsid w:val="004A3153"/>
    <w:rsid w:val="004A336D"/>
    <w:rsid w:val="004A35A8"/>
    <w:rsid w:val="004A37E9"/>
    <w:rsid w:val="004A3865"/>
    <w:rsid w:val="004A38B4"/>
    <w:rsid w:val="004A3B9F"/>
    <w:rsid w:val="004A3FAB"/>
    <w:rsid w:val="004A4317"/>
    <w:rsid w:val="004A46A7"/>
    <w:rsid w:val="004A4701"/>
    <w:rsid w:val="004A48BB"/>
    <w:rsid w:val="004A4900"/>
    <w:rsid w:val="004A4972"/>
    <w:rsid w:val="004A4AE5"/>
    <w:rsid w:val="004A4B18"/>
    <w:rsid w:val="004A4EF1"/>
    <w:rsid w:val="004A51D6"/>
    <w:rsid w:val="004A56C9"/>
    <w:rsid w:val="004A5783"/>
    <w:rsid w:val="004A5A75"/>
    <w:rsid w:val="004A5A82"/>
    <w:rsid w:val="004A5DA9"/>
    <w:rsid w:val="004A608F"/>
    <w:rsid w:val="004A6411"/>
    <w:rsid w:val="004A6684"/>
    <w:rsid w:val="004A6D2A"/>
    <w:rsid w:val="004A6D45"/>
    <w:rsid w:val="004A6E1F"/>
    <w:rsid w:val="004A6E45"/>
    <w:rsid w:val="004A6E8F"/>
    <w:rsid w:val="004A72D7"/>
    <w:rsid w:val="004A73CF"/>
    <w:rsid w:val="004A74F5"/>
    <w:rsid w:val="004A76E9"/>
    <w:rsid w:val="004A7947"/>
    <w:rsid w:val="004A7967"/>
    <w:rsid w:val="004A7B68"/>
    <w:rsid w:val="004A7BBD"/>
    <w:rsid w:val="004B0702"/>
    <w:rsid w:val="004B08B8"/>
    <w:rsid w:val="004B0A55"/>
    <w:rsid w:val="004B0C60"/>
    <w:rsid w:val="004B13D2"/>
    <w:rsid w:val="004B13E8"/>
    <w:rsid w:val="004B1E32"/>
    <w:rsid w:val="004B1F49"/>
    <w:rsid w:val="004B237A"/>
    <w:rsid w:val="004B2387"/>
    <w:rsid w:val="004B2424"/>
    <w:rsid w:val="004B2A9A"/>
    <w:rsid w:val="004B2E5C"/>
    <w:rsid w:val="004B2FCA"/>
    <w:rsid w:val="004B2FD1"/>
    <w:rsid w:val="004B2FD3"/>
    <w:rsid w:val="004B312C"/>
    <w:rsid w:val="004B34FE"/>
    <w:rsid w:val="004B3551"/>
    <w:rsid w:val="004B3930"/>
    <w:rsid w:val="004B3AF8"/>
    <w:rsid w:val="004B3C39"/>
    <w:rsid w:val="004B3CFE"/>
    <w:rsid w:val="004B3DA1"/>
    <w:rsid w:val="004B4046"/>
    <w:rsid w:val="004B4174"/>
    <w:rsid w:val="004B45B1"/>
    <w:rsid w:val="004B488E"/>
    <w:rsid w:val="004B4954"/>
    <w:rsid w:val="004B4A30"/>
    <w:rsid w:val="004B4ADB"/>
    <w:rsid w:val="004B4CF9"/>
    <w:rsid w:val="004B4E26"/>
    <w:rsid w:val="004B4FF1"/>
    <w:rsid w:val="004B519F"/>
    <w:rsid w:val="004B52F9"/>
    <w:rsid w:val="004B53DE"/>
    <w:rsid w:val="004B55B0"/>
    <w:rsid w:val="004B55C8"/>
    <w:rsid w:val="004B55FD"/>
    <w:rsid w:val="004B5769"/>
    <w:rsid w:val="004B5831"/>
    <w:rsid w:val="004B5FC5"/>
    <w:rsid w:val="004B61E7"/>
    <w:rsid w:val="004B6492"/>
    <w:rsid w:val="004B683B"/>
    <w:rsid w:val="004B68BC"/>
    <w:rsid w:val="004B69CE"/>
    <w:rsid w:val="004B6D8B"/>
    <w:rsid w:val="004B73B5"/>
    <w:rsid w:val="004B741A"/>
    <w:rsid w:val="004B74F0"/>
    <w:rsid w:val="004B789A"/>
    <w:rsid w:val="004B7D09"/>
    <w:rsid w:val="004B7E31"/>
    <w:rsid w:val="004C0310"/>
    <w:rsid w:val="004C0411"/>
    <w:rsid w:val="004C07B3"/>
    <w:rsid w:val="004C0BDE"/>
    <w:rsid w:val="004C10E1"/>
    <w:rsid w:val="004C11AF"/>
    <w:rsid w:val="004C1223"/>
    <w:rsid w:val="004C1811"/>
    <w:rsid w:val="004C18B8"/>
    <w:rsid w:val="004C1987"/>
    <w:rsid w:val="004C1A79"/>
    <w:rsid w:val="004C1ACB"/>
    <w:rsid w:val="004C1AFD"/>
    <w:rsid w:val="004C1BBB"/>
    <w:rsid w:val="004C1F0B"/>
    <w:rsid w:val="004C2273"/>
    <w:rsid w:val="004C2321"/>
    <w:rsid w:val="004C247E"/>
    <w:rsid w:val="004C2580"/>
    <w:rsid w:val="004C29AF"/>
    <w:rsid w:val="004C2A38"/>
    <w:rsid w:val="004C2D1A"/>
    <w:rsid w:val="004C3570"/>
    <w:rsid w:val="004C378F"/>
    <w:rsid w:val="004C3A8B"/>
    <w:rsid w:val="004C3C0E"/>
    <w:rsid w:val="004C3EBF"/>
    <w:rsid w:val="004C43AF"/>
    <w:rsid w:val="004C466B"/>
    <w:rsid w:val="004C46FB"/>
    <w:rsid w:val="004C4789"/>
    <w:rsid w:val="004C47E9"/>
    <w:rsid w:val="004C499B"/>
    <w:rsid w:val="004C49B3"/>
    <w:rsid w:val="004C4BCE"/>
    <w:rsid w:val="004C4F33"/>
    <w:rsid w:val="004C5145"/>
    <w:rsid w:val="004C53E4"/>
    <w:rsid w:val="004C59C9"/>
    <w:rsid w:val="004C61B8"/>
    <w:rsid w:val="004C6285"/>
    <w:rsid w:val="004C63F0"/>
    <w:rsid w:val="004C65A0"/>
    <w:rsid w:val="004C6658"/>
    <w:rsid w:val="004C6976"/>
    <w:rsid w:val="004C69FF"/>
    <w:rsid w:val="004C6CEE"/>
    <w:rsid w:val="004C6F29"/>
    <w:rsid w:val="004C6FAB"/>
    <w:rsid w:val="004C6FC3"/>
    <w:rsid w:val="004C763E"/>
    <w:rsid w:val="004C783A"/>
    <w:rsid w:val="004C7A4C"/>
    <w:rsid w:val="004C7A8A"/>
    <w:rsid w:val="004C7B17"/>
    <w:rsid w:val="004C7C70"/>
    <w:rsid w:val="004C7C93"/>
    <w:rsid w:val="004C7CE3"/>
    <w:rsid w:val="004C7ECC"/>
    <w:rsid w:val="004C7FF9"/>
    <w:rsid w:val="004D0165"/>
    <w:rsid w:val="004D029A"/>
    <w:rsid w:val="004D0309"/>
    <w:rsid w:val="004D18CE"/>
    <w:rsid w:val="004D19AB"/>
    <w:rsid w:val="004D1A12"/>
    <w:rsid w:val="004D1B21"/>
    <w:rsid w:val="004D1E5C"/>
    <w:rsid w:val="004D216D"/>
    <w:rsid w:val="004D2455"/>
    <w:rsid w:val="004D2A84"/>
    <w:rsid w:val="004D2BC2"/>
    <w:rsid w:val="004D2C3F"/>
    <w:rsid w:val="004D2D76"/>
    <w:rsid w:val="004D2DD2"/>
    <w:rsid w:val="004D2E35"/>
    <w:rsid w:val="004D2F8C"/>
    <w:rsid w:val="004D3083"/>
    <w:rsid w:val="004D35A2"/>
    <w:rsid w:val="004D3B75"/>
    <w:rsid w:val="004D3E53"/>
    <w:rsid w:val="004D3F02"/>
    <w:rsid w:val="004D4326"/>
    <w:rsid w:val="004D4393"/>
    <w:rsid w:val="004D4447"/>
    <w:rsid w:val="004D463D"/>
    <w:rsid w:val="004D472F"/>
    <w:rsid w:val="004D4901"/>
    <w:rsid w:val="004D49E5"/>
    <w:rsid w:val="004D4EB8"/>
    <w:rsid w:val="004D5035"/>
    <w:rsid w:val="004D5225"/>
    <w:rsid w:val="004D537D"/>
    <w:rsid w:val="004D5A83"/>
    <w:rsid w:val="004D5B48"/>
    <w:rsid w:val="004D5B9A"/>
    <w:rsid w:val="004D5E8C"/>
    <w:rsid w:val="004D6247"/>
    <w:rsid w:val="004D67DE"/>
    <w:rsid w:val="004D68A6"/>
    <w:rsid w:val="004D6C04"/>
    <w:rsid w:val="004D6CA3"/>
    <w:rsid w:val="004D6D66"/>
    <w:rsid w:val="004D6DC9"/>
    <w:rsid w:val="004D6E10"/>
    <w:rsid w:val="004D6E2D"/>
    <w:rsid w:val="004D70EB"/>
    <w:rsid w:val="004D7145"/>
    <w:rsid w:val="004D7283"/>
    <w:rsid w:val="004D7621"/>
    <w:rsid w:val="004D76F0"/>
    <w:rsid w:val="004D7752"/>
    <w:rsid w:val="004D7942"/>
    <w:rsid w:val="004D7A41"/>
    <w:rsid w:val="004D7A6F"/>
    <w:rsid w:val="004D7B2A"/>
    <w:rsid w:val="004D7CD5"/>
    <w:rsid w:val="004D7D9D"/>
    <w:rsid w:val="004D7E04"/>
    <w:rsid w:val="004E0045"/>
    <w:rsid w:val="004E00DD"/>
    <w:rsid w:val="004E012F"/>
    <w:rsid w:val="004E014D"/>
    <w:rsid w:val="004E0A28"/>
    <w:rsid w:val="004E0A53"/>
    <w:rsid w:val="004E0ABD"/>
    <w:rsid w:val="004E0B6C"/>
    <w:rsid w:val="004E0D05"/>
    <w:rsid w:val="004E0D5B"/>
    <w:rsid w:val="004E0FB4"/>
    <w:rsid w:val="004E11C9"/>
    <w:rsid w:val="004E129E"/>
    <w:rsid w:val="004E142F"/>
    <w:rsid w:val="004E1800"/>
    <w:rsid w:val="004E18A3"/>
    <w:rsid w:val="004E1DC3"/>
    <w:rsid w:val="004E216A"/>
    <w:rsid w:val="004E22D3"/>
    <w:rsid w:val="004E2AEB"/>
    <w:rsid w:val="004E2FA6"/>
    <w:rsid w:val="004E2FC9"/>
    <w:rsid w:val="004E30B5"/>
    <w:rsid w:val="004E3350"/>
    <w:rsid w:val="004E340D"/>
    <w:rsid w:val="004E3488"/>
    <w:rsid w:val="004E3571"/>
    <w:rsid w:val="004E3B27"/>
    <w:rsid w:val="004E3CE2"/>
    <w:rsid w:val="004E3D51"/>
    <w:rsid w:val="004E4028"/>
    <w:rsid w:val="004E4055"/>
    <w:rsid w:val="004E40CD"/>
    <w:rsid w:val="004E40DF"/>
    <w:rsid w:val="004E41B0"/>
    <w:rsid w:val="004E42A1"/>
    <w:rsid w:val="004E4352"/>
    <w:rsid w:val="004E4610"/>
    <w:rsid w:val="004E48BF"/>
    <w:rsid w:val="004E4E5C"/>
    <w:rsid w:val="004E513B"/>
    <w:rsid w:val="004E53E1"/>
    <w:rsid w:val="004E57C2"/>
    <w:rsid w:val="004E57F4"/>
    <w:rsid w:val="004E59E3"/>
    <w:rsid w:val="004E5C4D"/>
    <w:rsid w:val="004E5CF4"/>
    <w:rsid w:val="004E5CFE"/>
    <w:rsid w:val="004E5F82"/>
    <w:rsid w:val="004E6226"/>
    <w:rsid w:val="004E62AA"/>
    <w:rsid w:val="004E663C"/>
    <w:rsid w:val="004E6730"/>
    <w:rsid w:val="004E6768"/>
    <w:rsid w:val="004E6907"/>
    <w:rsid w:val="004E6A1E"/>
    <w:rsid w:val="004E6B16"/>
    <w:rsid w:val="004E7004"/>
    <w:rsid w:val="004E7294"/>
    <w:rsid w:val="004E7472"/>
    <w:rsid w:val="004E7C19"/>
    <w:rsid w:val="004E7CC1"/>
    <w:rsid w:val="004F00CA"/>
    <w:rsid w:val="004F018F"/>
    <w:rsid w:val="004F0316"/>
    <w:rsid w:val="004F086D"/>
    <w:rsid w:val="004F0C6E"/>
    <w:rsid w:val="004F1320"/>
    <w:rsid w:val="004F1498"/>
    <w:rsid w:val="004F1552"/>
    <w:rsid w:val="004F167C"/>
    <w:rsid w:val="004F16C2"/>
    <w:rsid w:val="004F1D5D"/>
    <w:rsid w:val="004F1E86"/>
    <w:rsid w:val="004F20AE"/>
    <w:rsid w:val="004F249F"/>
    <w:rsid w:val="004F2566"/>
    <w:rsid w:val="004F25CB"/>
    <w:rsid w:val="004F25CC"/>
    <w:rsid w:val="004F28E7"/>
    <w:rsid w:val="004F2A08"/>
    <w:rsid w:val="004F2C8C"/>
    <w:rsid w:val="004F2D12"/>
    <w:rsid w:val="004F2EEB"/>
    <w:rsid w:val="004F303B"/>
    <w:rsid w:val="004F3069"/>
    <w:rsid w:val="004F337E"/>
    <w:rsid w:val="004F385E"/>
    <w:rsid w:val="004F3B11"/>
    <w:rsid w:val="004F3E41"/>
    <w:rsid w:val="004F3E4D"/>
    <w:rsid w:val="004F3E6A"/>
    <w:rsid w:val="004F42F6"/>
    <w:rsid w:val="004F45C7"/>
    <w:rsid w:val="004F4682"/>
    <w:rsid w:val="004F4733"/>
    <w:rsid w:val="004F499F"/>
    <w:rsid w:val="004F50B4"/>
    <w:rsid w:val="004F53BC"/>
    <w:rsid w:val="004F5814"/>
    <w:rsid w:val="004F58F1"/>
    <w:rsid w:val="004F59E0"/>
    <w:rsid w:val="004F5A86"/>
    <w:rsid w:val="004F5D26"/>
    <w:rsid w:val="004F5F5E"/>
    <w:rsid w:val="004F5FA3"/>
    <w:rsid w:val="004F637E"/>
    <w:rsid w:val="004F692E"/>
    <w:rsid w:val="004F6B95"/>
    <w:rsid w:val="004F6BE6"/>
    <w:rsid w:val="004F6C0E"/>
    <w:rsid w:val="004F6FF7"/>
    <w:rsid w:val="004F7180"/>
    <w:rsid w:val="004F72CD"/>
    <w:rsid w:val="004F75D3"/>
    <w:rsid w:val="004F7664"/>
    <w:rsid w:val="004F799F"/>
    <w:rsid w:val="004F7CCA"/>
    <w:rsid w:val="004F7E23"/>
    <w:rsid w:val="00500061"/>
    <w:rsid w:val="005001F5"/>
    <w:rsid w:val="005003A7"/>
    <w:rsid w:val="005004D1"/>
    <w:rsid w:val="0050050D"/>
    <w:rsid w:val="00500520"/>
    <w:rsid w:val="00500719"/>
    <w:rsid w:val="00500756"/>
    <w:rsid w:val="00500834"/>
    <w:rsid w:val="00500916"/>
    <w:rsid w:val="0050097A"/>
    <w:rsid w:val="005009A9"/>
    <w:rsid w:val="00500B5E"/>
    <w:rsid w:val="00500DE1"/>
    <w:rsid w:val="00500EDF"/>
    <w:rsid w:val="00500F19"/>
    <w:rsid w:val="00500F85"/>
    <w:rsid w:val="00501309"/>
    <w:rsid w:val="0050162E"/>
    <w:rsid w:val="005018E5"/>
    <w:rsid w:val="00501B05"/>
    <w:rsid w:val="00501C6F"/>
    <w:rsid w:val="005022E6"/>
    <w:rsid w:val="005027FA"/>
    <w:rsid w:val="0050284F"/>
    <w:rsid w:val="00502BAD"/>
    <w:rsid w:val="00502BF5"/>
    <w:rsid w:val="005030A1"/>
    <w:rsid w:val="00503AD3"/>
    <w:rsid w:val="00503BEA"/>
    <w:rsid w:val="00503E58"/>
    <w:rsid w:val="00503F0C"/>
    <w:rsid w:val="005042F7"/>
    <w:rsid w:val="005043F7"/>
    <w:rsid w:val="005044A6"/>
    <w:rsid w:val="005046A3"/>
    <w:rsid w:val="005046EE"/>
    <w:rsid w:val="00504A51"/>
    <w:rsid w:val="00504F1E"/>
    <w:rsid w:val="00505063"/>
    <w:rsid w:val="00505194"/>
    <w:rsid w:val="005054A7"/>
    <w:rsid w:val="005054FD"/>
    <w:rsid w:val="005056F0"/>
    <w:rsid w:val="0050574A"/>
    <w:rsid w:val="005057E5"/>
    <w:rsid w:val="00505864"/>
    <w:rsid w:val="005059FA"/>
    <w:rsid w:val="00505B3F"/>
    <w:rsid w:val="00505DCD"/>
    <w:rsid w:val="00505F03"/>
    <w:rsid w:val="00505F22"/>
    <w:rsid w:val="005063BC"/>
    <w:rsid w:val="00506498"/>
    <w:rsid w:val="005064C5"/>
    <w:rsid w:val="00506814"/>
    <w:rsid w:val="005069EC"/>
    <w:rsid w:val="00506B20"/>
    <w:rsid w:val="00506DEA"/>
    <w:rsid w:val="00506F42"/>
    <w:rsid w:val="0050705B"/>
    <w:rsid w:val="005074A4"/>
    <w:rsid w:val="005077BA"/>
    <w:rsid w:val="00507CB8"/>
    <w:rsid w:val="005104E2"/>
    <w:rsid w:val="0051055F"/>
    <w:rsid w:val="00510790"/>
    <w:rsid w:val="005107A4"/>
    <w:rsid w:val="00510828"/>
    <w:rsid w:val="00510ED1"/>
    <w:rsid w:val="00510F62"/>
    <w:rsid w:val="00511207"/>
    <w:rsid w:val="0051161B"/>
    <w:rsid w:val="0051288E"/>
    <w:rsid w:val="00512A41"/>
    <w:rsid w:val="00512CC8"/>
    <w:rsid w:val="00512F76"/>
    <w:rsid w:val="005131FB"/>
    <w:rsid w:val="00513390"/>
    <w:rsid w:val="005133E0"/>
    <w:rsid w:val="0051352C"/>
    <w:rsid w:val="00513623"/>
    <w:rsid w:val="00513628"/>
    <w:rsid w:val="005136CC"/>
    <w:rsid w:val="005136D1"/>
    <w:rsid w:val="005136E3"/>
    <w:rsid w:val="00513751"/>
    <w:rsid w:val="005137FA"/>
    <w:rsid w:val="00513AC9"/>
    <w:rsid w:val="00513DFB"/>
    <w:rsid w:val="0051425C"/>
    <w:rsid w:val="005142ED"/>
    <w:rsid w:val="0051437F"/>
    <w:rsid w:val="0051462D"/>
    <w:rsid w:val="00514676"/>
    <w:rsid w:val="00514710"/>
    <w:rsid w:val="00514905"/>
    <w:rsid w:val="00514A0C"/>
    <w:rsid w:val="00514ABA"/>
    <w:rsid w:val="00515047"/>
    <w:rsid w:val="00515696"/>
    <w:rsid w:val="00515945"/>
    <w:rsid w:val="00515A35"/>
    <w:rsid w:val="00515C5B"/>
    <w:rsid w:val="00515D23"/>
    <w:rsid w:val="00515EC3"/>
    <w:rsid w:val="00516031"/>
    <w:rsid w:val="005163AB"/>
    <w:rsid w:val="005165B1"/>
    <w:rsid w:val="005166F8"/>
    <w:rsid w:val="00516729"/>
    <w:rsid w:val="005169BF"/>
    <w:rsid w:val="00516AA6"/>
    <w:rsid w:val="00516B0D"/>
    <w:rsid w:val="00516DA9"/>
    <w:rsid w:val="005175EE"/>
    <w:rsid w:val="00517655"/>
    <w:rsid w:val="0051777C"/>
    <w:rsid w:val="005179FA"/>
    <w:rsid w:val="00517AF7"/>
    <w:rsid w:val="00517D8A"/>
    <w:rsid w:val="00517E3B"/>
    <w:rsid w:val="00517FC3"/>
    <w:rsid w:val="005201A9"/>
    <w:rsid w:val="0052063A"/>
    <w:rsid w:val="0052094C"/>
    <w:rsid w:val="00520AAE"/>
    <w:rsid w:val="00520AC7"/>
    <w:rsid w:val="00520BF8"/>
    <w:rsid w:val="00520CED"/>
    <w:rsid w:val="00520D5A"/>
    <w:rsid w:val="00520E8E"/>
    <w:rsid w:val="00521027"/>
    <w:rsid w:val="005210B8"/>
    <w:rsid w:val="00521179"/>
    <w:rsid w:val="005211F7"/>
    <w:rsid w:val="00521601"/>
    <w:rsid w:val="005217F4"/>
    <w:rsid w:val="00521F79"/>
    <w:rsid w:val="00521FF6"/>
    <w:rsid w:val="0052256E"/>
    <w:rsid w:val="005225F6"/>
    <w:rsid w:val="00522729"/>
    <w:rsid w:val="005227FD"/>
    <w:rsid w:val="00522A59"/>
    <w:rsid w:val="00522C25"/>
    <w:rsid w:val="00522DE5"/>
    <w:rsid w:val="00523241"/>
    <w:rsid w:val="005233F7"/>
    <w:rsid w:val="005235FE"/>
    <w:rsid w:val="005236FA"/>
    <w:rsid w:val="0052374D"/>
    <w:rsid w:val="005237D7"/>
    <w:rsid w:val="005239D3"/>
    <w:rsid w:val="00523D93"/>
    <w:rsid w:val="00523E27"/>
    <w:rsid w:val="00523E46"/>
    <w:rsid w:val="00523E55"/>
    <w:rsid w:val="0052400A"/>
    <w:rsid w:val="00524148"/>
    <w:rsid w:val="005241C4"/>
    <w:rsid w:val="00524429"/>
    <w:rsid w:val="00524A39"/>
    <w:rsid w:val="00524B11"/>
    <w:rsid w:val="00524D9E"/>
    <w:rsid w:val="00524E90"/>
    <w:rsid w:val="005250A0"/>
    <w:rsid w:val="0052514C"/>
    <w:rsid w:val="005251AA"/>
    <w:rsid w:val="005252B6"/>
    <w:rsid w:val="005252CA"/>
    <w:rsid w:val="00525335"/>
    <w:rsid w:val="005253FF"/>
    <w:rsid w:val="005255AB"/>
    <w:rsid w:val="005255CF"/>
    <w:rsid w:val="00525CBF"/>
    <w:rsid w:val="005260E7"/>
    <w:rsid w:val="005262DA"/>
    <w:rsid w:val="00526491"/>
    <w:rsid w:val="00526492"/>
    <w:rsid w:val="0052651F"/>
    <w:rsid w:val="0052656B"/>
    <w:rsid w:val="005265F1"/>
    <w:rsid w:val="00526A6A"/>
    <w:rsid w:val="005271B7"/>
    <w:rsid w:val="00527314"/>
    <w:rsid w:val="00527722"/>
    <w:rsid w:val="00527AE8"/>
    <w:rsid w:val="00527B70"/>
    <w:rsid w:val="00527C82"/>
    <w:rsid w:val="00527C9C"/>
    <w:rsid w:val="00530230"/>
    <w:rsid w:val="0053032F"/>
    <w:rsid w:val="005306DF"/>
    <w:rsid w:val="00530730"/>
    <w:rsid w:val="00530C7A"/>
    <w:rsid w:val="00530EE2"/>
    <w:rsid w:val="00530F3C"/>
    <w:rsid w:val="00530F5B"/>
    <w:rsid w:val="005310F8"/>
    <w:rsid w:val="00531636"/>
    <w:rsid w:val="005316B4"/>
    <w:rsid w:val="00531844"/>
    <w:rsid w:val="005318E3"/>
    <w:rsid w:val="00531D90"/>
    <w:rsid w:val="0053200B"/>
    <w:rsid w:val="0053224E"/>
    <w:rsid w:val="00532331"/>
    <w:rsid w:val="00532373"/>
    <w:rsid w:val="00532416"/>
    <w:rsid w:val="005328AB"/>
    <w:rsid w:val="00532CA1"/>
    <w:rsid w:val="00532D7F"/>
    <w:rsid w:val="005331A2"/>
    <w:rsid w:val="00533223"/>
    <w:rsid w:val="00533523"/>
    <w:rsid w:val="00533650"/>
    <w:rsid w:val="00533BBF"/>
    <w:rsid w:val="00533BE4"/>
    <w:rsid w:val="00533C84"/>
    <w:rsid w:val="00533CF2"/>
    <w:rsid w:val="00533D31"/>
    <w:rsid w:val="00533D3E"/>
    <w:rsid w:val="00533D9F"/>
    <w:rsid w:val="00534233"/>
    <w:rsid w:val="0053425C"/>
    <w:rsid w:val="00534488"/>
    <w:rsid w:val="005347AA"/>
    <w:rsid w:val="00534879"/>
    <w:rsid w:val="00534D70"/>
    <w:rsid w:val="00534F43"/>
    <w:rsid w:val="00535158"/>
    <w:rsid w:val="0053519A"/>
    <w:rsid w:val="0053545A"/>
    <w:rsid w:val="0053546A"/>
    <w:rsid w:val="005354A6"/>
    <w:rsid w:val="005359E2"/>
    <w:rsid w:val="00535F23"/>
    <w:rsid w:val="00535F54"/>
    <w:rsid w:val="00536087"/>
    <w:rsid w:val="00536178"/>
    <w:rsid w:val="00536194"/>
    <w:rsid w:val="00536235"/>
    <w:rsid w:val="005363B5"/>
    <w:rsid w:val="005364B5"/>
    <w:rsid w:val="0053659B"/>
    <w:rsid w:val="00536876"/>
    <w:rsid w:val="00536A08"/>
    <w:rsid w:val="00536E5E"/>
    <w:rsid w:val="0053738D"/>
    <w:rsid w:val="005373F8"/>
    <w:rsid w:val="005377D1"/>
    <w:rsid w:val="00537804"/>
    <w:rsid w:val="00537905"/>
    <w:rsid w:val="005379D5"/>
    <w:rsid w:val="00537A95"/>
    <w:rsid w:val="00537ADF"/>
    <w:rsid w:val="00537B09"/>
    <w:rsid w:val="00540240"/>
    <w:rsid w:val="00540338"/>
    <w:rsid w:val="0054053F"/>
    <w:rsid w:val="005405FD"/>
    <w:rsid w:val="0054061B"/>
    <w:rsid w:val="00540659"/>
    <w:rsid w:val="005406E3"/>
    <w:rsid w:val="0054098B"/>
    <w:rsid w:val="005409C9"/>
    <w:rsid w:val="00540FC1"/>
    <w:rsid w:val="00541514"/>
    <w:rsid w:val="0054158D"/>
    <w:rsid w:val="005417AA"/>
    <w:rsid w:val="005418CC"/>
    <w:rsid w:val="00541AB4"/>
    <w:rsid w:val="00541B2C"/>
    <w:rsid w:val="00541C0C"/>
    <w:rsid w:val="00541C71"/>
    <w:rsid w:val="00541CE9"/>
    <w:rsid w:val="00541DC7"/>
    <w:rsid w:val="00541DCA"/>
    <w:rsid w:val="005423CC"/>
    <w:rsid w:val="0054252A"/>
    <w:rsid w:val="00542656"/>
    <w:rsid w:val="00542827"/>
    <w:rsid w:val="00542961"/>
    <w:rsid w:val="005429E4"/>
    <w:rsid w:val="00542D31"/>
    <w:rsid w:val="00543052"/>
    <w:rsid w:val="0054311D"/>
    <w:rsid w:val="00543720"/>
    <w:rsid w:val="00543A46"/>
    <w:rsid w:val="00543A91"/>
    <w:rsid w:val="00543FA1"/>
    <w:rsid w:val="00544212"/>
    <w:rsid w:val="0054451F"/>
    <w:rsid w:val="00544821"/>
    <w:rsid w:val="00544DA4"/>
    <w:rsid w:val="00544E07"/>
    <w:rsid w:val="005450E2"/>
    <w:rsid w:val="005451F1"/>
    <w:rsid w:val="00545229"/>
    <w:rsid w:val="00545419"/>
    <w:rsid w:val="00545735"/>
    <w:rsid w:val="0054589C"/>
    <w:rsid w:val="005459B7"/>
    <w:rsid w:val="005459BE"/>
    <w:rsid w:val="00545CA2"/>
    <w:rsid w:val="00545E9D"/>
    <w:rsid w:val="00546011"/>
    <w:rsid w:val="005461B6"/>
    <w:rsid w:val="005462E7"/>
    <w:rsid w:val="00546558"/>
    <w:rsid w:val="005465AF"/>
    <w:rsid w:val="005465C6"/>
    <w:rsid w:val="005466A9"/>
    <w:rsid w:val="0054675B"/>
    <w:rsid w:val="00546C6E"/>
    <w:rsid w:val="00546EF3"/>
    <w:rsid w:val="00546F8B"/>
    <w:rsid w:val="00547152"/>
    <w:rsid w:val="00547335"/>
    <w:rsid w:val="005474E4"/>
    <w:rsid w:val="00547548"/>
    <w:rsid w:val="005479A8"/>
    <w:rsid w:val="005479AF"/>
    <w:rsid w:val="00547B1B"/>
    <w:rsid w:val="00547B37"/>
    <w:rsid w:val="00550433"/>
    <w:rsid w:val="00550597"/>
    <w:rsid w:val="005506EA"/>
    <w:rsid w:val="00551698"/>
    <w:rsid w:val="00551780"/>
    <w:rsid w:val="0055179B"/>
    <w:rsid w:val="0055196E"/>
    <w:rsid w:val="00551FDA"/>
    <w:rsid w:val="005523CB"/>
    <w:rsid w:val="005523FD"/>
    <w:rsid w:val="005524D5"/>
    <w:rsid w:val="0055256C"/>
    <w:rsid w:val="0055299F"/>
    <w:rsid w:val="00552BB6"/>
    <w:rsid w:val="00552C10"/>
    <w:rsid w:val="00552DEC"/>
    <w:rsid w:val="00552F38"/>
    <w:rsid w:val="00552F83"/>
    <w:rsid w:val="00553090"/>
    <w:rsid w:val="0055324F"/>
    <w:rsid w:val="0055330C"/>
    <w:rsid w:val="005533B5"/>
    <w:rsid w:val="0055380E"/>
    <w:rsid w:val="00553D39"/>
    <w:rsid w:val="00553F0A"/>
    <w:rsid w:val="00553FA9"/>
    <w:rsid w:val="00554059"/>
    <w:rsid w:val="00554331"/>
    <w:rsid w:val="005549A9"/>
    <w:rsid w:val="00554A21"/>
    <w:rsid w:val="00554A3B"/>
    <w:rsid w:val="00554B3A"/>
    <w:rsid w:val="00554B81"/>
    <w:rsid w:val="00554CEE"/>
    <w:rsid w:val="00554D6B"/>
    <w:rsid w:val="00555033"/>
    <w:rsid w:val="00555242"/>
    <w:rsid w:val="00555260"/>
    <w:rsid w:val="0055527C"/>
    <w:rsid w:val="0055532F"/>
    <w:rsid w:val="00555559"/>
    <w:rsid w:val="005557B0"/>
    <w:rsid w:val="00555C0C"/>
    <w:rsid w:val="00555E0A"/>
    <w:rsid w:val="0055607B"/>
    <w:rsid w:val="005562BF"/>
    <w:rsid w:val="0055630B"/>
    <w:rsid w:val="005565F0"/>
    <w:rsid w:val="0055660A"/>
    <w:rsid w:val="0055666D"/>
    <w:rsid w:val="005566D1"/>
    <w:rsid w:val="00556799"/>
    <w:rsid w:val="005568DD"/>
    <w:rsid w:val="00556BB2"/>
    <w:rsid w:val="00556DCE"/>
    <w:rsid w:val="005574FB"/>
    <w:rsid w:val="00557585"/>
    <w:rsid w:val="005578BA"/>
    <w:rsid w:val="005579A2"/>
    <w:rsid w:val="005579A9"/>
    <w:rsid w:val="00557A13"/>
    <w:rsid w:val="00557AC4"/>
    <w:rsid w:val="00557ECA"/>
    <w:rsid w:val="00560240"/>
    <w:rsid w:val="00560313"/>
    <w:rsid w:val="005604F3"/>
    <w:rsid w:val="005608C0"/>
    <w:rsid w:val="00560A03"/>
    <w:rsid w:val="00560DAA"/>
    <w:rsid w:val="00561214"/>
    <w:rsid w:val="00561240"/>
    <w:rsid w:val="0056129C"/>
    <w:rsid w:val="00561920"/>
    <w:rsid w:val="00561939"/>
    <w:rsid w:val="005619D3"/>
    <w:rsid w:val="00561AB4"/>
    <w:rsid w:val="00561B0F"/>
    <w:rsid w:val="00561CD7"/>
    <w:rsid w:val="00561DA5"/>
    <w:rsid w:val="00561F8A"/>
    <w:rsid w:val="00561FAD"/>
    <w:rsid w:val="00561FB6"/>
    <w:rsid w:val="005621E2"/>
    <w:rsid w:val="0056225E"/>
    <w:rsid w:val="00562411"/>
    <w:rsid w:val="00562457"/>
    <w:rsid w:val="0056272A"/>
    <w:rsid w:val="005627EF"/>
    <w:rsid w:val="0056284B"/>
    <w:rsid w:val="005629E6"/>
    <w:rsid w:val="00562DDD"/>
    <w:rsid w:val="00562EB2"/>
    <w:rsid w:val="005630AC"/>
    <w:rsid w:val="0056325C"/>
    <w:rsid w:val="005635D0"/>
    <w:rsid w:val="0056388C"/>
    <w:rsid w:val="00563A3C"/>
    <w:rsid w:val="00563C6A"/>
    <w:rsid w:val="00563FE3"/>
    <w:rsid w:val="005643F3"/>
    <w:rsid w:val="0056476B"/>
    <w:rsid w:val="00564A92"/>
    <w:rsid w:val="00564ACF"/>
    <w:rsid w:val="00564CB3"/>
    <w:rsid w:val="00564D27"/>
    <w:rsid w:val="00564DFC"/>
    <w:rsid w:val="00564E19"/>
    <w:rsid w:val="00565093"/>
    <w:rsid w:val="005652FE"/>
    <w:rsid w:val="00565AC3"/>
    <w:rsid w:val="00565ED2"/>
    <w:rsid w:val="00565FB3"/>
    <w:rsid w:val="00566325"/>
    <w:rsid w:val="005663EC"/>
    <w:rsid w:val="0056664A"/>
    <w:rsid w:val="00566769"/>
    <w:rsid w:val="00566923"/>
    <w:rsid w:val="00566A85"/>
    <w:rsid w:val="00566BFC"/>
    <w:rsid w:val="00566E58"/>
    <w:rsid w:val="00567114"/>
    <w:rsid w:val="00567290"/>
    <w:rsid w:val="00567A7F"/>
    <w:rsid w:val="00567CAF"/>
    <w:rsid w:val="00567E4E"/>
    <w:rsid w:val="00567FD9"/>
    <w:rsid w:val="005700C8"/>
    <w:rsid w:val="005700F8"/>
    <w:rsid w:val="0057013F"/>
    <w:rsid w:val="0057029C"/>
    <w:rsid w:val="0057083D"/>
    <w:rsid w:val="0057124E"/>
    <w:rsid w:val="00571512"/>
    <w:rsid w:val="0057158C"/>
    <w:rsid w:val="00571651"/>
    <w:rsid w:val="00571677"/>
    <w:rsid w:val="00571981"/>
    <w:rsid w:val="00571A19"/>
    <w:rsid w:val="00571AEE"/>
    <w:rsid w:val="0057201E"/>
    <w:rsid w:val="00572456"/>
    <w:rsid w:val="005727B0"/>
    <w:rsid w:val="005728CC"/>
    <w:rsid w:val="00572A34"/>
    <w:rsid w:val="00572A79"/>
    <w:rsid w:val="00572A9F"/>
    <w:rsid w:val="00572CF5"/>
    <w:rsid w:val="005731B7"/>
    <w:rsid w:val="005733E7"/>
    <w:rsid w:val="00573548"/>
    <w:rsid w:val="0057361B"/>
    <w:rsid w:val="00573737"/>
    <w:rsid w:val="0057380C"/>
    <w:rsid w:val="005738CD"/>
    <w:rsid w:val="005738EA"/>
    <w:rsid w:val="00573905"/>
    <w:rsid w:val="005739F0"/>
    <w:rsid w:val="00573C06"/>
    <w:rsid w:val="0057403E"/>
    <w:rsid w:val="00574507"/>
    <w:rsid w:val="0057459F"/>
    <w:rsid w:val="005746AA"/>
    <w:rsid w:val="00574975"/>
    <w:rsid w:val="005749A7"/>
    <w:rsid w:val="00574D26"/>
    <w:rsid w:val="0057520A"/>
    <w:rsid w:val="00575235"/>
    <w:rsid w:val="00575367"/>
    <w:rsid w:val="00575498"/>
    <w:rsid w:val="0057552D"/>
    <w:rsid w:val="0057561E"/>
    <w:rsid w:val="00575F05"/>
    <w:rsid w:val="005760A4"/>
    <w:rsid w:val="005760E1"/>
    <w:rsid w:val="005760F4"/>
    <w:rsid w:val="00576112"/>
    <w:rsid w:val="00576291"/>
    <w:rsid w:val="0057643F"/>
    <w:rsid w:val="00576774"/>
    <w:rsid w:val="00576796"/>
    <w:rsid w:val="0057690A"/>
    <w:rsid w:val="005769E3"/>
    <w:rsid w:val="00576BA0"/>
    <w:rsid w:val="00576E5F"/>
    <w:rsid w:val="00576FC7"/>
    <w:rsid w:val="0057708A"/>
    <w:rsid w:val="005771AB"/>
    <w:rsid w:val="0057735A"/>
    <w:rsid w:val="005773CC"/>
    <w:rsid w:val="005773CF"/>
    <w:rsid w:val="005776F9"/>
    <w:rsid w:val="0057782F"/>
    <w:rsid w:val="005778B7"/>
    <w:rsid w:val="00577D7C"/>
    <w:rsid w:val="00580074"/>
    <w:rsid w:val="005806F0"/>
    <w:rsid w:val="00580703"/>
    <w:rsid w:val="00580704"/>
    <w:rsid w:val="00580808"/>
    <w:rsid w:val="0058086E"/>
    <w:rsid w:val="00580A54"/>
    <w:rsid w:val="00580BCD"/>
    <w:rsid w:val="00580BF2"/>
    <w:rsid w:val="005811FE"/>
    <w:rsid w:val="00581208"/>
    <w:rsid w:val="005813BB"/>
    <w:rsid w:val="00581514"/>
    <w:rsid w:val="005815CD"/>
    <w:rsid w:val="005815F9"/>
    <w:rsid w:val="0058177F"/>
    <w:rsid w:val="00581870"/>
    <w:rsid w:val="00581CD9"/>
    <w:rsid w:val="00581D9B"/>
    <w:rsid w:val="0058218C"/>
    <w:rsid w:val="005823F3"/>
    <w:rsid w:val="005825A7"/>
    <w:rsid w:val="005827B4"/>
    <w:rsid w:val="00582B26"/>
    <w:rsid w:val="00582FCB"/>
    <w:rsid w:val="00583187"/>
    <w:rsid w:val="005831F5"/>
    <w:rsid w:val="00583506"/>
    <w:rsid w:val="00583822"/>
    <w:rsid w:val="00583858"/>
    <w:rsid w:val="00583C7E"/>
    <w:rsid w:val="00583EE9"/>
    <w:rsid w:val="00583F3C"/>
    <w:rsid w:val="00583F83"/>
    <w:rsid w:val="00583FE9"/>
    <w:rsid w:val="00584215"/>
    <w:rsid w:val="005842B5"/>
    <w:rsid w:val="00584550"/>
    <w:rsid w:val="00584638"/>
    <w:rsid w:val="0058466E"/>
    <w:rsid w:val="005849AC"/>
    <w:rsid w:val="005849DF"/>
    <w:rsid w:val="00584A0F"/>
    <w:rsid w:val="00584A58"/>
    <w:rsid w:val="00584ABF"/>
    <w:rsid w:val="00584C99"/>
    <w:rsid w:val="005853A5"/>
    <w:rsid w:val="005853E3"/>
    <w:rsid w:val="00585463"/>
    <w:rsid w:val="00585794"/>
    <w:rsid w:val="0058598A"/>
    <w:rsid w:val="00585A47"/>
    <w:rsid w:val="00585AE5"/>
    <w:rsid w:val="00585B6D"/>
    <w:rsid w:val="00585C50"/>
    <w:rsid w:val="00585CA1"/>
    <w:rsid w:val="00585ED4"/>
    <w:rsid w:val="00585F4E"/>
    <w:rsid w:val="00585FEF"/>
    <w:rsid w:val="005861B6"/>
    <w:rsid w:val="005861B9"/>
    <w:rsid w:val="005868EC"/>
    <w:rsid w:val="00586B9D"/>
    <w:rsid w:val="00586C5C"/>
    <w:rsid w:val="00586E09"/>
    <w:rsid w:val="00586E9D"/>
    <w:rsid w:val="00586FBC"/>
    <w:rsid w:val="00586FEB"/>
    <w:rsid w:val="005870C7"/>
    <w:rsid w:val="00587111"/>
    <w:rsid w:val="00587244"/>
    <w:rsid w:val="00587288"/>
    <w:rsid w:val="00587566"/>
    <w:rsid w:val="005876D4"/>
    <w:rsid w:val="00587822"/>
    <w:rsid w:val="00587ADB"/>
    <w:rsid w:val="0059000B"/>
    <w:rsid w:val="005903E1"/>
    <w:rsid w:val="00590C04"/>
    <w:rsid w:val="00590C15"/>
    <w:rsid w:val="00590D67"/>
    <w:rsid w:val="00590E83"/>
    <w:rsid w:val="005910DD"/>
    <w:rsid w:val="005912F7"/>
    <w:rsid w:val="005913DC"/>
    <w:rsid w:val="00591897"/>
    <w:rsid w:val="00591CE1"/>
    <w:rsid w:val="00591D39"/>
    <w:rsid w:val="00591E8D"/>
    <w:rsid w:val="00592CF9"/>
    <w:rsid w:val="00592F2F"/>
    <w:rsid w:val="0059308E"/>
    <w:rsid w:val="00593B20"/>
    <w:rsid w:val="00593D7F"/>
    <w:rsid w:val="005942B1"/>
    <w:rsid w:val="00594843"/>
    <w:rsid w:val="00594935"/>
    <w:rsid w:val="00594C67"/>
    <w:rsid w:val="00594FDB"/>
    <w:rsid w:val="0059553F"/>
    <w:rsid w:val="00595682"/>
    <w:rsid w:val="00595F12"/>
    <w:rsid w:val="00595F79"/>
    <w:rsid w:val="0059611C"/>
    <w:rsid w:val="005961B0"/>
    <w:rsid w:val="005961FD"/>
    <w:rsid w:val="0059624D"/>
    <w:rsid w:val="00596525"/>
    <w:rsid w:val="0059662E"/>
    <w:rsid w:val="00596944"/>
    <w:rsid w:val="00596B17"/>
    <w:rsid w:val="00596D0B"/>
    <w:rsid w:val="00597142"/>
    <w:rsid w:val="00597297"/>
    <w:rsid w:val="0059730A"/>
    <w:rsid w:val="00597564"/>
    <w:rsid w:val="005975C8"/>
    <w:rsid w:val="005975D3"/>
    <w:rsid w:val="00597AD0"/>
    <w:rsid w:val="00597BF0"/>
    <w:rsid w:val="00597F33"/>
    <w:rsid w:val="005A013D"/>
    <w:rsid w:val="005A018E"/>
    <w:rsid w:val="005A036F"/>
    <w:rsid w:val="005A052E"/>
    <w:rsid w:val="005A058C"/>
    <w:rsid w:val="005A0A29"/>
    <w:rsid w:val="005A0A61"/>
    <w:rsid w:val="005A0A82"/>
    <w:rsid w:val="005A0B21"/>
    <w:rsid w:val="005A0DF8"/>
    <w:rsid w:val="005A0F03"/>
    <w:rsid w:val="005A1102"/>
    <w:rsid w:val="005A12AE"/>
    <w:rsid w:val="005A1302"/>
    <w:rsid w:val="005A1463"/>
    <w:rsid w:val="005A1611"/>
    <w:rsid w:val="005A172C"/>
    <w:rsid w:val="005A1AEE"/>
    <w:rsid w:val="005A1E42"/>
    <w:rsid w:val="005A2232"/>
    <w:rsid w:val="005A23C3"/>
    <w:rsid w:val="005A24A6"/>
    <w:rsid w:val="005A25C9"/>
    <w:rsid w:val="005A25DD"/>
    <w:rsid w:val="005A2B7D"/>
    <w:rsid w:val="005A2E41"/>
    <w:rsid w:val="005A2E9C"/>
    <w:rsid w:val="005A2EFA"/>
    <w:rsid w:val="005A2F6A"/>
    <w:rsid w:val="005A3276"/>
    <w:rsid w:val="005A354C"/>
    <w:rsid w:val="005A36C0"/>
    <w:rsid w:val="005A371C"/>
    <w:rsid w:val="005A380F"/>
    <w:rsid w:val="005A3B7D"/>
    <w:rsid w:val="005A42B8"/>
    <w:rsid w:val="005A4482"/>
    <w:rsid w:val="005A4601"/>
    <w:rsid w:val="005A47C7"/>
    <w:rsid w:val="005A497F"/>
    <w:rsid w:val="005A4997"/>
    <w:rsid w:val="005A4BDA"/>
    <w:rsid w:val="005A4D8F"/>
    <w:rsid w:val="005A4F1F"/>
    <w:rsid w:val="005A51A4"/>
    <w:rsid w:val="005A5288"/>
    <w:rsid w:val="005A531F"/>
    <w:rsid w:val="005A5522"/>
    <w:rsid w:val="005A553E"/>
    <w:rsid w:val="005A5AA2"/>
    <w:rsid w:val="005A5E18"/>
    <w:rsid w:val="005A5F8E"/>
    <w:rsid w:val="005A5FFF"/>
    <w:rsid w:val="005A600F"/>
    <w:rsid w:val="005A611E"/>
    <w:rsid w:val="005A630C"/>
    <w:rsid w:val="005A654B"/>
    <w:rsid w:val="005A6899"/>
    <w:rsid w:val="005A68A0"/>
    <w:rsid w:val="005A6A27"/>
    <w:rsid w:val="005A6AAB"/>
    <w:rsid w:val="005A6AF2"/>
    <w:rsid w:val="005A6E4F"/>
    <w:rsid w:val="005A7181"/>
    <w:rsid w:val="005A7341"/>
    <w:rsid w:val="005A76D1"/>
    <w:rsid w:val="005A7782"/>
    <w:rsid w:val="005A78D1"/>
    <w:rsid w:val="005A7B17"/>
    <w:rsid w:val="005A7C4F"/>
    <w:rsid w:val="005B033C"/>
    <w:rsid w:val="005B0452"/>
    <w:rsid w:val="005B0A1A"/>
    <w:rsid w:val="005B0B99"/>
    <w:rsid w:val="005B0F79"/>
    <w:rsid w:val="005B106D"/>
    <w:rsid w:val="005B10CE"/>
    <w:rsid w:val="005B16D3"/>
    <w:rsid w:val="005B185B"/>
    <w:rsid w:val="005B189F"/>
    <w:rsid w:val="005B18BC"/>
    <w:rsid w:val="005B1D54"/>
    <w:rsid w:val="005B1E2E"/>
    <w:rsid w:val="005B1F1C"/>
    <w:rsid w:val="005B2089"/>
    <w:rsid w:val="005B214B"/>
    <w:rsid w:val="005B2176"/>
    <w:rsid w:val="005B2307"/>
    <w:rsid w:val="005B2643"/>
    <w:rsid w:val="005B2950"/>
    <w:rsid w:val="005B2BA7"/>
    <w:rsid w:val="005B2D4F"/>
    <w:rsid w:val="005B302B"/>
    <w:rsid w:val="005B31B8"/>
    <w:rsid w:val="005B322C"/>
    <w:rsid w:val="005B3398"/>
    <w:rsid w:val="005B345E"/>
    <w:rsid w:val="005B3611"/>
    <w:rsid w:val="005B370B"/>
    <w:rsid w:val="005B3993"/>
    <w:rsid w:val="005B3A85"/>
    <w:rsid w:val="005B3C19"/>
    <w:rsid w:val="005B3DE9"/>
    <w:rsid w:val="005B3F2B"/>
    <w:rsid w:val="005B4065"/>
    <w:rsid w:val="005B4067"/>
    <w:rsid w:val="005B4449"/>
    <w:rsid w:val="005B44D6"/>
    <w:rsid w:val="005B47EB"/>
    <w:rsid w:val="005B48C3"/>
    <w:rsid w:val="005B5233"/>
    <w:rsid w:val="005B5314"/>
    <w:rsid w:val="005B531B"/>
    <w:rsid w:val="005B53DE"/>
    <w:rsid w:val="005B550D"/>
    <w:rsid w:val="005B5614"/>
    <w:rsid w:val="005B58D4"/>
    <w:rsid w:val="005B591A"/>
    <w:rsid w:val="005B5A30"/>
    <w:rsid w:val="005B5B8F"/>
    <w:rsid w:val="005B5C3D"/>
    <w:rsid w:val="005B5D98"/>
    <w:rsid w:val="005B65BD"/>
    <w:rsid w:val="005B65F0"/>
    <w:rsid w:val="005B6656"/>
    <w:rsid w:val="005B67A9"/>
    <w:rsid w:val="005B696B"/>
    <w:rsid w:val="005B6FCE"/>
    <w:rsid w:val="005B7216"/>
    <w:rsid w:val="005B73B2"/>
    <w:rsid w:val="005B77AA"/>
    <w:rsid w:val="005B78AC"/>
    <w:rsid w:val="005B7DBB"/>
    <w:rsid w:val="005C0236"/>
    <w:rsid w:val="005C066A"/>
    <w:rsid w:val="005C0795"/>
    <w:rsid w:val="005C0907"/>
    <w:rsid w:val="005C094E"/>
    <w:rsid w:val="005C0C94"/>
    <w:rsid w:val="005C0F49"/>
    <w:rsid w:val="005C1448"/>
    <w:rsid w:val="005C17BB"/>
    <w:rsid w:val="005C1957"/>
    <w:rsid w:val="005C196E"/>
    <w:rsid w:val="005C19A5"/>
    <w:rsid w:val="005C1A0C"/>
    <w:rsid w:val="005C2180"/>
    <w:rsid w:val="005C21BD"/>
    <w:rsid w:val="005C25D2"/>
    <w:rsid w:val="005C25D8"/>
    <w:rsid w:val="005C25EA"/>
    <w:rsid w:val="005C2837"/>
    <w:rsid w:val="005C283F"/>
    <w:rsid w:val="005C2897"/>
    <w:rsid w:val="005C2B3D"/>
    <w:rsid w:val="005C2D12"/>
    <w:rsid w:val="005C2F2B"/>
    <w:rsid w:val="005C311A"/>
    <w:rsid w:val="005C3290"/>
    <w:rsid w:val="005C3470"/>
    <w:rsid w:val="005C3543"/>
    <w:rsid w:val="005C396B"/>
    <w:rsid w:val="005C39E5"/>
    <w:rsid w:val="005C3CD2"/>
    <w:rsid w:val="005C406A"/>
    <w:rsid w:val="005C4098"/>
    <w:rsid w:val="005C4518"/>
    <w:rsid w:val="005C4659"/>
    <w:rsid w:val="005C4B93"/>
    <w:rsid w:val="005C51F7"/>
    <w:rsid w:val="005C54CB"/>
    <w:rsid w:val="005C5654"/>
    <w:rsid w:val="005C5694"/>
    <w:rsid w:val="005C5840"/>
    <w:rsid w:val="005C58BE"/>
    <w:rsid w:val="005C5AA8"/>
    <w:rsid w:val="005C5C72"/>
    <w:rsid w:val="005C5D75"/>
    <w:rsid w:val="005C626A"/>
    <w:rsid w:val="005C62C7"/>
    <w:rsid w:val="005C6320"/>
    <w:rsid w:val="005C6344"/>
    <w:rsid w:val="005C63AE"/>
    <w:rsid w:val="005C6542"/>
    <w:rsid w:val="005C65A4"/>
    <w:rsid w:val="005C69EB"/>
    <w:rsid w:val="005C7193"/>
    <w:rsid w:val="005C755D"/>
    <w:rsid w:val="005C7B57"/>
    <w:rsid w:val="005C7D0A"/>
    <w:rsid w:val="005C7DA8"/>
    <w:rsid w:val="005C7F16"/>
    <w:rsid w:val="005D00AB"/>
    <w:rsid w:val="005D00C5"/>
    <w:rsid w:val="005D029E"/>
    <w:rsid w:val="005D0392"/>
    <w:rsid w:val="005D047F"/>
    <w:rsid w:val="005D07BB"/>
    <w:rsid w:val="005D0C3D"/>
    <w:rsid w:val="005D0D33"/>
    <w:rsid w:val="005D0DD4"/>
    <w:rsid w:val="005D0F41"/>
    <w:rsid w:val="005D117C"/>
    <w:rsid w:val="005D16AE"/>
    <w:rsid w:val="005D1807"/>
    <w:rsid w:val="005D19D2"/>
    <w:rsid w:val="005D1BD4"/>
    <w:rsid w:val="005D1DAE"/>
    <w:rsid w:val="005D2169"/>
    <w:rsid w:val="005D232B"/>
    <w:rsid w:val="005D26FF"/>
    <w:rsid w:val="005D272A"/>
    <w:rsid w:val="005D28B4"/>
    <w:rsid w:val="005D28BF"/>
    <w:rsid w:val="005D294F"/>
    <w:rsid w:val="005D2D66"/>
    <w:rsid w:val="005D301B"/>
    <w:rsid w:val="005D3149"/>
    <w:rsid w:val="005D36EC"/>
    <w:rsid w:val="005D3799"/>
    <w:rsid w:val="005D38D9"/>
    <w:rsid w:val="005D38DD"/>
    <w:rsid w:val="005D3959"/>
    <w:rsid w:val="005D39E0"/>
    <w:rsid w:val="005D3E11"/>
    <w:rsid w:val="005D3FA1"/>
    <w:rsid w:val="005D419A"/>
    <w:rsid w:val="005D41C0"/>
    <w:rsid w:val="005D4337"/>
    <w:rsid w:val="005D43AB"/>
    <w:rsid w:val="005D4882"/>
    <w:rsid w:val="005D4927"/>
    <w:rsid w:val="005D49C5"/>
    <w:rsid w:val="005D4A44"/>
    <w:rsid w:val="005D4B32"/>
    <w:rsid w:val="005D4E00"/>
    <w:rsid w:val="005D4E0E"/>
    <w:rsid w:val="005D4EA6"/>
    <w:rsid w:val="005D4FF5"/>
    <w:rsid w:val="005D5073"/>
    <w:rsid w:val="005D5517"/>
    <w:rsid w:val="005D5604"/>
    <w:rsid w:val="005D568B"/>
    <w:rsid w:val="005D5743"/>
    <w:rsid w:val="005D579D"/>
    <w:rsid w:val="005D58C9"/>
    <w:rsid w:val="005D624B"/>
    <w:rsid w:val="005D664C"/>
    <w:rsid w:val="005D6A55"/>
    <w:rsid w:val="005D6B3D"/>
    <w:rsid w:val="005D6DD5"/>
    <w:rsid w:val="005D718F"/>
    <w:rsid w:val="005D71E0"/>
    <w:rsid w:val="005D755D"/>
    <w:rsid w:val="005D76BE"/>
    <w:rsid w:val="005D7906"/>
    <w:rsid w:val="005D7907"/>
    <w:rsid w:val="005D7922"/>
    <w:rsid w:val="005D7976"/>
    <w:rsid w:val="005D7A72"/>
    <w:rsid w:val="005D7EBC"/>
    <w:rsid w:val="005E00E1"/>
    <w:rsid w:val="005E00FB"/>
    <w:rsid w:val="005E03F0"/>
    <w:rsid w:val="005E04BD"/>
    <w:rsid w:val="005E0B1A"/>
    <w:rsid w:val="005E0C29"/>
    <w:rsid w:val="005E10A1"/>
    <w:rsid w:val="005E10A2"/>
    <w:rsid w:val="005E10CB"/>
    <w:rsid w:val="005E10EB"/>
    <w:rsid w:val="005E11ED"/>
    <w:rsid w:val="005E13DA"/>
    <w:rsid w:val="005E13E5"/>
    <w:rsid w:val="005E150A"/>
    <w:rsid w:val="005E16D8"/>
    <w:rsid w:val="005E1771"/>
    <w:rsid w:val="005E1944"/>
    <w:rsid w:val="005E1975"/>
    <w:rsid w:val="005E1F7B"/>
    <w:rsid w:val="005E210F"/>
    <w:rsid w:val="005E2351"/>
    <w:rsid w:val="005E23ED"/>
    <w:rsid w:val="005E2411"/>
    <w:rsid w:val="005E2483"/>
    <w:rsid w:val="005E258D"/>
    <w:rsid w:val="005E2764"/>
    <w:rsid w:val="005E2A65"/>
    <w:rsid w:val="005E2D86"/>
    <w:rsid w:val="005E2DF8"/>
    <w:rsid w:val="005E2ECE"/>
    <w:rsid w:val="005E2F3F"/>
    <w:rsid w:val="005E301B"/>
    <w:rsid w:val="005E3415"/>
    <w:rsid w:val="005E347A"/>
    <w:rsid w:val="005E35FA"/>
    <w:rsid w:val="005E364D"/>
    <w:rsid w:val="005E3A42"/>
    <w:rsid w:val="005E40AB"/>
    <w:rsid w:val="005E4176"/>
    <w:rsid w:val="005E4308"/>
    <w:rsid w:val="005E452A"/>
    <w:rsid w:val="005E4623"/>
    <w:rsid w:val="005E4760"/>
    <w:rsid w:val="005E4911"/>
    <w:rsid w:val="005E4CCD"/>
    <w:rsid w:val="005E507D"/>
    <w:rsid w:val="005E53EC"/>
    <w:rsid w:val="005E5531"/>
    <w:rsid w:val="005E573F"/>
    <w:rsid w:val="005E588C"/>
    <w:rsid w:val="005E58A6"/>
    <w:rsid w:val="005E58CF"/>
    <w:rsid w:val="005E5D58"/>
    <w:rsid w:val="005E6060"/>
    <w:rsid w:val="005E6180"/>
    <w:rsid w:val="005E658F"/>
    <w:rsid w:val="005E68C6"/>
    <w:rsid w:val="005E6900"/>
    <w:rsid w:val="005E6B14"/>
    <w:rsid w:val="005E6CE2"/>
    <w:rsid w:val="005E6E16"/>
    <w:rsid w:val="005E7292"/>
    <w:rsid w:val="005E7568"/>
    <w:rsid w:val="005E7644"/>
    <w:rsid w:val="005E76D6"/>
    <w:rsid w:val="005E7C70"/>
    <w:rsid w:val="005F004A"/>
    <w:rsid w:val="005F0069"/>
    <w:rsid w:val="005F05B8"/>
    <w:rsid w:val="005F0649"/>
    <w:rsid w:val="005F07A3"/>
    <w:rsid w:val="005F0D53"/>
    <w:rsid w:val="005F0F3F"/>
    <w:rsid w:val="005F1183"/>
    <w:rsid w:val="005F11A2"/>
    <w:rsid w:val="005F11DE"/>
    <w:rsid w:val="005F135F"/>
    <w:rsid w:val="005F1424"/>
    <w:rsid w:val="005F14FB"/>
    <w:rsid w:val="005F1514"/>
    <w:rsid w:val="005F178C"/>
    <w:rsid w:val="005F17FB"/>
    <w:rsid w:val="005F1955"/>
    <w:rsid w:val="005F19EB"/>
    <w:rsid w:val="005F1B2B"/>
    <w:rsid w:val="005F1CD3"/>
    <w:rsid w:val="005F1E5B"/>
    <w:rsid w:val="005F2068"/>
    <w:rsid w:val="005F20DC"/>
    <w:rsid w:val="005F22D3"/>
    <w:rsid w:val="005F23D4"/>
    <w:rsid w:val="005F2653"/>
    <w:rsid w:val="005F2A6D"/>
    <w:rsid w:val="005F2F7F"/>
    <w:rsid w:val="005F3358"/>
    <w:rsid w:val="005F3372"/>
    <w:rsid w:val="005F3776"/>
    <w:rsid w:val="005F379A"/>
    <w:rsid w:val="005F381B"/>
    <w:rsid w:val="005F3CE2"/>
    <w:rsid w:val="005F3F83"/>
    <w:rsid w:val="005F414E"/>
    <w:rsid w:val="005F41A4"/>
    <w:rsid w:val="005F420D"/>
    <w:rsid w:val="005F4218"/>
    <w:rsid w:val="005F428D"/>
    <w:rsid w:val="005F4299"/>
    <w:rsid w:val="005F42D2"/>
    <w:rsid w:val="005F4D77"/>
    <w:rsid w:val="005F4D91"/>
    <w:rsid w:val="005F4E93"/>
    <w:rsid w:val="005F4F87"/>
    <w:rsid w:val="005F5059"/>
    <w:rsid w:val="005F5233"/>
    <w:rsid w:val="005F53BF"/>
    <w:rsid w:val="005F572B"/>
    <w:rsid w:val="005F5872"/>
    <w:rsid w:val="005F5C32"/>
    <w:rsid w:val="005F5D4B"/>
    <w:rsid w:val="005F601F"/>
    <w:rsid w:val="005F619B"/>
    <w:rsid w:val="005F66EF"/>
    <w:rsid w:val="005F6717"/>
    <w:rsid w:val="005F67CC"/>
    <w:rsid w:val="005F69B0"/>
    <w:rsid w:val="005F6D1A"/>
    <w:rsid w:val="005F6F32"/>
    <w:rsid w:val="005F7000"/>
    <w:rsid w:val="005F70CA"/>
    <w:rsid w:val="005F720A"/>
    <w:rsid w:val="005F7375"/>
    <w:rsid w:val="005F73BE"/>
    <w:rsid w:val="005F73FC"/>
    <w:rsid w:val="005F74B6"/>
    <w:rsid w:val="005F7528"/>
    <w:rsid w:val="005F7678"/>
    <w:rsid w:val="005F78A8"/>
    <w:rsid w:val="005F78C3"/>
    <w:rsid w:val="005F7959"/>
    <w:rsid w:val="005F7A0D"/>
    <w:rsid w:val="005F7A81"/>
    <w:rsid w:val="00600135"/>
    <w:rsid w:val="006005F4"/>
    <w:rsid w:val="00600601"/>
    <w:rsid w:val="006008CD"/>
    <w:rsid w:val="00600C3F"/>
    <w:rsid w:val="00600C63"/>
    <w:rsid w:val="00601028"/>
    <w:rsid w:val="006016D7"/>
    <w:rsid w:val="0060171B"/>
    <w:rsid w:val="00601967"/>
    <w:rsid w:val="00601A71"/>
    <w:rsid w:val="00601A85"/>
    <w:rsid w:val="00601B33"/>
    <w:rsid w:val="00601C82"/>
    <w:rsid w:val="00601CD6"/>
    <w:rsid w:val="00601F32"/>
    <w:rsid w:val="00602574"/>
    <w:rsid w:val="00602770"/>
    <w:rsid w:val="00602BA5"/>
    <w:rsid w:val="006032A1"/>
    <w:rsid w:val="006032D8"/>
    <w:rsid w:val="00603460"/>
    <w:rsid w:val="00603587"/>
    <w:rsid w:val="006036ED"/>
    <w:rsid w:val="006038FF"/>
    <w:rsid w:val="0060390B"/>
    <w:rsid w:val="00603AB7"/>
    <w:rsid w:val="00603AE1"/>
    <w:rsid w:val="00603CB6"/>
    <w:rsid w:val="00603D6C"/>
    <w:rsid w:val="00603E0F"/>
    <w:rsid w:val="00603F85"/>
    <w:rsid w:val="00603FBC"/>
    <w:rsid w:val="0060410F"/>
    <w:rsid w:val="0060431F"/>
    <w:rsid w:val="006045AA"/>
    <w:rsid w:val="006045D5"/>
    <w:rsid w:val="006046AA"/>
    <w:rsid w:val="00604700"/>
    <w:rsid w:val="00604708"/>
    <w:rsid w:val="006047BA"/>
    <w:rsid w:val="006049C1"/>
    <w:rsid w:val="00604CE0"/>
    <w:rsid w:val="00604D62"/>
    <w:rsid w:val="006050EB"/>
    <w:rsid w:val="00605214"/>
    <w:rsid w:val="0060538F"/>
    <w:rsid w:val="006054A6"/>
    <w:rsid w:val="00605718"/>
    <w:rsid w:val="00605DED"/>
    <w:rsid w:val="00606147"/>
    <w:rsid w:val="006064B3"/>
    <w:rsid w:val="00606882"/>
    <w:rsid w:val="00607345"/>
    <w:rsid w:val="006073EB"/>
    <w:rsid w:val="0060751D"/>
    <w:rsid w:val="00607578"/>
    <w:rsid w:val="00607924"/>
    <w:rsid w:val="00607B23"/>
    <w:rsid w:val="00607C56"/>
    <w:rsid w:val="00607D36"/>
    <w:rsid w:val="00607D46"/>
    <w:rsid w:val="00607E35"/>
    <w:rsid w:val="00607FCC"/>
    <w:rsid w:val="00607FF3"/>
    <w:rsid w:val="00610162"/>
    <w:rsid w:val="00610297"/>
    <w:rsid w:val="006103C0"/>
    <w:rsid w:val="006108E3"/>
    <w:rsid w:val="00610914"/>
    <w:rsid w:val="00610B89"/>
    <w:rsid w:val="00610D1B"/>
    <w:rsid w:val="00611049"/>
    <w:rsid w:val="006111A0"/>
    <w:rsid w:val="00611248"/>
    <w:rsid w:val="00611320"/>
    <w:rsid w:val="0061164D"/>
    <w:rsid w:val="0061172A"/>
    <w:rsid w:val="00611EDB"/>
    <w:rsid w:val="006120D5"/>
    <w:rsid w:val="0061213C"/>
    <w:rsid w:val="006123EF"/>
    <w:rsid w:val="00612CB3"/>
    <w:rsid w:val="00612EAF"/>
    <w:rsid w:val="00613012"/>
    <w:rsid w:val="00613498"/>
    <w:rsid w:val="006134CB"/>
    <w:rsid w:val="00613509"/>
    <w:rsid w:val="00613599"/>
    <w:rsid w:val="006138C7"/>
    <w:rsid w:val="00614038"/>
    <w:rsid w:val="006142CD"/>
    <w:rsid w:val="00614529"/>
    <w:rsid w:val="00614BE6"/>
    <w:rsid w:val="00614C86"/>
    <w:rsid w:val="00614D63"/>
    <w:rsid w:val="0061518C"/>
    <w:rsid w:val="00615AD3"/>
    <w:rsid w:val="00615D5B"/>
    <w:rsid w:val="00615E37"/>
    <w:rsid w:val="00616056"/>
    <w:rsid w:val="00616403"/>
    <w:rsid w:val="0061649D"/>
    <w:rsid w:val="006164B2"/>
    <w:rsid w:val="006164FE"/>
    <w:rsid w:val="006166B3"/>
    <w:rsid w:val="00616BFF"/>
    <w:rsid w:val="00616DC3"/>
    <w:rsid w:val="00616FA8"/>
    <w:rsid w:val="0061714C"/>
    <w:rsid w:val="006172DC"/>
    <w:rsid w:val="0061757D"/>
    <w:rsid w:val="00617991"/>
    <w:rsid w:val="00617A6D"/>
    <w:rsid w:val="00617BC2"/>
    <w:rsid w:val="006202DF"/>
    <w:rsid w:val="0062052C"/>
    <w:rsid w:val="006205AA"/>
    <w:rsid w:val="00620610"/>
    <w:rsid w:val="00620639"/>
    <w:rsid w:val="0062079C"/>
    <w:rsid w:val="00620B3C"/>
    <w:rsid w:val="00620B3F"/>
    <w:rsid w:val="00621666"/>
    <w:rsid w:val="006217E8"/>
    <w:rsid w:val="006218E4"/>
    <w:rsid w:val="00621A75"/>
    <w:rsid w:val="00621AD5"/>
    <w:rsid w:val="00621B8A"/>
    <w:rsid w:val="00621BD5"/>
    <w:rsid w:val="00621C20"/>
    <w:rsid w:val="00621D2A"/>
    <w:rsid w:val="00622150"/>
    <w:rsid w:val="006223AF"/>
    <w:rsid w:val="006224A3"/>
    <w:rsid w:val="0062253F"/>
    <w:rsid w:val="006227D2"/>
    <w:rsid w:val="00622AE9"/>
    <w:rsid w:val="00622B05"/>
    <w:rsid w:val="00622C53"/>
    <w:rsid w:val="006232EF"/>
    <w:rsid w:val="006239F1"/>
    <w:rsid w:val="00623A9D"/>
    <w:rsid w:val="00623CB0"/>
    <w:rsid w:val="00623E96"/>
    <w:rsid w:val="00623EB0"/>
    <w:rsid w:val="00623F23"/>
    <w:rsid w:val="00624010"/>
    <w:rsid w:val="0062414B"/>
    <w:rsid w:val="006241B1"/>
    <w:rsid w:val="0062471B"/>
    <w:rsid w:val="006248C5"/>
    <w:rsid w:val="006249C5"/>
    <w:rsid w:val="00624A0D"/>
    <w:rsid w:val="00624AFE"/>
    <w:rsid w:val="00624B6C"/>
    <w:rsid w:val="00625157"/>
    <w:rsid w:val="0062520F"/>
    <w:rsid w:val="00625299"/>
    <w:rsid w:val="0062533C"/>
    <w:rsid w:val="00625C18"/>
    <w:rsid w:val="00625F04"/>
    <w:rsid w:val="00626011"/>
    <w:rsid w:val="0062614B"/>
    <w:rsid w:val="00626184"/>
    <w:rsid w:val="0062641A"/>
    <w:rsid w:val="006264E4"/>
    <w:rsid w:val="006264EE"/>
    <w:rsid w:val="0062658E"/>
    <w:rsid w:val="00626883"/>
    <w:rsid w:val="006269C3"/>
    <w:rsid w:val="006269FB"/>
    <w:rsid w:val="00626EEB"/>
    <w:rsid w:val="00626F11"/>
    <w:rsid w:val="00627096"/>
    <w:rsid w:val="00627123"/>
    <w:rsid w:val="00627605"/>
    <w:rsid w:val="00627816"/>
    <w:rsid w:val="00627852"/>
    <w:rsid w:val="006278E8"/>
    <w:rsid w:val="00627B20"/>
    <w:rsid w:val="00627B91"/>
    <w:rsid w:val="00627CE8"/>
    <w:rsid w:val="00627FC7"/>
    <w:rsid w:val="0063004D"/>
    <w:rsid w:val="0063049B"/>
    <w:rsid w:val="006304DA"/>
    <w:rsid w:val="006306EF"/>
    <w:rsid w:val="00630A1C"/>
    <w:rsid w:val="00630AFB"/>
    <w:rsid w:val="00630CA9"/>
    <w:rsid w:val="006311DE"/>
    <w:rsid w:val="0063139F"/>
    <w:rsid w:val="00631526"/>
    <w:rsid w:val="006315F6"/>
    <w:rsid w:val="0063223B"/>
    <w:rsid w:val="0063232B"/>
    <w:rsid w:val="006329F1"/>
    <w:rsid w:val="00632D20"/>
    <w:rsid w:val="00632DE1"/>
    <w:rsid w:val="0063314A"/>
    <w:rsid w:val="0063343C"/>
    <w:rsid w:val="00633B36"/>
    <w:rsid w:val="00633C7B"/>
    <w:rsid w:val="00633EA7"/>
    <w:rsid w:val="00633F37"/>
    <w:rsid w:val="00634067"/>
    <w:rsid w:val="006341C8"/>
    <w:rsid w:val="00634382"/>
    <w:rsid w:val="0063445D"/>
    <w:rsid w:val="00634834"/>
    <w:rsid w:val="00634C26"/>
    <w:rsid w:val="00634CF8"/>
    <w:rsid w:val="00634D0B"/>
    <w:rsid w:val="00634E31"/>
    <w:rsid w:val="0063507D"/>
    <w:rsid w:val="006353DF"/>
    <w:rsid w:val="00635962"/>
    <w:rsid w:val="006359C5"/>
    <w:rsid w:val="00635B05"/>
    <w:rsid w:val="00635B0D"/>
    <w:rsid w:val="00635FD5"/>
    <w:rsid w:val="006361E8"/>
    <w:rsid w:val="00636209"/>
    <w:rsid w:val="0063627D"/>
    <w:rsid w:val="0063630E"/>
    <w:rsid w:val="00636478"/>
    <w:rsid w:val="00636772"/>
    <w:rsid w:val="00636A28"/>
    <w:rsid w:val="00636CB7"/>
    <w:rsid w:val="0063705B"/>
    <w:rsid w:val="0063720F"/>
    <w:rsid w:val="0063798A"/>
    <w:rsid w:val="00637AF4"/>
    <w:rsid w:val="00637B2B"/>
    <w:rsid w:val="00637B75"/>
    <w:rsid w:val="00637B7B"/>
    <w:rsid w:val="00637D03"/>
    <w:rsid w:val="00637F9B"/>
    <w:rsid w:val="00637FB3"/>
    <w:rsid w:val="0064005E"/>
    <w:rsid w:val="006400BC"/>
    <w:rsid w:val="0064043E"/>
    <w:rsid w:val="006404A1"/>
    <w:rsid w:val="00640763"/>
    <w:rsid w:val="00640791"/>
    <w:rsid w:val="00640ADF"/>
    <w:rsid w:val="00640AF1"/>
    <w:rsid w:val="00640B55"/>
    <w:rsid w:val="00640C94"/>
    <w:rsid w:val="00640FBD"/>
    <w:rsid w:val="0064110E"/>
    <w:rsid w:val="00641778"/>
    <w:rsid w:val="006418DD"/>
    <w:rsid w:val="00641962"/>
    <w:rsid w:val="006419F3"/>
    <w:rsid w:val="00641F94"/>
    <w:rsid w:val="00642319"/>
    <w:rsid w:val="006423CC"/>
    <w:rsid w:val="006426D2"/>
    <w:rsid w:val="00642864"/>
    <w:rsid w:val="00642A85"/>
    <w:rsid w:val="00642C05"/>
    <w:rsid w:val="00642E00"/>
    <w:rsid w:val="006430E7"/>
    <w:rsid w:val="006432E7"/>
    <w:rsid w:val="006434C8"/>
    <w:rsid w:val="00643867"/>
    <w:rsid w:val="00643A76"/>
    <w:rsid w:val="00643C88"/>
    <w:rsid w:val="00643E0D"/>
    <w:rsid w:val="00644197"/>
    <w:rsid w:val="006442B3"/>
    <w:rsid w:val="006446CD"/>
    <w:rsid w:val="00644773"/>
    <w:rsid w:val="00644800"/>
    <w:rsid w:val="0064482A"/>
    <w:rsid w:val="006449F5"/>
    <w:rsid w:val="00644A49"/>
    <w:rsid w:val="00644DE0"/>
    <w:rsid w:val="0064500A"/>
    <w:rsid w:val="006450B4"/>
    <w:rsid w:val="0064554B"/>
    <w:rsid w:val="00645583"/>
    <w:rsid w:val="00645CAB"/>
    <w:rsid w:val="00645DA8"/>
    <w:rsid w:val="00645EE4"/>
    <w:rsid w:val="0064631F"/>
    <w:rsid w:val="00646332"/>
    <w:rsid w:val="006463AA"/>
    <w:rsid w:val="0064662F"/>
    <w:rsid w:val="00646640"/>
    <w:rsid w:val="006468D6"/>
    <w:rsid w:val="00646EFE"/>
    <w:rsid w:val="00646F04"/>
    <w:rsid w:val="00646F3E"/>
    <w:rsid w:val="0064751F"/>
    <w:rsid w:val="0065049E"/>
    <w:rsid w:val="006505CA"/>
    <w:rsid w:val="00650B19"/>
    <w:rsid w:val="00650B41"/>
    <w:rsid w:val="00650D6D"/>
    <w:rsid w:val="00650F76"/>
    <w:rsid w:val="006511E5"/>
    <w:rsid w:val="006514DD"/>
    <w:rsid w:val="00651543"/>
    <w:rsid w:val="00651814"/>
    <w:rsid w:val="00651892"/>
    <w:rsid w:val="006518E0"/>
    <w:rsid w:val="00651A2A"/>
    <w:rsid w:val="00651A49"/>
    <w:rsid w:val="00651A69"/>
    <w:rsid w:val="00651E06"/>
    <w:rsid w:val="00651F3E"/>
    <w:rsid w:val="00651F98"/>
    <w:rsid w:val="006528E6"/>
    <w:rsid w:val="00652934"/>
    <w:rsid w:val="00653297"/>
    <w:rsid w:val="00653480"/>
    <w:rsid w:val="006536C7"/>
    <w:rsid w:val="006536EB"/>
    <w:rsid w:val="00653C65"/>
    <w:rsid w:val="00653C82"/>
    <w:rsid w:val="00653FD3"/>
    <w:rsid w:val="00654177"/>
    <w:rsid w:val="006541E3"/>
    <w:rsid w:val="00654537"/>
    <w:rsid w:val="00654B1C"/>
    <w:rsid w:val="00654C2E"/>
    <w:rsid w:val="00654E24"/>
    <w:rsid w:val="006550AD"/>
    <w:rsid w:val="006552D6"/>
    <w:rsid w:val="00655616"/>
    <w:rsid w:val="0065565A"/>
    <w:rsid w:val="00655A08"/>
    <w:rsid w:val="00655A7E"/>
    <w:rsid w:val="00655AB9"/>
    <w:rsid w:val="00655D97"/>
    <w:rsid w:val="0065601C"/>
    <w:rsid w:val="0065645C"/>
    <w:rsid w:val="00656521"/>
    <w:rsid w:val="006566E6"/>
    <w:rsid w:val="00656C04"/>
    <w:rsid w:val="00656D35"/>
    <w:rsid w:val="00656E39"/>
    <w:rsid w:val="006570AF"/>
    <w:rsid w:val="00657164"/>
    <w:rsid w:val="0065717D"/>
    <w:rsid w:val="006572F8"/>
    <w:rsid w:val="00657670"/>
    <w:rsid w:val="0065767C"/>
    <w:rsid w:val="00657892"/>
    <w:rsid w:val="006579C3"/>
    <w:rsid w:val="00657E74"/>
    <w:rsid w:val="00657F8D"/>
    <w:rsid w:val="00660026"/>
    <w:rsid w:val="00660243"/>
    <w:rsid w:val="006605A7"/>
    <w:rsid w:val="00660CA9"/>
    <w:rsid w:val="00660EE0"/>
    <w:rsid w:val="00660F1C"/>
    <w:rsid w:val="0066103D"/>
    <w:rsid w:val="0066146D"/>
    <w:rsid w:val="0066151A"/>
    <w:rsid w:val="006618D9"/>
    <w:rsid w:val="006618DB"/>
    <w:rsid w:val="00661991"/>
    <w:rsid w:val="00661B63"/>
    <w:rsid w:val="00661BF2"/>
    <w:rsid w:val="00661DC5"/>
    <w:rsid w:val="00661E16"/>
    <w:rsid w:val="00661F06"/>
    <w:rsid w:val="00661F0C"/>
    <w:rsid w:val="00662218"/>
    <w:rsid w:val="006626E1"/>
    <w:rsid w:val="006627B0"/>
    <w:rsid w:val="00662873"/>
    <w:rsid w:val="0066298E"/>
    <w:rsid w:val="006629F8"/>
    <w:rsid w:val="00662ADB"/>
    <w:rsid w:val="00662C30"/>
    <w:rsid w:val="00662D55"/>
    <w:rsid w:val="00662DC0"/>
    <w:rsid w:val="006633B7"/>
    <w:rsid w:val="00663497"/>
    <w:rsid w:val="00663A24"/>
    <w:rsid w:val="006644E8"/>
    <w:rsid w:val="006647BE"/>
    <w:rsid w:val="00664A56"/>
    <w:rsid w:val="00664A9E"/>
    <w:rsid w:val="00664D1F"/>
    <w:rsid w:val="00664D26"/>
    <w:rsid w:val="00664DDF"/>
    <w:rsid w:val="00664E43"/>
    <w:rsid w:val="00664FE1"/>
    <w:rsid w:val="00665249"/>
    <w:rsid w:val="00665259"/>
    <w:rsid w:val="0066558C"/>
    <w:rsid w:val="00665741"/>
    <w:rsid w:val="00665814"/>
    <w:rsid w:val="00665954"/>
    <w:rsid w:val="00665FC4"/>
    <w:rsid w:val="006660F0"/>
    <w:rsid w:val="006660F9"/>
    <w:rsid w:val="006664E4"/>
    <w:rsid w:val="00666B6C"/>
    <w:rsid w:val="00666B91"/>
    <w:rsid w:val="00666D61"/>
    <w:rsid w:val="00667673"/>
    <w:rsid w:val="006679F3"/>
    <w:rsid w:val="00667A01"/>
    <w:rsid w:val="00667A26"/>
    <w:rsid w:val="00667C52"/>
    <w:rsid w:val="00667FC9"/>
    <w:rsid w:val="006700FF"/>
    <w:rsid w:val="00670114"/>
    <w:rsid w:val="00670142"/>
    <w:rsid w:val="006701DC"/>
    <w:rsid w:val="00670251"/>
    <w:rsid w:val="00670306"/>
    <w:rsid w:val="006706C9"/>
    <w:rsid w:val="00670C80"/>
    <w:rsid w:val="00670DEA"/>
    <w:rsid w:val="00670E91"/>
    <w:rsid w:val="00670F32"/>
    <w:rsid w:val="00671015"/>
    <w:rsid w:val="006710F2"/>
    <w:rsid w:val="006710F6"/>
    <w:rsid w:val="006713DD"/>
    <w:rsid w:val="0067172B"/>
    <w:rsid w:val="00671823"/>
    <w:rsid w:val="00671871"/>
    <w:rsid w:val="0067188D"/>
    <w:rsid w:val="00671A2A"/>
    <w:rsid w:val="00671D0B"/>
    <w:rsid w:val="00671E33"/>
    <w:rsid w:val="00671E8E"/>
    <w:rsid w:val="00671FAD"/>
    <w:rsid w:val="0067207D"/>
    <w:rsid w:val="006720A4"/>
    <w:rsid w:val="006725F9"/>
    <w:rsid w:val="00672760"/>
    <w:rsid w:val="00672821"/>
    <w:rsid w:val="0067324A"/>
    <w:rsid w:val="006733DA"/>
    <w:rsid w:val="006736E3"/>
    <w:rsid w:val="00673A99"/>
    <w:rsid w:val="00673C0B"/>
    <w:rsid w:val="00673F3D"/>
    <w:rsid w:val="00673FB6"/>
    <w:rsid w:val="00674201"/>
    <w:rsid w:val="00674687"/>
    <w:rsid w:val="00674BF7"/>
    <w:rsid w:val="00674ED5"/>
    <w:rsid w:val="00674F77"/>
    <w:rsid w:val="0067525E"/>
    <w:rsid w:val="006753E5"/>
    <w:rsid w:val="00675545"/>
    <w:rsid w:val="006755D3"/>
    <w:rsid w:val="0067562C"/>
    <w:rsid w:val="0067587F"/>
    <w:rsid w:val="00675BD7"/>
    <w:rsid w:val="00675E20"/>
    <w:rsid w:val="00676724"/>
    <w:rsid w:val="00676888"/>
    <w:rsid w:val="00676A34"/>
    <w:rsid w:val="00676A42"/>
    <w:rsid w:val="00676F9D"/>
    <w:rsid w:val="006778C9"/>
    <w:rsid w:val="00677F23"/>
    <w:rsid w:val="006801BE"/>
    <w:rsid w:val="0068023D"/>
    <w:rsid w:val="0068038A"/>
    <w:rsid w:val="006805F4"/>
    <w:rsid w:val="00680CF5"/>
    <w:rsid w:val="00680E10"/>
    <w:rsid w:val="00680F77"/>
    <w:rsid w:val="0068104D"/>
    <w:rsid w:val="00681683"/>
    <w:rsid w:val="00681793"/>
    <w:rsid w:val="00681D73"/>
    <w:rsid w:val="00681EAA"/>
    <w:rsid w:val="00682169"/>
    <w:rsid w:val="00682587"/>
    <w:rsid w:val="006825E8"/>
    <w:rsid w:val="006827B5"/>
    <w:rsid w:val="006828AC"/>
    <w:rsid w:val="00682C14"/>
    <w:rsid w:val="00682EA7"/>
    <w:rsid w:val="0068322E"/>
    <w:rsid w:val="00683A84"/>
    <w:rsid w:val="00683AC5"/>
    <w:rsid w:val="00683C50"/>
    <w:rsid w:val="00683CB1"/>
    <w:rsid w:val="00683DEF"/>
    <w:rsid w:val="0068450B"/>
    <w:rsid w:val="00684636"/>
    <w:rsid w:val="00684904"/>
    <w:rsid w:val="00684B24"/>
    <w:rsid w:val="00684B78"/>
    <w:rsid w:val="00684E14"/>
    <w:rsid w:val="00684FB4"/>
    <w:rsid w:val="006853A7"/>
    <w:rsid w:val="00685F58"/>
    <w:rsid w:val="006866FC"/>
    <w:rsid w:val="006868FC"/>
    <w:rsid w:val="00686AE4"/>
    <w:rsid w:val="00686B45"/>
    <w:rsid w:val="00686BF7"/>
    <w:rsid w:val="00686C54"/>
    <w:rsid w:val="00686F85"/>
    <w:rsid w:val="006870D3"/>
    <w:rsid w:val="00687187"/>
    <w:rsid w:val="0068734C"/>
    <w:rsid w:val="0068740B"/>
    <w:rsid w:val="006874E0"/>
    <w:rsid w:val="00687566"/>
    <w:rsid w:val="00687595"/>
    <w:rsid w:val="00687869"/>
    <w:rsid w:val="00687CAC"/>
    <w:rsid w:val="0069025C"/>
    <w:rsid w:val="006903BE"/>
    <w:rsid w:val="0069069F"/>
    <w:rsid w:val="006907EC"/>
    <w:rsid w:val="00690958"/>
    <w:rsid w:val="006911AB"/>
    <w:rsid w:val="006914C0"/>
    <w:rsid w:val="006914F1"/>
    <w:rsid w:val="006915F1"/>
    <w:rsid w:val="006917F1"/>
    <w:rsid w:val="006917FC"/>
    <w:rsid w:val="00691DDA"/>
    <w:rsid w:val="00692113"/>
    <w:rsid w:val="0069228C"/>
    <w:rsid w:val="006927E4"/>
    <w:rsid w:val="0069284D"/>
    <w:rsid w:val="00692936"/>
    <w:rsid w:val="00692A9A"/>
    <w:rsid w:val="00692B24"/>
    <w:rsid w:val="00692B70"/>
    <w:rsid w:val="00692C72"/>
    <w:rsid w:val="00692D1B"/>
    <w:rsid w:val="00692D64"/>
    <w:rsid w:val="006931B6"/>
    <w:rsid w:val="006933CB"/>
    <w:rsid w:val="006933F7"/>
    <w:rsid w:val="00693430"/>
    <w:rsid w:val="00693802"/>
    <w:rsid w:val="00693811"/>
    <w:rsid w:val="00693E26"/>
    <w:rsid w:val="00694285"/>
    <w:rsid w:val="00694975"/>
    <w:rsid w:val="00694ABB"/>
    <w:rsid w:val="00694D35"/>
    <w:rsid w:val="00694F7C"/>
    <w:rsid w:val="00695061"/>
    <w:rsid w:val="0069510D"/>
    <w:rsid w:val="00695144"/>
    <w:rsid w:val="00695300"/>
    <w:rsid w:val="006956F9"/>
    <w:rsid w:val="00695E0E"/>
    <w:rsid w:val="0069602A"/>
    <w:rsid w:val="00696413"/>
    <w:rsid w:val="0069644F"/>
    <w:rsid w:val="00696C65"/>
    <w:rsid w:val="00696C82"/>
    <w:rsid w:val="00696D5B"/>
    <w:rsid w:val="00697350"/>
    <w:rsid w:val="00697405"/>
    <w:rsid w:val="006977F1"/>
    <w:rsid w:val="006979D1"/>
    <w:rsid w:val="00697A0F"/>
    <w:rsid w:val="00697A9E"/>
    <w:rsid w:val="00697AC4"/>
    <w:rsid w:val="00697BB1"/>
    <w:rsid w:val="00697F78"/>
    <w:rsid w:val="00697FA8"/>
    <w:rsid w:val="006A0193"/>
    <w:rsid w:val="006A03F4"/>
    <w:rsid w:val="006A06EE"/>
    <w:rsid w:val="006A0721"/>
    <w:rsid w:val="006A0B74"/>
    <w:rsid w:val="006A0E6C"/>
    <w:rsid w:val="006A1025"/>
    <w:rsid w:val="006A1474"/>
    <w:rsid w:val="006A1599"/>
    <w:rsid w:val="006A1726"/>
    <w:rsid w:val="006A18B6"/>
    <w:rsid w:val="006A1EBB"/>
    <w:rsid w:val="006A21A9"/>
    <w:rsid w:val="006A225C"/>
    <w:rsid w:val="006A2340"/>
    <w:rsid w:val="006A2649"/>
    <w:rsid w:val="006A2B91"/>
    <w:rsid w:val="006A3128"/>
    <w:rsid w:val="006A32E1"/>
    <w:rsid w:val="006A3375"/>
    <w:rsid w:val="006A38D6"/>
    <w:rsid w:val="006A3981"/>
    <w:rsid w:val="006A39CA"/>
    <w:rsid w:val="006A3A82"/>
    <w:rsid w:val="006A3D45"/>
    <w:rsid w:val="006A3DF3"/>
    <w:rsid w:val="006A3F4C"/>
    <w:rsid w:val="006A4504"/>
    <w:rsid w:val="006A476D"/>
    <w:rsid w:val="006A4776"/>
    <w:rsid w:val="006A492C"/>
    <w:rsid w:val="006A4AA4"/>
    <w:rsid w:val="006A4B84"/>
    <w:rsid w:val="006A501B"/>
    <w:rsid w:val="006A5137"/>
    <w:rsid w:val="006A5220"/>
    <w:rsid w:val="006A555F"/>
    <w:rsid w:val="006A575F"/>
    <w:rsid w:val="006A597D"/>
    <w:rsid w:val="006A5AFE"/>
    <w:rsid w:val="006A5B65"/>
    <w:rsid w:val="006A5C1C"/>
    <w:rsid w:val="006A5EE4"/>
    <w:rsid w:val="006A61CF"/>
    <w:rsid w:val="006A65E4"/>
    <w:rsid w:val="006A67AF"/>
    <w:rsid w:val="006A688F"/>
    <w:rsid w:val="006A6ACD"/>
    <w:rsid w:val="006A772F"/>
    <w:rsid w:val="006A776B"/>
    <w:rsid w:val="006A79AB"/>
    <w:rsid w:val="006A79F4"/>
    <w:rsid w:val="006A7D7B"/>
    <w:rsid w:val="006A7F29"/>
    <w:rsid w:val="006B03F0"/>
    <w:rsid w:val="006B08B6"/>
    <w:rsid w:val="006B0AFA"/>
    <w:rsid w:val="006B110B"/>
    <w:rsid w:val="006B1197"/>
    <w:rsid w:val="006B158B"/>
    <w:rsid w:val="006B15CE"/>
    <w:rsid w:val="006B15F0"/>
    <w:rsid w:val="006B18F4"/>
    <w:rsid w:val="006B1909"/>
    <w:rsid w:val="006B197E"/>
    <w:rsid w:val="006B1A97"/>
    <w:rsid w:val="006B1B4F"/>
    <w:rsid w:val="006B1C0C"/>
    <w:rsid w:val="006B22B4"/>
    <w:rsid w:val="006B22C4"/>
    <w:rsid w:val="006B2303"/>
    <w:rsid w:val="006B2320"/>
    <w:rsid w:val="006B28F4"/>
    <w:rsid w:val="006B2962"/>
    <w:rsid w:val="006B2F6E"/>
    <w:rsid w:val="006B31D8"/>
    <w:rsid w:val="006B31FC"/>
    <w:rsid w:val="006B33AB"/>
    <w:rsid w:val="006B3736"/>
    <w:rsid w:val="006B378A"/>
    <w:rsid w:val="006B3B6B"/>
    <w:rsid w:val="006B3BA2"/>
    <w:rsid w:val="006B3C07"/>
    <w:rsid w:val="006B3C9F"/>
    <w:rsid w:val="006B434E"/>
    <w:rsid w:val="006B486C"/>
    <w:rsid w:val="006B4BB1"/>
    <w:rsid w:val="006B4BBF"/>
    <w:rsid w:val="006B4D38"/>
    <w:rsid w:val="006B514A"/>
    <w:rsid w:val="006B5153"/>
    <w:rsid w:val="006B537B"/>
    <w:rsid w:val="006B58C4"/>
    <w:rsid w:val="006B5C22"/>
    <w:rsid w:val="006B5CF0"/>
    <w:rsid w:val="006B5F80"/>
    <w:rsid w:val="006B6000"/>
    <w:rsid w:val="006B608C"/>
    <w:rsid w:val="006B614B"/>
    <w:rsid w:val="006B66DA"/>
    <w:rsid w:val="006B6844"/>
    <w:rsid w:val="006B6845"/>
    <w:rsid w:val="006B712E"/>
    <w:rsid w:val="006B716A"/>
    <w:rsid w:val="006B774D"/>
    <w:rsid w:val="006B7797"/>
    <w:rsid w:val="006B79CF"/>
    <w:rsid w:val="006B7C6A"/>
    <w:rsid w:val="006C03EC"/>
    <w:rsid w:val="006C06F7"/>
    <w:rsid w:val="006C0A46"/>
    <w:rsid w:val="006C0ABE"/>
    <w:rsid w:val="006C0E94"/>
    <w:rsid w:val="006C0F07"/>
    <w:rsid w:val="006C0F97"/>
    <w:rsid w:val="006C0FA1"/>
    <w:rsid w:val="006C11F6"/>
    <w:rsid w:val="006C1471"/>
    <w:rsid w:val="006C14AD"/>
    <w:rsid w:val="006C16F5"/>
    <w:rsid w:val="006C1731"/>
    <w:rsid w:val="006C18AA"/>
    <w:rsid w:val="006C190D"/>
    <w:rsid w:val="006C1A5B"/>
    <w:rsid w:val="006C1CA8"/>
    <w:rsid w:val="006C1D30"/>
    <w:rsid w:val="006C21A9"/>
    <w:rsid w:val="006C21AE"/>
    <w:rsid w:val="006C245F"/>
    <w:rsid w:val="006C2739"/>
    <w:rsid w:val="006C28C0"/>
    <w:rsid w:val="006C2D9F"/>
    <w:rsid w:val="006C2DA5"/>
    <w:rsid w:val="006C2F9D"/>
    <w:rsid w:val="006C3690"/>
    <w:rsid w:val="006C37CF"/>
    <w:rsid w:val="006C396E"/>
    <w:rsid w:val="006C3C0B"/>
    <w:rsid w:val="006C3D99"/>
    <w:rsid w:val="006C3F2F"/>
    <w:rsid w:val="006C40E5"/>
    <w:rsid w:val="006C471E"/>
    <w:rsid w:val="006C47A9"/>
    <w:rsid w:val="006C484F"/>
    <w:rsid w:val="006C4954"/>
    <w:rsid w:val="006C49DC"/>
    <w:rsid w:val="006C4AFC"/>
    <w:rsid w:val="006C4F1C"/>
    <w:rsid w:val="006C51CD"/>
    <w:rsid w:val="006C5232"/>
    <w:rsid w:val="006C5295"/>
    <w:rsid w:val="006C531F"/>
    <w:rsid w:val="006C539A"/>
    <w:rsid w:val="006C5673"/>
    <w:rsid w:val="006C5880"/>
    <w:rsid w:val="006C5B29"/>
    <w:rsid w:val="006C62C5"/>
    <w:rsid w:val="006C672C"/>
    <w:rsid w:val="006C68AF"/>
    <w:rsid w:val="006C6D64"/>
    <w:rsid w:val="006C6DA4"/>
    <w:rsid w:val="006C6E95"/>
    <w:rsid w:val="006C7358"/>
    <w:rsid w:val="006C73D5"/>
    <w:rsid w:val="006C7836"/>
    <w:rsid w:val="006C7890"/>
    <w:rsid w:val="006C7ABF"/>
    <w:rsid w:val="006C7B83"/>
    <w:rsid w:val="006C7D10"/>
    <w:rsid w:val="006C7DE0"/>
    <w:rsid w:val="006D0009"/>
    <w:rsid w:val="006D01CA"/>
    <w:rsid w:val="006D05B9"/>
    <w:rsid w:val="006D0757"/>
    <w:rsid w:val="006D0784"/>
    <w:rsid w:val="006D0853"/>
    <w:rsid w:val="006D1541"/>
    <w:rsid w:val="006D1A02"/>
    <w:rsid w:val="006D1EEB"/>
    <w:rsid w:val="006D22F9"/>
    <w:rsid w:val="006D2510"/>
    <w:rsid w:val="006D25CE"/>
    <w:rsid w:val="006D273D"/>
    <w:rsid w:val="006D279D"/>
    <w:rsid w:val="006D28D6"/>
    <w:rsid w:val="006D2979"/>
    <w:rsid w:val="006D2A26"/>
    <w:rsid w:val="006D2B6B"/>
    <w:rsid w:val="006D2BC4"/>
    <w:rsid w:val="006D2C08"/>
    <w:rsid w:val="006D2DE5"/>
    <w:rsid w:val="006D3097"/>
    <w:rsid w:val="006D3383"/>
    <w:rsid w:val="006D34E9"/>
    <w:rsid w:val="006D36A8"/>
    <w:rsid w:val="006D36B7"/>
    <w:rsid w:val="006D3826"/>
    <w:rsid w:val="006D397B"/>
    <w:rsid w:val="006D3B9C"/>
    <w:rsid w:val="006D3BE8"/>
    <w:rsid w:val="006D3C7D"/>
    <w:rsid w:val="006D3C8E"/>
    <w:rsid w:val="006D3F61"/>
    <w:rsid w:val="006D40CD"/>
    <w:rsid w:val="006D434B"/>
    <w:rsid w:val="006D4413"/>
    <w:rsid w:val="006D4556"/>
    <w:rsid w:val="006D46E6"/>
    <w:rsid w:val="006D47D3"/>
    <w:rsid w:val="006D4AEF"/>
    <w:rsid w:val="006D4C24"/>
    <w:rsid w:val="006D4C28"/>
    <w:rsid w:val="006D5A83"/>
    <w:rsid w:val="006D5AB9"/>
    <w:rsid w:val="006D5C73"/>
    <w:rsid w:val="006D5E03"/>
    <w:rsid w:val="006D5EA0"/>
    <w:rsid w:val="006D5ECF"/>
    <w:rsid w:val="006D5F01"/>
    <w:rsid w:val="006D60DE"/>
    <w:rsid w:val="006D6223"/>
    <w:rsid w:val="006D64FB"/>
    <w:rsid w:val="006D6759"/>
    <w:rsid w:val="006D6907"/>
    <w:rsid w:val="006D691B"/>
    <w:rsid w:val="006D6AD5"/>
    <w:rsid w:val="006D6EDC"/>
    <w:rsid w:val="006D7044"/>
    <w:rsid w:val="006D7168"/>
    <w:rsid w:val="006D7962"/>
    <w:rsid w:val="006D79B4"/>
    <w:rsid w:val="006D7A56"/>
    <w:rsid w:val="006D7AD9"/>
    <w:rsid w:val="006D7E70"/>
    <w:rsid w:val="006D7EA7"/>
    <w:rsid w:val="006D7F68"/>
    <w:rsid w:val="006D7F82"/>
    <w:rsid w:val="006D7F90"/>
    <w:rsid w:val="006E00A2"/>
    <w:rsid w:val="006E0111"/>
    <w:rsid w:val="006E0146"/>
    <w:rsid w:val="006E03BA"/>
    <w:rsid w:val="006E0596"/>
    <w:rsid w:val="006E0AF2"/>
    <w:rsid w:val="006E0E5E"/>
    <w:rsid w:val="006E10FF"/>
    <w:rsid w:val="006E11A6"/>
    <w:rsid w:val="006E11D0"/>
    <w:rsid w:val="006E12BD"/>
    <w:rsid w:val="006E12EA"/>
    <w:rsid w:val="006E1419"/>
    <w:rsid w:val="006E1623"/>
    <w:rsid w:val="006E197E"/>
    <w:rsid w:val="006E1A98"/>
    <w:rsid w:val="006E1B17"/>
    <w:rsid w:val="006E1D12"/>
    <w:rsid w:val="006E1D1B"/>
    <w:rsid w:val="006E2023"/>
    <w:rsid w:val="006E25FF"/>
    <w:rsid w:val="006E2636"/>
    <w:rsid w:val="006E2697"/>
    <w:rsid w:val="006E2B96"/>
    <w:rsid w:val="006E352C"/>
    <w:rsid w:val="006E372F"/>
    <w:rsid w:val="006E37CA"/>
    <w:rsid w:val="006E3926"/>
    <w:rsid w:val="006E3BD9"/>
    <w:rsid w:val="006E3BFC"/>
    <w:rsid w:val="006E3DB1"/>
    <w:rsid w:val="006E401A"/>
    <w:rsid w:val="006E420E"/>
    <w:rsid w:val="006E45B3"/>
    <w:rsid w:val="006E4EC8"/>
    <w:rsid w:val="006E52F5"/>
    <w:rsid w:val="006E53A7"/>
    <w:rsid w:val="006E5973"/>
    <w:rsid w:val="006E5B4D"/>
    <w:rsid w:val="006E5C92"/>
    <w:rsid w:val="006E5C9A"/>
    <w:rsid w:val="006E5CE6"/>
    <w:rsid w:val="006E5E60"/>
    <w:rsid w:val="006E5FE0"/>
    <w:rsid w:val="006E5FF3"/>
    <w:rsid w:val="006E649C"/>
    <w:rsid w:val="006E65C4"/>
    <w:rsid w:val="006E65F9"/>
    <w:rsid w:val="006E6F90"/>
    <w:rsid w:val="006E71D6"/>
    <w:rsid w:val="006E7223"/>
    <w:rsid w:val="006E7B82"/>
    <w:rsid w:val="006F0243"/>
    <w:rsid w:val="006F02C7"/>
    <w:rsid w:val="006F097B"/>
    <w:rsid w:val="006F09BD"/>
    <w:rsid w:val="006F09DD"/>
    <w:rsid w:val="006F0A48"/>
    <w:rsid w:val="006F0AC3"/>
    <w:rsid w:val="006F0BEB"/>
    <w:rsid w:val="006F0CAD"/>
    <w:rsid w:val="006F0D49"/>
    <w:rsid w:val="006F0DFE"/>
    <w:rsid w:val="006F10B8"/>
    <w:rsid w:val="006F13F8"/>
    <w:rsid w:val="006F196E"/>
    <w:rsid w:val="006F1AFE"/>
    <w:rsid w:val="006F1C11"/>
    <w:rsid w:val="006F2488"/>
    <w:rsid w:val="006F258C"/>
    <w:rsid w:val="006F2715"/>
    <w:rsid w:val="006F2AFD"/>
    <w:rsid w:val="006F2EDE"/>
    <w:rsid w:val="006F3181"/>
    <w:rsid w:val="006F338E"/>
    <w:rsid w:val="006F34CF"/>
    <w:rsid w:val="006F362F"/>
    <w:rsid w:val="006F36C9"/>
    <w:rsid w:val="006F373C"/>
    <w:rsid w:val="006F3772"/>
    <w:rsid w:val="006F3C25"/>
    <w:rsid w:val="006F428D"/>
    <w:rsid w:val="006F431C"/>
    <w:rsid w:val="006F4625"/>
    <w:rsid w:val="006F4795"/>
    <w:rsid w:val="006F4A63"/>
    <w:rsid w:val="006F4B1E"/>
    <w:rsid w:val="006F4CFB"/>
    <w:rsid w:val="006F5089"/>
    <w:rsid w:val="006F51F9"/>
    <w:rsid w:val="006F5283"/>
    <w:rsid w:val="006F56DC"/>
    <w:rsid w:val="006F576F"/>
    <w:rsid w:val="006F5786"/>
    <w:rsid w:val="006F579F"/>
    <w:rsid w:val="006F57FB"/>
    <w:rsid w:val="006F58A0"/>
    <w:rsid w:val="006F5AF2"/>
    <w:rsid w:val="006F5DE6"/>
    <w:rsid w:val="006F5E0C"/>
    <w:rsid w:val="006F5EC5"/>
    <w:rsid w:val="006F6147"/>
    <w:rsid w:val="006F62B5"/>
    <w:rsid w:val="006F63BF"/>
    <w:rsid w:val="006F6742"/>
    <w:rsid w:val="006F6788"/>
    <w:rsid w:val="006F67BE"/>
    <w:rsid w:val="006F6866"/>
    <w:rsid w:val="006F6EE4"/>
    <w:rsid w:val="006F71BF"/>
    <w:rsid w:val="006F7258"/>
    <w:rsid w:val="006F7467"/>
    <w:rsid w:val="006F7652"/>
    <w:rsid w:val="006F77A7"/>
    <w:rsid w:val="006F789F"/>
    <w:rsid w:val="006F7EF4"/>
    <w:rsid w:val="006F7F4C"/>
    <w:rsid w:val="00700132"/>
    <w:rsid w:val="00700189"/>
    <w:rsid w:val="00700297"/>
    <w:rsid w:val="00700740"/>
    <w:rsid w:val="00700874"/>
    <w:rsid w:val="00700B15"/>
    <w:rsid w:val="00701286"/>
    <w:rsid w:val="007012BE"/>
    <w:rsid w:val="00701495"/>
    <w:rsid w:val="007017BD"/>
    <w:rsid w:val="00701827"/>
    <w:rsid w:val="0070195A"/>
    <w:rsid w:val="007020B9"/>
    <w:rsid w:val="0070211B"/>
    <w:rsid w:val="0070287C"/>
    <w:rsid w:val="007028E8"/>
    <w:rsid w:val="00702A79"/>
    <w:rsid w:val="00702D92"/>
    <w:rsid w:val="00703093"/>
    <w:rsid w:val="00703228"/>
    <w:rsid w:val="00703725"/>
    <w:rsid w:val="0070391B"/>
    <w:rsid w:val="00703981"/>
    <w:rsid w:val="00703B8E"/>
    <w:rsid w:val="00703CE8"/>
    <w:rsid w:val="00703D24"/>
    <w:rsid w:val="00703F92"/>
    <w:rsid w:val="00704351"/>
    <w:rsid w:val="00704767"/>
    <w:rsid w:val="00704C3D"/>
    <w:rsid w:val="00704EAA"/>
    <w:rsid w:val="007051AA"/>
    <w:rsid w:val="007051B5"/>
    <w:rsid w:val="007054FF"/>
    <w:rsid w:val="007057DA"/>
    <w:rsid w:val="0070590D"/>
    <w:rsid w:val="00705972"/>
    <w:rsid w:val="007059EB"/>
    <w:rsid w:val="00705ADB"/>
    <w:rsid w:val="00705CF8"/>
    <w:rsid w:val="00705ECD"/>
    <w:rsid w:val="00705F1A"/>
    <w:rsid w:val="00705F34"/>
    <w:rsid w:val="00706015"/>
    <w:rsid w:val="0070653C"/>
    <w:rsid w:val="0070665E"/>
    <w:rsid w:val="00706A9F"/>
    <w:rsid w:val="00706E16"/>
    <w:rsid w:val="0070703D"/>
    <w:rsid w:val="007074F2"/>
    <w:rsid w:val="00707915"/>
    <w:rsid w:val="00707A27"/>
    <w:rsid w:val="00707AF1"/>
    <w:rsid w:val="0071000F"/>
    <w:rsid w:val="00710010"/>
    <w:rsid w:val="0071004A"/>
    <w:rsid w:val="00710364"/>
    <w:rsid w:val="00710421"/>
    <w:rsid w:val="0071061E"/>
    <w:rsid w:val="007107AA"/>
    <w:rsid w:val="00710840"/>
    <w:rsid w:val="007108A9"/>
    <w:rsid w:val="00710BF1"/>
    <w:rsid w:val="00710CDA"/>
    <w:rsid w:val="00710CF0"/>
    <w:rsid w:val="00710D3A"/>
    <w:rsid w:val="00711011"/>
    <w:rsid w:val="00711160"/>
    <w:rsid w:val="007111AB"/>
    <w:rsid w:val="007117C8"/>
    <w:rsid w:val="007118AC"/>
    <w:rsid w:val="007119AB"/>
    <w:rsid w:val="00711CD5"/>
    <w:rsid w:val="00711ED3"/>
    <w:rsid w:val="00711F59"/>
    <w:rsid w:val="00711FA2"/>
    <w:rsid w:val="00711FF8"/>
    <w:rsid w:val="00712006"/>
    <w:rsid w:val="007121B7"/>
    <w:rsid w:val="007125A7"/>
    <w:rsid w:val="00712633"/>
    <w:rsid w:val="00712809"/>
    <w:rsid w:val="00712930"/>
    <w:rsid w:val="007129E3"/>
    <w:rsid w:val="00712AA3"/>
    <w:rsid w:val="00712CB2"/>
    <w:rsid w:val="00712E28"/>
    <w:rsid w:val="00712EEF"/>
    <w:rsid w:val="0071308C"/>
    <w:rsid w:val="007133F2"/>
    <w:rsid w:val="00713579"/>
    <w:rsid w:val="0071359C"/>
    <w:rsid w:val="007137D5"/>
    <w:rsid w:val="00713BDE"/>
    <w:rsid w:val="00713E0D"/>
    <w:rsid w:val="007142E3"/>
    <w:rsid w:val="007144BF"/>
    <w:rsid w:val="007144C5"/>
    <w:rsid w:val="0071475E"/>
    <w:rsid w:val="00714A1A"/>
    <w:rsid w:val="00714AC9"/>
    <w:rsid w:val="00714BB8"/>
    <w:rsid w:val="00714FF8"/>
    <w:rsid w:val="00715066"/>
    <w:rsid w:val="00715179"/>
    <w:rsid w:val="0071527B"/>
    <w:rsid w:val="00715447"/>
    <w:rsid w:val="00715964"/>
    <w:rsid w:val="00715D1A"/>
    <w:rsid w:val="00716200"/>
    <w:rsid w:val="00716493"/>
    <w:rsid w:val="007167C8"/>
    <w:rsid w:val="00716BDB"/>
    <w:rsid w:val="00716C28"/>
    <w:rsid w:val="00716DA6"/>
    <w:rsid w:val="00716DCE"/>
    <w:rsid w:val="00716E51"/>
    <w:rsid w:val="00716ECC"/>
    <w:rsid w:val="00716F13"/>
    <w:rsid w:val="007170CC"/>
    <w:rsid w:val="007171E8"/>
    <w:rsid w:val="007173E7"/>
    <w:rsid w:val="007173FF"/>
    <w:rsid w:val="0071752C"/>
    <w:rsid w:val="00717792"/>
    <w:rsid w:val="007177B9"/>
    <w:rsid w:val="00717973"/>
    <w:rsid w:val="007179F8"/>
    <w:rsid w:val="00720012"/>
    <w:rsid w:val="007200AD"/>
    <w:rsid w:val="00720350"/>
    <w:rsid w:val="0072050D"/>
    <w:rsid w:val="00720600"/>
    <w:rsid w:val="00720648"/>
    <w:rsid w:val="00720843"/>
    <w:rsid w:val="007208CD"/>
    <w:rsid w:val="00720ACF"/>
    <w:rsid w:val="00720AEC"/>
    <w:rsid w:val="00720FAD"/>
    <w:rsid w:val="00721156"/>
    <w:rsid w:val="00721237"/>
    <w:rsid w:val="007212BF"/>
    <w:rsid w:val="00721788"/>
    <w:rsid w:val="00721C64"/>
    <w:rsid w:val="007220FC"/>
    <w:rsid w:val="0072227E"/>
    <w:rsid w:val="007226C4"/>
    <w:rsid w:val="007229FA"/>
    <w:rsid w:val="00722A96"/>
    <w:rsid w:val="00722AB8"/>
    <w:rsid w:val="00722B85"/>
    <w:rsid w:val="00722D84"/>
    <w:rsid w:val="00722DAE"/>
    <w:rsid w:val="0072341D"/>
    <w:rsid w:val="007234D2"/>
    <w:rsid w:val="0072397C"/>
    <w:rsid w:val="00723A2D"/>
    <w:rsid w:val="00723A5A"/>
    <w:rsid w:val="00723A95"/>
    <w:rsid w:val="00723CA3"/>
    <w:rsid w:val="00723E78"/>
    <w:rsid w:val="0072407E"/>
    <w:rsid w:val="0072415C"/>
    <w:rsid w:val="007242DF"/>
    <w:rsid w:val="0072430E"/>
    <w:rsid w:val="007243C1"/>
    <w:rsid w:val="007245B9"/>
    <w:rsid w:val="007246BB"/>
    <w:rsid w:val="00724883"/>
    <w:rsid w:val="00724EC0"/>
    <w:rsid w:val="00724F89"/>
    <w:rsid w:val="007250B6"/>
    <w:rsid w:val="007252F8"/>
    <w:rsid w:val="00725AAB"/>
    <w:rsid w:val="00725AB1"/>
    <w:rsid w:val="00725C9A"/>
    <w:rsid w:val="00725F8B"/>
    <w:rsid w:val="00726692"/>
    <w:rsid w:val="0072671B"/>
    <w:rsid w:val="00726A92"/>
    <w:rsid w:val="00726B67"/>
    <w:rsid w:val="00726BE8"/>
    <w:rsid w:val="0072706D"/>
    <w:rsid w:val="007274DE"/>
    <w:rsid w:val="00727753"/>
    <w:rsid w:val="00730246"/>
    <w:rsid w:val="00730315"/>
    <w:rsid w:val="00730406"/>
    <w:rsid w:val="0073051B"/>
    <w:rsid w:val="00730565"/>
    <w:rsid w:val="007307CF"/>
    <w:rsid w:val="00730C9E"/>
    <w:rsid w:val="00730E23"/>
    <w:rsid w:val="0073127F"/>
    <w:rsid w:val="00731679"/>
    <w:rsid w:val="0073174B"/>
    <w:rsid w:val="007318F8"/>
    <w:rsid w:val="00731B09"/>
    <w:rsid w:val="00731C4C"/>
    <w:rsid w:val="00731CE3"/>
    <w:rsid w:val="00731D29"/>
    <w:rsid w:val="00731E50"/>
    <w:rsid w:val="00731FA9"/>
    <w:rsid w:val="00732130"/>
    <w:rsid w:val="00732172"/>
    <w:rsid w:val="007321F0"/>
    <w:rsid w:val="0073229F"/>
    <w:rsid w:val="007322AB"/>
    <w:rsid w:val="0073255E"/>
    <w:rsid w:val="00732696"/>
    <w:rsid w:val="007328E5"/>
    <w:rsid w:val="00732908"/>
    <w:rsid w:val="0073290A"/>
    <w:rsid w:val="00732D3D"/>
    <w:rsid w:val="007331E2"/>
    <w:rsid w:val="00733702"/>
    <w:rsid w:val="00733767"/>
    <w:rsid w:val="00733A91"/>
    <w:rsid w:val="00733E81"/>
    <w:rsid w:val="007340A0"/>
    <w:rsid w:val="007341D3"/>
    <w:rsid w:val="00734356"/>
    <w:rsid w:val="007344B3"/>
    <w:rsid w:val="0073488A"/>
    <w:rsid w:val="00734BDE"/>
    <w:rsid w:val="00734E4F"/>
    <w:rsid w:val="00735083"/>
    <w:rsid w:val="007350DF"/>
    <w:rsid w:val="00735606"/>
    <w:rsid w:val="00735665"/>
    <w:rsid w:val="00735969"/>
    <w:rsid w:val="00735A50"/>
    <w:rsid w:val="00735B2D"/>
    <w:rsid w:val="00735D1E"/>
    <w:rsid w:val="00736274"/>
    <w:rsid w:val="007364C0"/>
    <w:rsid w:val="007366C3"/>
    <w:rsid w:val="007366F4"/>
    <w:rsid w:val="007367E5"/>
    <w:rsid w:val="00736CBA"/>
    <w:rsid w:val="00736FA6"/>
    <w:rsid w:val="007370DB"/>
    <w:rsid w:val="007371FE"/>
    <w:rsid w:val="0073740B"/>
    <w:rsid w:val="00737436"/>
    <w:rsid w:val="0073757D"/>
    <w:rsid w:val="00737680"/>
    <w:rsid w:val="00737927"/>
    <w:rsid w:val="00737C4D"/>
    <w:rsid w:val="00737CA1"/>
    <w:rsid w:val="00737D40"/>
    <w:rsid w:val="00737D8B"/>
    <w:rsid w:val="00740096"/>
    <w:rsid w:val="00740247"/>
    <w:rsid w:val="0074059D"/>
    <w:rsid w:val="00740A9E"/>
    <w:rsid w:val="00740C85"/>
    <w:rsid w:val="00740D87"/>
    <w:rsid w:val="007410F4"/>
    <w:rsid w:val="007411CB"/>
    <w:rsid w:val="007416B6"/>
    <w:rsid w:val="00741880"/>
    <w:rsid w:val="00741DE0"/>
    <w:rsid w:val="00741EAE"/>
    <w:rsid w:val="007428D7"/>
    <w:rsid w:val="00742A8D"/>
    <w:rsid w:val="00742C3F"/>
    <w:rsid w:val="00742E9D"/>
    <w:rsid w:val="007432B6"/>
    <w:rsid w:val="00743587"/>
    <w:rsid w:val="00743B79"/>
    <w:rsid w:val="00743D8F"/>
    <w:rsid w:val="00743FF6"/>
    <w:rsid w:val="00744016"/>
    <w:rsid w:val="0074406F"/>
    <w:rsid w:val="00744266"/>
    <w:rsid w:val="00744466"/>
    <w:rsid w:val="00744BBC"/>
    <w:rsid w:val="00744D82"/>
    <w:rsid w:val="00744F89"/>
    <w:rsid w:val="00745599"/>
    <w:rsid w:val="0074573A"/>
    <w:rsid w:val="00745845"/>
    <w:rsid w:val="00745A72"/>
    <w:rsid w:val="00745ABD"/>
    <w:rsid w:val="0074603F"/>
    <w:rsid w:val="007464FB"/>
    <w:rsid w:val="0074695C"/>
    <w:rsid w:val="00746F53"/>
    <w:rsid w:val="007471BF"/>
    <w:rsid w:val="007472E3"/>
    <w:rsid w:val="0074765B"/>
    <w:rsid w:val="00747719"/>
    <w:rsid w:val="00747808"/>
    <w:rsid w:val="0074797B"/>
    <w:rsid w:val="007479A0"/>
    <w:rsid w:val="007479A4"/>
    <w:rsid w:val="00747A21"/>
    <w:rsid w:val="00747A42"/>
    <w:rsid w:val="00747B41"/>
    <w:rsid w:val="00747C7D"/>
    <w:rsid w:val="00750213"/>
    <w:rsid w:val="00750623"/>
    <w:rsid w:val="007506E5"/>
    <w:rsid w:val="0075070E"/>
    <w:rsid w:val="00750780"/>
    <w:rsid w:val="00750CB2"/>
    <w:rsid w:val="00751209"/>
    <w:rsid w:val="007516F7"/>
    <w:rsid w:val="007517E6"/>
    <w:rsid w:val="007519E3"/>
    <w:rsid w:val="00751A7C"/>
    <w:rsid w:val="00751B36"/>
    <w:rsid w:val="00751BBA"/>
    <w:rsid w:val="00751BE3"/>
    <w:rsid w:val="00752005"/>
    <w:rsid w:val="0075237C"/>
    <w:rsid w:val="007524D1"/>
    <w:rsid w:val="007524F8"/>
    <w:rsid w:val="0075256C"/>
    <w:rsid w:val="00752599"/>
    <w:rsid w:val="007525F1"/>
    <w:rsid w:val="007526EB"/>
    <w:rsid w:val="007527C2"/>
    <w:rsid w:val="00752992"/>
    <w:rsid w:val="007529C2"/>
    <w:rsid w:val="00752B6B"/>
    <w:rsid w:val="00752D03"/>
    <w:rsid w:val="00752DEB"/>
    <w:rsid w:val="00753563"/>
    <w:rsid w:val="00753666"/>
    <w:rsid w:val="00753901"/>
    <w:rsid w:val="0075394C"/>
    <w:rsid w:val="00753A96"/>
    <w:rsid w:val="00753D59"/>
    <w:rsid w:val="00753D99"/>
    <w:rsid w:val="007544E7"/>
    <w:rsid w:val="007549EA"/>
    <w:rsid w:val="00754CF1"/>
    <w:rsid w:val="00754F91"/>
    <w:rsid w:val="007551EB"/>
    <w:rsid w:val="00755548"/>
    <w:rsid w:val="007556C1"/>
    <w:rsid w:val="00755830"/>
    <w:rsid w:val="007558F8"/>
    <w:rsid w:val="007559B0"/>
    <w:rsid w:val="00755A30"/>
    <w:rsid w:val="00755AD3"/>
    <w:rsid w:val="00755BA9"/>
    <w:rsid w:val="00755BB8"/>
    <w:rsid w:val="00755E9E"/>
    <w:rsid w:val="0075604D"/>
    <w:rsid w:val="007562D0"/>
    <w:rsid w:val="007562D6"/>
    <w:rsid w:val="00756311"/>
    <w:rsid w:val="0075641F"/>
    <w:rsid w:val="00756579"/>
    <w:rsid w:val="00756784"/>
    <w:rsid w:val="00756A11"/>
    <w:rsid w:val="00756B11"/>
    <w:rsid w:val="00756F51"/>
    <w:rsid w:val="0075720A"/>
    <w:rsid w:val="007572B2"/>
    <w:rsid w:val="00757CDA"/>
    <w:rsid w:val="00757D87"/>
    <w:rsid w:val="007601DE"/>
    <w:rsid w:val="007604D1"/>
    <w:rsid w:val="00760658"/>
    <w:rsid w:val="007606F8"/>
    <w:rsid w:val="00760747"/>
    <w:rsid w:val="00760852"/>
    <w:rsid w:val="00760948"/>
    <w:rsid w:val="00760A6E"/>
    <w:rsid w:val="00760C99"/>
    <w:rsid w:val="00760EED"/>
    <w:rsid w:val="00761050"/>
    <w:rsid w:val="00761134"/>
    <w:rsid w:val="007613DE"/>
    <w:rsid w:val="007613EA"/>
    <w:rsid w:val="00761530"/>
    <w:rsid w:val="0076189A"/>
    <w:rsid w:val="007618D4"/>
    <w:rsid w:val="00761D44"/>
    <w:rsid w:val="007624DB"/>
    <w:rsid w:val="00762655"/>
    <w:rsid w:val="007628FC"/>
    <w:rsid w:val="00762A9C"/>
    <w:rsid w:val="00762CE6"/>
    <w:rsid w:val="00762D79"/>
    <w:rsid w:val="00762E34"/>
    <w:rsid w:val="00763030"/>
    <w:rsid w:val="00763349"/>
    <w:rsid w:val="00763494"/>
    <w:rsid w:val="007639E4"/>
    <w:rsid w:val="00763BA2"/>
    <w:rsid w:val="00763D3F"/>
    <w:rsid w:val="00763DAF"/>
    <w:rsid w:val="007641AE"/>
    <w:rsid w:val="0076429A"/>
    <w:rsid w:val="007642C5"/>
    <w:rsid w:val="0076431A"/>
    <w:rsid w:val="00764340"/>
    <w:rsid w:val="00764625"/>
    <w:rsid w:val="00764B52"/>
    <w:rsid w:val="0076533A"/>
    <w:rsid w:val="00765745"/>
    <w:rsid w:val="00765CDC"/>
    <w:rsid w:val="00765EE9"/>
    <w:rsid w:val="00766479"/>
    <w:rsid w:val="007665BE"/>
    <w:rsid w:val="00766705"/>
    <w:rsid w:val="007668CF"/>
    <w:rsid w:val="0076699E"/>
    <w:rsid w:val="00766EDF"/>
    <w:rsid w:val="007671B1"/>
    <w:rsid w:val="007671CF"/>
    <w:rsid w:val="007672AF"/>
    <w:rsid w:val="00767528"/>
    <w:rsid w:val="00767790"/>
    <w:rsid w:val="00767893"/>
    <w:rsid w:val="00767AAA"/>
    <w:rsid w:val="00767C40"/>
    <w:rsid w:val="007701AB"/>
    <w:rsid w:val="00770691"/>
    <w:rsid w:val="0077090E"/>
    <w:rsid w:val="00770A34"/>
    <w:rsid w:val="00770A56"/>
    <w:rsid w:val="00770DA7"/>
    <w:rsid w:val="00770F36"/>
    <w:rsid w:val="0077109C"/>
    <w:rsid w:val="007713A4"/>
    <w:rsid w:val="007714E6"/>
    <w:rsid w:val="00771557"/>
    <w:rsid w:val="00771B36"/>
    <w:rsid w:val="00771DA4"/>
    <w:rsid w:val="0077209A"/>
    <w:rsid w:val="00772174"/>
    <w:rsid w:val="00772533"/>
    <w:rsid w:val="00772742"/>
    <w:rsid w:val="00772858"/>
    <w:rsid w:val="0077292C"/>
    <w:rsid w:val="00772E89"/>
    <w:rsid w:val="007731FE"/>
    <w:rsid w:val="00773997"/>
    <w:rsid w:val="00773C8A"/>
    <w:rsid w:val="00773E25"/>
    <w:rsid w:val="00773E81"/>
    <w:rsid w:val="00773FC7"/>
    <w:rsid w:val="00774154"/>
    <w:rsid w:val="007744EF"/>
    <w:rsid w:val="0077452A"/>
    <w:rsid w:val="00774666"/>
    <w:rsid w:val="00774740"/>
    <w:rsid w:val="0077477A"/>
    <w:rsid w:val="00774781"/>
    <w:rsid w:val="00774FFF"/>
    <w:rsid w:val="007752D8"/>
    <w:rsid w:val="00775340"/>
    <w:rsid w:val="0077537E"/>
    <w:rsid w:val="00775416"/>
    <w:rsid w:val="0077570B"/>
    <w:rsid w:val="00775881"/>
    <w:rsid w:val="007758E2"/>
    <w:rsid w:val="00775BD3"/>
    <w:rsid w:val="00775EA6"/>
    <w:rsid w:val="00775F69"/>
    <w:rsid w:val="00775FC6"/>
    <w:rsid w:val="007764C5"/>
    <w:rsid w:val="007768DD"/>
    <w:rsid w:val="00776C92"/>
    <w:rsid w:val="0077726A"/>
    <w:rsid w:val="00777290"/>
    <w:rsid w:val="00777660"/>
    <w:rsid w:val="0077783D"/>
    <w:rsid w:val="00777901"/>
    <w:rsid w:val="00777913"/>
    <w:rsid w:val="00777915"/>
    <w:rsid w:val="0077792C"/>
    <w:rsid w:val="007779A9"/>
    <w:rsid w:val="00777AC5"/>
    <w:rsid w:val="00777BAC"/>
    <w:rsid w:val="00777C16"/>
    <w:rsid w:val="00777D4F"/>
    <w:rsid w:val="00777D51"/>
    <w:rsid w:val="0078010D"/>
    <w:rsid w:val="00780363"/>
    <w:rsid w:val="007804E6"/>
    <w:rsid w:val="007805C8"/>
    <w:rsid w:val="00780AE7"/>
    <w:rsid w:val="00780B5B"/>
    <w:rsid w:val="00780C15"/>
    <w:rsid w:val="007810E2"/>
    <w:rsid w:val="0078120E"/>
    <w:rsid w:val="00781614"/>
    <w:rsid w:val="00781965"/>
    <w:rsid w:val="00781BA0"/>
    <w:rsid w:val="00781DF1"/>
    <w:rsid w:val="00781E14"/>
    <w:rsid w:val="007820F9"/>
    <w:rsid w:val="00782125"/>
    <w:rsid w:val="00782485"/>
    <w:rsid w:val="007824A7"/>
    <w:rsid w:val="00782961"/>
    <w:rsid w:val="00782F5D"/>
    <w:rsid w:val="00782FE5"/>
    <w:rsid w:val="007830A3"/>
    <w:rsid w:val="007839A6"/>
    <w:rsid w:val="00783A7A"/>
    <w:rsid w:val="00783B79"/>
    <w:rsid w:val="00783D65"/>
    <w:rsid w:val="00783E19"/>
    <w:rsid w:val="00784378"/>
    <w:rsid w:val="00784618"/>
    <w:rsid w:val="00784743"/>
    <w:rsid w:val="00784825"/>
    <w:rsid w:val="00784A1D"/>
    <w:rsid w:val="00784BD6"/>
    <w:rsid w:val="00784C33"/>
    <w:rsid w:val="00784D06"/>
    <w:rsid w:val="00784F79"/>
    <w:rsid w:val="00784F9E"/>
    <w:rsid w:val="00784FC0"/>
    <w:rsid w:val="00785008"/>
    <w:rsid w:val="00785035"/>
    <w:rsid w:val="007850AD"/>
    <w:rsid w:val="00785126"/>
    <w:rsid w:val="00785690"/>
    <w:rsid w:val="00785C62"/>
    <w:rsid w:val="00785ED8"/>
    <w:rsid w:val="007864D2"/>
    <w:rsid w:val="007867F7"/>
    <w:rsid w:val="00786A51"/>
    <w:rsid w:val="00786D0C"/>
    <w:rsid w:val="00786D9B"/>
    <w:rsid w:val="00786EA9"/>
    <w:rsid w:val="00786EF3"/>
    <w:rsid w:val="00787207"/>
    <w:rsid w:val="00787387"/>
    <w:rsid w:val="0078792D"/>
    <w:rsid w:val="00787CB8"/>
    <w:rsid w:val="00787FDA"/>
    <w:rsid w:val="0079040A"/>
    <w:rsid w:val="0079041A"/>
    <w:rsid w:val="007906E7"/>
    <w:rsid w:val="00790895"/>
    <w:rsid w:val="00790954"/>
    <w:rsid w:val="00790B41"/>
    <w:rsid w:val="00790BFA"/>
    <w:rsid w:val="00790CC2"/>
    <w:rsid w:val="00790CF5"/>
    <w:rsid w:val="00791243"/>
    <w:rsid w:val="007912C1"/>
    <w:rsid w:val="00791421"/>
    <w:rsid w:val="0079163D"/>
    <w:rsid w:val="00791791"/>
    <w:rsid w:val="007918C9"/>
    <w:rsid w:val="00791A63"/>
    <w:rsid w:val="00791B2E"/>
    <w:rsid w:val="00791B72"/>
    <w:rsid w:val="00791F99"/>
    <w:rsid w:val="0079203F"/>
    <w:rsid w:val="0079258D"/>
    <w:rsid w:val="0079279B"/>
    <w:rsid w:val="00792A1F"/>
    <w:rsid w:val="00792D95"/>
    <w:rsid w:val="00793033"/>
    <w:rsid w:val="00793144"/>
    <w:rsid w:val="0079328F"/>
    <w:rsid w:val="00793660"/>
    <w:rsid w:val="00793737"/>
    <w:rsid w:val="00793BA9"/>
    <w:rsid w:val="00793C98"/>
    <w:rsid w:val="00793D7F"/>
    <w:rsid w:val="00793E43"/>
    <w:rsid w:val="0079427E"/>
    <w:rsid w:val="007944C1"/>
    <w:rsid w:val="0079450E"/>
    <w:rsid w:val="00794512"/>
    <w:rsid w:val="00794533"/>
    <w:rsid w:val="007945C5"/>
    <w:rsid w:val="00794610"/>
    <w:rsid w:val="007946E3"/>
    <w:rsid w:val="007949BB"/>
    <w:rsid w:val="00794C7F"/>
    <w:rsid w:val="00794CBF"/>
    <w:rsid w:val="00794E1A"/>
    <w:rsid w:val="007950D7"/>
    <w:rsid w:val="007955CA"/>
    <w:rsid w:val="00795607"/>
    <w:rsid w:val="00795D24"/>
    <w:rsid w:val="00795D97"/>
    <w:rsid w:val="00795E59"/>
    <w:rsid w:val="00795ED2"/>
    <w:rsid w:val="00795EDC"/>
    <w:rsid w:val="00795FBF"/>
    <w:rsid w:val="00796278"/>
    <w:rsid w:val="007962F3"/>
    <w:rsid w:val="00796407"/>
    <w:rsid w:val="0079643E"/>
    <w:rsid w:val="00796686"/>
    <w:rsid w:val="00796807"/>
    <w:rsid w:val="00796835"/>
    <w:rsid w:val="00796D4B"/>
    <w:rsid w:val="007970C1"/>
    <w:rsid w:val="0079721B"/>
    <w:rsid w:val="007977F2"/>
    <w:rsid w:val="007978DA"/>
    <w:rsid w:val="00797A24"/>
    <w:rsid w:val="00797B11"/>
    <w:rsid w:val="00797B17"/>
    <w:rsid w:val="00797CC7"/>
    <w:rsid w:val="00797D40"/>
    <w:rsid w:val="00797E48"/>
    <w:rsid w:val="007A0293"/>
    <w:rsid w:val="007A0650"/>
    <w:rsid w:val="007A0E22"/>
    <w:rsid w:val="007A1159"/>
    <w:rsid w:val="007A165A"/>
    <w:rsid w:val="007A1B54"/>
    <w:rsid w:val="007A1BB6"/>
    <w:rsid w:val="007A1E54"/>
    <w:rsid w:val="007A1F91"/>
    <w:rsid w:val="007A1FA9"/>
    <w:rsid w:val="007A24CE"/>
    <w:rsid w:val="007A2807"/>
    <w:rsid w:val="007A2910"/>
    <w:rsid w:val="007A2C8F"/>
    <w:rsid w:val="007A2D27"/>
    <w:rsid w:val="007A2F1A"/>
    <w:rsid w:val="007A302A"/>
    <w:rsid w:val="007A3086"/>
    <w:rsid w:val="007A337D"/>
    <w:rsid w:val="007A339B"/>
    <w:rsid w:val="007A33FD"/>
    <w:rsid w:val="007A3415"/>
    <w:rsid w:val="007A3496"/>
    <w:rsid w:val="007A3964"/>
    <w:rsid w:val="007A3C96"/>
    <w:rsid w:val="007A3E30"/>
    <w:rsid w:val="007A425B"/>
    <w:rsid w:val="007A436D"/>
    <w:rsid w:val="007A46A9"/>
    <w:rsid w:val="007A4713"/>
    <w:rsid w:val="007A4723"/>
    <w:rsid w:val="007A4754"/>
    <w:rsid w:val="007A478A"/>
    <w:rsid w:val="007A48A4"/>
    <w:rsid w:val="007A48B2"/>
    <w:rsid w:val="007A4C9A"/>
    <w:rsid w:val="007A4D25"/>
    <w:rsid w:val="007A5075"/>
    <w:rsid w:val="007A5457"/>
    <w:rsid w:val="007A5495"/>
    <w:rsid w:val="007A5667"/>
    <w:rsid w:val="007A56BF"/>
    <w:rsid w:val="007A56F7"/>
    <w:rsid w:val="007A5AAA"/>
    <w:rsid w:val="007A5BEC"/>
    <w:rsid w:val="007A5EBA"/>
    <w:rsid w:val="007A606A"/>
    <w:rsid w:val="007A6133"/>
    <w:rsid w:val="007A6177"/>
    <w:rsid w:val="007A6347"/>
    <w:rsid w:val="007A65DE"/>
    <w:rsid w:val="007A6812"/>
    <w:rsid w:val="007A6D04"/>
    <w:rsid w:val="007A6E6F"/>
    <w:rsid w:val="007A7402"/>
    <w:rsid w:val="007A7A9B"/>
    <w:rsid w:val="007B009B"/>
    <w:rsid w:val="007B01B3"/>
    <w:rsid w:val="007B0383"/>
    <w:rsid w:val="007B03EA"/>
    <w:rsid w:val="007B04E0"/>
    <w:rsid w:val="007B09B6"/>
    <w:rsid w:val="007B1160"/>
    <w:rsid w:val="007B127C"/>
    <w:rsid w:val="007B127E"/>
    <w:rsid w:val="007B13AE"/>
    <w:rsid w:val="007B14AC"/>
    <w:rsid w:val="007B1673"/>
    <w:rsid w:val="007B1900"/>
    <w:rsid w:val="007B194C"/>
    <w:rsid w:val="007B1A88"/>
    <w:rsid w:val="007B1AAD"/>
    <w:rsid w:val="007B1BE4"/>
    <w:rsid w:val="007B1CBB"/>
    <w:rsid w:val="007B1FE0"/>
    <w:rsid w:val="007B2010"/>
    <w:rsid w:val="007B2480"/>
    <w:rsid w:val="007B2720"/>
    <w:rsid w:val="007B27B2"/>
    <w:rsid w:val="007B2BB0"/>
    <w:rsid w:val="007B2C06"/>
    <w:rsid w:val="007B2C5B"/>
    <w:rsid w:val="007B2FEC"/>
    <w:rsid w:val="007B3106"/>
    <w:rsid w:val="007B3183"/>
    <w:rsid w:val="007B3928"/>
    <w:rsid w:val="007B3C86"/>
    <w:rsid w:val="007B4146"/>
    <w:rsid w:val="007B4793"/>
    <w:rsid w:val="007B4A68"/>
    <w:rsid w:val="007B4AA5"/>
    <w:rsid w:val="007B4BE3"/>
    <w:rsid w:val="007B4D5A"/>
    <w:rsid w:val="007B5383"/>
    <w:rsid w:val="007B55D4"/>
    <w:rsid w:val="007B5EE7"/>
    <w:rsid w:val="007B68DC"/>
    <w:rsid w:val="007B68E0"/>
    <w:rsid w:val="007B69CA"/>
    <w:rsid w:val="007B7239"/>
    <w:rsid w:val="007B7495"/>
    <w:rsid w:val="007B74A7"/>
    <w:rsid w:val="007B74EE"/>
    <w:rsid w:val="007B751F"/>
    <w:rsid w:val="007B7889"/>
    <w:rsid w:val="007B78B7"/>
    <w:rsid w:val="007B7AE4"/>
    <w:rsid w:val="007B7C56"/>
    <w:rsid w:val="007C00D8"/>
    <w:rsid w:val="007C023F"/>
    <w:rsid w:val="007C0434"/>
    <w:rsid w:val="007C0472"/>
    <w:rsid w:val="007C04DF"/>
    <w:rsid w:val="007C0928"/>
    <w:rsid w:val="007C0939"/>
    <w:rsid w:val="007C0BB7"/>
    <w:rsid w:val="007C0C74"/>
    <w:rsid w:val="007C0E9B"/>
    <w:rsid w:val="007C0F5E"/>
    <w:rsid w:val="007C1285"/>
    <w:rsid w:val="007C1431"/>
    <w:rsid w:val="007C146C"/>
    <w:rsid w:val="007C18B8"/>
    <w:rsid w:val="007C1D81"/>
    <w:rsid w:val="007C1E19"/>
    <w:rsid w:val="007C1F6F"/>
    <w:rsid w:val="007C1FA8"/>
    <w:rsid w:val="007C2090"/>
    <w:rsid w:val="007C21A9"/>
    <w:rsid w:val="007C22AD"/>
    <w:rsid w:val="007C2503"/>
    <w:rsid w:val="007C26B0"/>
    <w:rsid w:val="007C2701"/>
    <w:rsid w:val="007C28A1"/>
    <w:rsid w:val="007C2942"/>
    <w:rsid w:val="007C2996"/>
    <w:rsid w:val="007C2C65"/>
    <w:rsid w:val="007C2DFF"/>
    <w:rsid w:val="007C34FB"/>
    <w:rsid w:val="007C35E8"/>
    <w:rsid w:val="007C3646"/>
    <w:rsid w:val="007C3654"/>
    <w:rsid w:val="007C3D9C"/>
    <w:rsid w:val="007C3F31"/>
    <w:rsid w:val="007C4234"/>
    <w:rsid w:val="007C4486"/>
    <w:rsid w:val="007C451F"/>
    <w:rsid w:val="007C4924"/>
    <w:rsid w:val="007C4DF3"/>
    <w:rsid w:val="007C4F06"/>
    <w:rsid w:val="007C5183"/>
    <w:rsid w:val="007C518A"/>
    <w:rsid w:val="007C5347"/>
    <w:rsid w:val="007C54FD"/>
    <w:rsid w:val="007C5571"/>
    <w:rsid w:val="007C57F6"/>
    <w:rsid w:val="007C5BF6"/>
    <w:rsid w:val="007C5E11"/>
    <w:rsid w:val="007C5E67"/>
    <w:rsid w:val="007C60CF"/>
    <w:rsid w:val="007C64A1"/>
    <w:rsid w:val="007C6688"/>
    <w:rsid w:val="007C6907"/>
    <w:rsid w:val="007C6D24"/>
    <w:rsid w:val="007C6E67"/>
    <w:rsid w:val="007C70BA"/>
    <w:rsid w:val="007C721A"/>
    <w:rsid w:val="007C7224"/>
    <w:rsid w:val="007C7305"/>
    <w:rsid w:val="007C733C"/>
    <w:rsid w:val="007C75D2"/>
    <w:rsid w:val="007C75FB"/>
    <w:rsid w:val="007C78DB"/>
    <w:rsid w:val="007C7D09"/>
    <w:rsid w:val="007D0260"/>
    <w:rsid w:val="007D0551"/>
    <w:rsid w:val="007D0D75"/>
    <w:rsid w:val="007D13A0"/>
    <w:rsid w:val="007D151F"/>
    <w:rsid w:val="007D15D1"/>
    <w:rsid w:val="007D1898"/>
    <w:rsid w:val="007D189A"/>
    <w:rsid w:val="007D19F1"/>
    <w:rsid w:val="007D1C93"/>
    <w:rsid w:val="007D1D11"/>
    <w:rsid w:val="007D1F92"/>
    <w:rsid w:val="007D1FBE"/>
    <w:rsid w:val="007D2044"/>
    <w:rsid w:val="007D276A"/>
    <w:rsid w:val="007D2801"/>
    <w:rsid w:val="007D2AAE"/>
    <w:rsid w:val="007D2EA3"/>
    <w:rsid w:val="007D3333"/>
    <w:rsid w:val="007D3342"/>
    <w:rsid w:val="007D3869"/>
    <w:rsid w:val="007D3B8C"/>
    <w:rsid w:val="007D3E98"/>
    <w:rsid w:val="007D3F04"/>
    <w:rsid w:val="007D3F1E"/>
    <w:rsid w:val="007D41B1"/>
    <w:rsid w:val="007D45EF"/>
    <w:rsid w:val="007D4877"/>
    <w:rsid w:val="007D4BA8"/>
    <w:rsid w:val="007D522A"/>
    <w:rsid w:val="007D5550"/>
    <w:rsid w:val="007D5635"/>
    <w:rsid w:val="007D577E"/>
    <w:rsid w:val="007D5927"/>
    <w:rsid w:val="007D5B34"/>
    <w:rsid w:val="007D5C79"/>
    <w:rsid w:val="007D5C95"/>
    <w:rsid w:val="007D62BB"/>
    <w:rsid w:val="007D6686"/>
    <w:rsid w:val="007D6A86"/>
    <w:rsid w:val="007D6F43"/>
    <w:rsid w:val="007D6F69"/>
    <w:rsid w:val="007D700A"/>
    <w:rsid w:val="007D7195"/>
    <w:rsid w:val="007D72A6"/>
    <w:rsid w:val="007D75B8"/>
    <w:rsid w:val="007D7746"/>
    <w:rsid w:val="007D7A1D"/>
    <w:rsid w:val="007D7C55"/>
    <w:rsid w:val="007D7C8D"/>
    <w:rsid w:val="007D7D43"/>
    <w:rsid w:val="007D7F5A"/>
    <w:rsid w:val="007D7FD9"/>
    <w:rsid w:val="007E024A"/>
    <w:rsid w:val="007E041B"/>
    <w:rsid w:val="007E0454"/>
    <w:rsid w:val="007E074A"/>
    <w:rsid w:val="007E09B8"/>
    <w:rsid w:val="007E0C25"/>
    <w:rsid w:val="007E0C73"/>
    <w:rsid w:val="007E0C76"/>
    <w:rsid w:val="007E0F58"/>
    <w:rsid w:val="007E10F6"/>
    <w:rsid w:val="007E1108"/>
    <w:rsid w:val="007E11B3"/>
    <w:rsid w:val="007E1333"/>
    <w:rsid w:val="007E13C3"/>
    <w:rsid w:val="007E13E0"/>
    <w:rsid w:val="007E1432"/>
    <w:rsid w:val="007E165F"/>
    <w:rsid w:val="007E1710"/>
    <w:rsid w:val="007E198C"/>
    <w:rsid w:val="007E1D07"/>
    <w:rsid w:val="007E1FE7"/>
    <w:rsid w:val="007E22EF"/>
    <w:rsid w:val="007E240F"/>
    <w:rsid w:val="007E2609"/>
    <w:rsid w:val="007E2818"/>
    <w:rsid w:val="007E2911"/>
    <w:rsid w:val="007E2B99"/>
    <w:rsid w:val="007E2BBE"/>
    <w:rsid w:val="007E2E3C"/>
    <w:rsid w:val="007E2F1F"/>
    <w:rsid w:val="007E301F"/>
    <w:rsid w:val="007E343E"/>
    <w:rsid w:val="007E469D"/>
    <w:rsid w:val="007E47A7"/>
    <w:rsid w:val="007E4B9D"/>
    <w:rsid w:val="007E4D6E"/>
    <w:rsid w:val="007E4FF8"/>
    <w:rsid w:val="007E507F"/>
    <w:rsid w:val="007E509D"/>
    <w:rsid w:val="007E5258"/>
    <w:rsid w:val="007E54BB"/>
    <w:rsid w:val="007E58AA"/>
    <w:rsid w:val="007E5B17"/>
    <w:rsid w:val="007E5D7E"/>
    <w:rsid w:val="007E6519"/>
    <w:rsid w:val="007E68CA"/>
    <w:rsid w:val="007E69BF"/>
    <w:rsid w:val="007E7196"/>
    <w:rsid w:val="007E71E7"/>
    <w:rsid w:val="007E7393"/>
    <w:rsid w:val="007E772B"/>
    <w:rsid w:val="007E795A"/>
    <w:rsid w:val="007F017D"/>
    <w:rsid w:val="007F036A"/>
    <w:rsid w:val="007F040D"/>
    <w:rsid w:val="007F0D80"/>
    <w:rsid w:val="007F0E48"/>
    <w:rsid w:val="007F0EED"/>
    <w:rsid w:val="007F10D1"/>
    <w:rsid w:val="007F12B5"/>
    <w:rsid w:val="007F132F"/>
    <w:rsid w:val="007F14C1"/>
    <w:rsid w:val="007F168E"/>
    <w:rsid w:val="007F1897"/>
    <w:rsid w:val="007F197E"/>
    <w:rsid w:val="007F19DC"/>
    <w:rsid w:val="007F1A65"/>
    <w:rsid w:val="007F1E65"/>
    <w:rsid w:val="007F1EA7"/>
    <w:rsid w:val="007F253F"/>
    <w:rsid w:val="007F2A2B"/>
    <w:rsid w:val="007F2B0F"/>
    <w:rsid w:val="007F2BD1"/>
    <w:rsid w:val="007F328F"/>
    <w:rsid w:val="007F32B8"/>
    <w:rsid w:val="007F32C5"/>
    <w:rsid w:val="007F337F"/>
    <w:rsid w:val="007F352C"/>
    <w:rsid w:val="007F38B2"/>
    <w:rsid w:val="007F39F7"/>
    <w:rsid w:val="007F3A51"/>
    <w:rsid w:val="007F3F35"/>
    <w:rsid w:val="007F3F8B"/>
    <w:rsid w:val="007F45C2"/>
    <w:rsid w:val="007F49D4"/>
    <w:rsid w:val="007F54D9"/>
    <w:rsid w:val="007F5804"/>
    <w:rsid w:val="007F5B02"/>
    <w:rsid w:val="007F5DDA"/>
    <w:rsid w:val="007F6074"/>
    <w:rsid w:val="007F624B"/>
    <w:rsid w:val="007F6263"/>
    <w:rsid w:val="007F6435"/>
    <w:rsid w:val="007F66BA"/>
    <w:rsid w:val="007F6878"/>
    <w:rsid w:val="007F6998"/>
    <w:rsid w:val="007F6A4D"/>
    <w:rsid w:val="007F6CBA"/>
    <w:rsid w:val="007F6D80"/>
    <w:rsid w:val="007F6D8A"/>
    <w:rsid w:val="007F6E4F"/>
    <w:rsid w:val="007F6FCD"/>
    <w:rsid w:val="007F7002"/>
    <w:rsid w:val="007F710D"/>
    <w:rsid w:val="007F7167"/>
    <w:rsid w:val="007F744E"/>
    <w:rsid w:val="007F74AD"/>
    <w:rsid w:val="007F7923"/>
    <w:rsid w:val="007F7A85"/>
    <w:rsid w:val="008000EA"/>
    <w:rsid w:val="008001B8"/>
    <w:rsid w:val="0080020C"/>
    <w:rsid w:val="00800526"/>
    <w:rsid w:val="0080062D"/>
    <w:rsid w:val="00800784"/>
    <w:rsid w:val="00800887"/>
    <w:rsid w:val="0080099F"/>
    <w:rsid w:val="00800A9A"/>
    <w:rsid w:val="00800CED"/>
    <w:rsid w:val="00800D56"/>
    <w:rsid w:val="00800ED8"/>
    <w:rsid w:val="00801790"/>
    <w:rsid w:val="00802003"/>
    <w:rsid w:val="0080227D"/>
    <w:rsid w:val="00802409"/>
    <w:rsid w:val="008025DC"/>
    <w:rsid w:val="008026B3"/>
    <w:rsid w:val="00802781"/>
    <w:rsid w:val="008029F5"/>
    <w:rsid w:val="00802A24"/>
    <w:rsid w:val="00802C59"/>
    <w:rsid w:val="00802D36"/>
    <w:rsid w:val="00802F77"/>
    <w:rsid w:val="0080306E"/>
    <w:rsid w:val="00803219"/>
    <w:rsid w:val="0080325B"/>
    <w:rsid w:val="00803550"/>
    <w:rsid w:val="00803620"/>
    <w:rsid w:val="0080364D"/>
    <w:rsid w:val="00803A31"/>
    <w:rsid w:val="00803B41"/>
    <w:rsid w:val="00803CBC"/>
    <w:rsid w:val="0080455B"/>
    <w:rsid w:val="00804596"/>
    <w:rsid w:val="008045B4"/>
    <w:rsid w:val="008046FC"/>
    <w:rsid w:val="00804704"/>
    <w:rsid w:val="0080470F"/>
    <w:rsid w:val="00804827"/>
    <w:rsid w:val="0080494D"/>
    <w:rsid w:val="00804B2D"/>
    <w:rsid w:val="00804B78"/>
    <w:rsid w:val="00804BAB"/>
    <w:rsid w:val="00804E2B"/>
    <w:rsid w:val="00804F01"/>
    <w:rsid w:val="008053D3"/>
    <w:rsid w:val="0080555D"/>
    <w:rsid w:val="008055CC"/>
    <w:rsid w:val="008056FD"/>
    <w:rsid w:val="00805C02"/>
    <w:rsid w:val="00805DEC"/>
    <w:rsid w:val="00806028"/>
    <w:rsid w:val="008062E3"/>
    <w:rsid w:val="0080638D"/>
    <w:rsid w:val="008063AA"/>
    <w:rsid w:val="008065E3"/>
    <w:rsid w:val="00806761"/>
    <w:rsid w:val="00806928"/>
    <w:rsid w:val="00807301"/>
    <w:rsid w:val="008078BF"/>
    <w:rsid w:val="00807937"/>
    <w:rsid w:val="00807996"/>
    <w:rsid w:val="008079F5"/>
    <w:rsid w:val="00807A05"/>
    <w:rsid w:val="00807A0F"/>
    <w:rsid w:val="00807ABE"/>
    <w:rsid w:val="00807CC4"/>
    <w:rsid w:val="00807F88"/>
    <w:rsid w:val="00810081"/>
    <w:rsid w:val="0081055D"/>
    <w:rsid w:val="0081059D"/>
    <w:rsid w:val="0081060F"/>
    <w:rsid w:val="008106DD"/>
    <w:rsid w:val="008106E1"/>
    <w:rsid w:val="00810743"/>
    <w:rsid w:val="008107A3"/>
    <w:rsid w:val="008109B2"/>
    <w:rsid w:val="008109DC"/>
    <w:rsid w:val="00810AFD"/>
    <w:rsid w:val="00810D63"/>
    <w:rsid w:val="00810EF9"/>
    <w:rsid w:val="00810F06"/>
    <w:rsid w:val="0081105A"/>
    <w:rsid w:val="008111CD"/>
    <w:rsid w:val="0081121F"/>
    <w:rsid w:val="00811317"/>
    <w:rsid w:val="00811335"/>
    <w:rsid w:val="008115FF"/>
    <w:rsid w:val="0081184B"/>
    <w:rsid w:val="00811852"/>
    <w:rsid w:val="008119FD"/>
    <w:rsid w:val="00811B5E"/>
    <w:rsid w:val="00811F12"/>
    <w:rsid w:val="0081207C"/>
    <w:rsid w:val="00812341"/>
    <w:rsid w:val="0081238F"/>
    <w:rsid w:val="00812548"/>
    <w:rsid w:val="00812952"/>
    <w:rsid w:val="00812AEA"/>
    <w:rsid w:val="00812CAA"/>
    <w:rsid w:val="00812EA7"/>
    <w:rsid w:val="0081311F"/>
    <w:rsid w:val="00813175"/>
    <w:rsid w:val="008132A3"/>
    <w:rsid w:val="00813308"/>
    <w:rsid w:val="008133F1"/>
    <w:rsid w:val="0081363B"/>
    <w:rsid w:val="00813776"/>
    <w:rsid w:val="00813AB3"/>
    <w:rsid w:val="00813AD0"/>
    <w:rsid w:val="00813C1B"/>
    <w:rsid w:val="00813D15"/>
    <w:rsid w:val="00813FC0"/>
    <w:rsid w:val="0081408C"/>
    <w:rsid w:val="008146C1"/>
    <w:rsid w:val="008146FE"/>
    <w:rsid w:val="00814946"/>
    <w:rsid w:val="0081510B"/>
    <w:rsid w:val="00815388"/>
    <w:rsid w:val="008155BC"/>
    <w:rsid w:val="008156EB"/>
    <w:rsid w:val="0081577E"/>
    <w:rsid w:val="008157BE"/>
    <w:rsid w:val="0081582B"/>
    <w:rsid w:val="00815AF9"/>
    <w:rsid w:val="00815FA4"/>
    <w:rsid w:val="0081608E"/>
    <w:rsid w:val="008168BE"/>
    <w:rsid w:val="00816B5B"/>
    <w:rsid w:val="00816BF3"/>
    <w:rsid w:val="00816BFB"/>
    <w:rsid w:val="00817160"/>
    <w:rsid w:val="00817874"/>
    <w:rsid w:val="0081792D"/>
    <w:rsid w:val="00817958"/>
    <w:rsid w:val="00817C7B"/>
    <w:rsid w:val="008200AF"/>
    <w:rsid w:val="00820436"/>
    <w:rsid w:val="0082051D"/>
    <w:rsid w:val="00820BED"/>
    <w:rsid w:val="00820D1A"/>
    <w:rsid w:val="00820E35"/>
    <w:rsid w:val="00821171"/>
    <w:rsid w:val="008213FA"/>
    <w:rsid w:val="0082195E"/>
    <w:rsid w:val="00821B4E"/>
    <w:rsid w:val="00821C5A"/>
    <w:rsid w:val="00821E04"/>
    <w:rsid w:val="00821EE7"/>
    <w:rsid w:val="00822063"/>
    <w:rsid w:val="008221B0"/>
    <w:rsid w:val="00822790"/>
    <w:rsid w:val="00822D67"/>
    <w:rsid w:val="00823023"/>
    <w:rsid w:val="00823076"/>
    <w:rsid w:val="008231DB"/>
    <w:rsid w:val="008233D7"/>
    <w:rsid w:val="008239F5"/>
    <w:rsid w:val="00823A72"/>
    <w:rsid w:val="00823AEB"/>
    <w:rsid w:val="00823AF3"/>
    <w:rsid w:val="00823BAE"/>
    <w:rsid w:val="00823D48"/>
    <w:rsid w:val="00823F66"/>
    <w:rsid w:val="0082424D"/>
    <w:rsid w:val="008243B1"/>
    <w:rsid w:val="00824403"/>
    <w:rsid w:val="008245AB"/>
    <w:rsid w:val="008246EF"/>
    <w:rsid w:val="008248DD"/>
    <w:rsid w:val="00824951"/>
    <w:rsid w:val="00824B27"/>
    <w:rsid w:val="00824C73"/>
    <w:rsid w:val="00824DA5"/>
    <w:rsid w:val="0082516E"/>
    <w:rsid w:val="00825178"/>
    <w:rsid w:val="008252BC"/>
    <w:rsid w:val="008256BA"/>
    <w:rsid w:val="00825702"/>
    <w:rsid w:val="00825969"/>
    <w:rsid w:val="00825973"/>
    <w:rsid w:val="0082621A"/>
    <w:rsid w:val="008262F9"/>
    <w:rsid w:val="0082665D"/>
    <w:rsid w:val="008267AC"/>
    <w:rsid w:val="008267FC"/>
    <w:rsid w:val="00826948"/>
    <w:rsid w:val="0082696B"/>
    <w:rsid w:val="00826AAB"/>
    <w:rsid w:val="00826E21"/>
    <w:rsid w:val="00826E40"/>
    <w:rsid w:val="00826EA6"/>
    <w:rsid w:val="00827073"/>
    <w:rsid w:val="00827082"/>
    <w:rsid w:val="008270A5"/>
    <w:rsid w:val="00827263"/>
    <w:rsid w:val="00827438"/>
    <w:rsid w:val="0082744C"/>
    <w:rsid w:val="00827552"/>
    <w:rsid w:val="008278E3"/>
    <w:rsid w:val="008278F6"/>
    <w:rsid w:val="00827C59"/>
    <w:rsid w:val="00827E99"/>
    <w:rsid w:val="008300AE"/>
    <w:rsid w:val="008306F6"/>
    <w:rsid w:val="00830E75"/>
    <w:rsid w:val="00831188"/>
    <w:rsid w:val="0083141C"/>
    <w:rsid w:val="00831615"/>
    <w:rsid w:val="00831B98"/>
    <w:rsid w:val="00831FDC"/>
    <w:rsid w:val="00832001"/>
    <w:rsid w:val="00832023"/>
    <w:rsid w:val="008322F1"/>
    <w:rsid w:val="008327A0"/>
    <w:rsid w:val="008329F6"/>
    <w:rsid w:val="00832CB1"/>
    <w:rsid w:val="00832F73"/>
    <w:rsid w:val="00832F93"/>
    <w:rsid w:val="00833034"/>
    <w:rsid w:val="0083311E"/>
    <w:rsid w:val="00833422"/>
    <w:rsid w:val="008334E1"/>
    <w:rsid w:val="008336CD"/>
    <w:rsid w:val="00833810"/>
    <w:rsid w:val="00833822"/>
    <w:rsid w:val="00833885"/>
    <w:rsid w:val="00833898"/>
    <w:rsid w:val="00833B0C"/>
    <w:rsid w:val="00833CF7"/>
    <w:rsid w:val="008340E9"/>
    <w:rsid w:val="00834195"/>
    <w:rsid w:val="00834234"/>
    <w:rsid w:val="0083444E"/>
    <w:rsid w:val="008346AB"/>
    <w:rsid w:val="0083498C"/>
    <w:rsid w:val="00834B66"/>
    <w:rsid w:val="00834BDA"/>
    <w:rsid w:val="00834D0E"/>
    <w:rsid w:val="00834F7A"/>
    <w:rsid w:val="008351C9"/>
    <w:rsid w:val="008352EA"/>
    <w:rsid w:val="008353A0"/>
    <w:rsid w:val="008354C3"/>
    <w:rsid w:val="008354EE"/>
    <w:rsid w:val="0083551B"/>
    <w:rsid w:val="008355CD"/>
    <w:rsid w:val="008358A0"/>
    <w:rsid w:val="00835B46"/>
    <w:rsid w:val="00835BBC"/>
    <w:rsid w:val="0083610C"/>
    <w:rsid w:val="00836170"/>
    <w:rsid w:val="008365AA"/>
    <w:rsid w:val="00836DBF"/>
    <w:rsid w:val="0083704D"/>
    <w:rsid w:val="00837241"/>
    <w:rsid w:val="0083734A"/>
    <w:rsid w:val="0083742A"/>
    <w:rsid w:val="00837528"/>
    <w:rsid w:val="008376E0"/>
    <w:rsid w:val="008377DC"/>
    <w:rsid w:val="008378BE"/>
    <w:rsid w:val="00840702"/>
    <w:rsid w:val="00840739"/>
    <w:rsid w:val="00840916"/>
    <w:rsid w:val="008409BC"/>
    <w:rsid w:val="00840BB9"/>
    <w:rsid w:val="00841166"/>
    <w:rsid w:val="008413F2"/>
    <w:rsid w:val="0084140F"/>
    <w:rsid w:val="0084178F"/>
    <w:rsid w:val="008419D3"/>
    <w:rsid w:val="00841A37"/>
    <w:rsid w:val="00841C47"/>
    <w:rsid w:val="00841EBE"/>
    <w:rsid w:val="00842002"/>
    <w:rsid w:val="0084298A"/>
    <w:rsid w:val="008429B8"/>
    <w:rsid w:val="00842A45"/>
    <w:rsid w:val="00843287"/>
    <w:rsid w:val="00843410"/>
    <w:rsid w:val="0084368C"/>
    <w:rsid w:val="008437A9"/>
    <w:rsid w:val="008439AB"/>
    <w:rsid w:val="00843CB6"/>
    <w:rsid w:val="00843D53"/>
    <w:rsid w:val="00843D86"/>
    <w:rsid w:val="00843DB1"/>
    <w:rsid w:val="00843EDC"/>
    <w:rsid w:val="00843F35"/>
    <w:rsid w:val="008446F7"/>
    <w:rsid w:val="00844B49"/>
    <w:rsid w:val="00844FC7"/>
    <w:rsid w:val="00844FCB"/>
    <w:rsid w:val="008451E6"/>
    <w:rsid w:val="00845409"/>
    <w:rsid w:val="008454C0"/>
    <w:rsid w:val="00845AD6"/>
    <w:rsid w:val="00845BE2"/>
    <w:rsid w:val="00845DEC"/>
    <w:rsid w:val="008461C1"/>
    <w:rsid w:val="008461D8"/>
    <w:rsid w:val="008461E8"/>
    <w:rsid w:val="0084623C"/>
    <w:rsid w:val="00846279"/>
    <w:rsid w:val="0084648D"/>
    <w:rsid w:val="00846787"/>
    <w:rsid w:val="00846854"/>
    <w:rsid w:val="00846DFA"/>
    <w:rsid w:val="00846F96"/>
    <w:rsid w:val="00846FA3"/>
    <w:rsid w:val="00847180"/>
    <w:rsid w:val="00847730"/>
    <w:rsid w:val="00847A86"/>
    <w:rsid w:val="00847F25"/>
    <w:rsid w:val="00850642"/>
    <w:rsid w:val="008507E3"/>
    <w:rsid w:val="00850C14"/>
    <w:rsid w:val="00850CAB"/>
    <w:rsid w:val="00850E7A"/>
    <w:rsid w:val="00850F18"/>
    <w:rsid w:val="0085102D"/>
    <w:rsid w:val="00851055"/>
    <w:rsid w:val="0085123C"/>
    <w:rsid w:val="00851347"/>
    <w:rsid w:val="0085140D"/>
    <w:rsid w:val="00851463"/>
    <w:rsid w:val="008514FA"/>
    <w:rsid w:val="0085155B"/>
    <w:rsid w:val="0085172F"/>
    <w:rsid w:val="00851830"/>
    <w:rsid w:val="00851C19"/>
    <w:rsid w:val="00851CA6"/>
    <w:rsid w:val="00851CB8"/>
    <w:rsid w:val="00851F48"/>
    <w:rsid w:val="00851F75"/>
    <w:rsid w:val="00851FCD"/>
    <w:rsid w:val="00852324"/>
    <w:rsid w:val="00852331"/>
    <w:rsid w:val="00852664"/>
    <w:rsid w:val="008526C9"/>
    <w:rsid w:val="00852704"/>
    <w:rsid w:val="00852911"/>
    <w:rsid w:val="008529E2"/>
    <w:rsid w:val="00852AB6"/>
    <w:rsid w:val="00852F8D"/>
    <w:rsid w:val="008530AA"/>
    <w:rsid w:val="0085334F"/>
    <w:rsid w:val="00853ABA"/>
    <w:rsid w:val="00853BBB"/>
    <w:rsid w:val="00853C04"/>
    <w:rsid w:val="00853FBE"/>
    <w:rsid w:val="00854110"/>
    <w:rsid w:val="00854245"/>
    <w:rsid w:val="00854341"/>
    <w:rsid w:val="008543F0"/>
    <w:rsid w:val="008544FA"/>
    <w:rsid w:val="00854AEB"/>
    <w:rsid w:val="00854C01"/>
    <w:rsid w:val="00854D4C"/>
    <w:rsid w:val="00855131"/>
    <w:rsid w:val="0085574F"/>
    <w:rsid w:val="00855758"/>
    <w:rsid w:val="00855867"/>
    <w:rsid w:val="00855900"/>
    <w:rsid w:val="00855B45"/>
    <w:rsid w:val="00855BAA"/>
    <w:rsid w:val="00855BD1"/>
    <w:rsid w:val="00855DF9"/>
    <w:rsid w:val="008561C8"/>
    <w:rsid w:val="008567DA"/>
    <w:rsid w:val="008569F4"/>
    <w:rsid w:val="00856A5A"/>
    <w:rsid w:val="00856B86"/>
    <w:rsid w:val="00856DD6"/>
    <w:rsid w:val="00856E35"/>
    <w:rsid w:val="00856E64"/>
    <w:rsid w:val="0085709C"/>
    <w:rsid w:val="008570A9"/>
    <w:rsid w:val="008570B3"/>
    <w:rsid w:val="008571BA"/>
    <w:rsid w:val="0085767F"/>
    <w:rsid w:val="0085789C"/>
    <w:rsid w:val="008579AA"/>
    <w:rsid w:val="00857B38"/>
    <w:rsid w:val="00857DF5"/>
    <w:rsid w:val="00857F3D"/>
    <w:rsid w:val="00860016"/>
    <w:rsid w:val="0086030D"/>
    <w:rsid w:val="00860447"/>
    <w:rsid w:val="00860570"/>
    <w:rsid w:val="00860606"/>
    <w:rsid w:val="0086076D"/>
    <w:rsid w:val="008608DC"/>
    <w:rsid w:val="00860D51"/>
    <w:rsid w:val="00861017"/>
    <w:rsid w:val="008615B3"/>
    <w:rsid w:val="008616AC"/>
    <w:rsid w:val="008617B0"/>
    <w:rsid w:val="00861811"/>
    <w:rsid w:val="00861820"/>
    <w:rsid w:val="00861A12"/>
    <w:rsid w:val="00861B13"/>
    <w:rsid w:val="00861EE5"/>
    <w:rsid w:val="00862036"/>
    <w:rsid w:val="0086215A"/>
    <w:rsid w:val="008621C2"/>
    <w:rsid w:val="008621EE"/>
    <w:rsid w:val="00862438"/>
    <w:rsid w:val="008627F9"/>
    <w:rsid w:val="00862A47"/>
    <w:rsid w:val="00862B7F"/>
    <w:rsid w:val="00862C7D"/>
    <w:rsid w:val="00862E5C"/>
    <w:rsid w:val="0086343A"/>
    <w:rsid w:val="00863479"/>
    <w:rsid w:val="0086374A"/>
    <w:rsid w:val="008639AB"/>
    <w:rsid w:val="00863A35"/>
    <w:rsid w:val="00863AB3"/>
    <w:rsid w:val="00863CFD"/>
    <w:rsid w:val="00863D9B"/>
    <w:rsid w:val="008640B6"/>
    <w:rsid w:val="00864147"/>
    <w:rsid w:val="00864160"/>
    <w:rsid w:val="00864170"/>
    <w:rsid w:val="00864427"/>
    <w:rsid w:val="0086445C"/>
    <w:rsid w:val="00864784"/>
    <w:rsid w:val="0086488D"/>
    <w:rsid w:val="00864981"/>
    <w:rsid w:val="00864A08"/>
    <w:rsid w:val="008651A8"/>
    <w:rsid w:val="0086523B"/>
    <w:rsid w:val="0086526E"/>
    <w:rsid w:val="00865367"/>
    <w:rsid w:val="00865AD2"/>
    <w:rsid w:val="00865D71"/>
    <w:rsid w:val="00865E1E"/>
    <w:rsid w:val="00865EB6"/>
    <w:rsid w:val="00866208"/>
    <w:rsid w:val="0086625F"/>
    <w:rsid w:val="00866276"/>
    <w:rsid w:val="0086678C"/>
    <w:rsid w:val="008667E6"/>
    <w:rsid w:val="00866A21"/>
    <w:rsid w:val="00866D70"/>
    <w:rsid w:val="00866DB3"/>
    <w:rsid w:val="00866F4C"/>
    <w:rsid w:val="008670EB"/>
    <w:rsid w:val="008672C5"/>
    <w:rsid w:val="00867344"/>
    <w:rsid w:val="00867363"/>
    <w:rsid w:val="008678C2"/>
    <w:rsid w:val="008678FD"/>
    <w:rsid w:val="00867C62"/>
    <w:rsid w:val="00867D13"/>
    <w:rsid w:val="00867DE3"/>
    <w:rsid w:val="00867E1B"/>
    <w:rsid w:val="00870221"/>
    <w:rsid w:val="008702C1"/>
    <w:rsid w:val="00870767"/>
    <w:rsid w:val="00870848"/>
    <w:rsid w:val="00870C54"/>
    <w:rsid w:val="00870DD4"/>
    <w:rsid w:val="00871168"/>
    <w:rsid w:val="008712E8"/>
    <w:rsid w:val="008713EE"/>
    <w:rsid w:val="0087144F"/>
    <w:rsid w:val="0087176B"/>
    <w:rsid w:val="0087197D"/>
    <w:rsid w:val="00871C63"/>
    <w:rsid w:val="0087210E"/>
    <w:rsid w:val="00872459"/>
    <w:rsid w:val="00872931"/>
    <w:rsid w:val="00872A38"/>
    <w:rsid w:val="00872BF3"/>
    <w:rsid w:val="00872FC1"/>
    <w:rsid w:val="00873031"/>
    <w:rsid w:val="00873360"/>
    <w:rsid w:val="0087395A"/>
    <w:rsid w:val="00873B5E"/>
    <w:rsid w:val="00873C1D"/>
    <w:rsid w:val="00873CA7"/>
    <w:rsid w:val="00873E1A"/>
    <w:rsid w:val="00873E8F"/>
    <w:rsid w:val="00874000"/>
    <w:rsid w:val="008740C6"/>
    <w:rsid w:val="0087410E"/>
    <w:rsid w:val="00874369"/>
    <w:rsid w:val="0087459E"/>
    <w:rsid w:val="0087460D"/>
    <w:rsid w:val="00874825"/>
    <w:rsid w:val="00874888"/>
    <w:rsid w:val="00874A97"/>
    <w:rsid w:val="00874BC7"/>
    <w:rsid w:val="00874DD4"/>
    <w:rsid w:val="008750EC"/>
    <w:rsid w:val="00875118"/>
    <w:rsid w:val="00875302"/>
    <w:rsid w:val="00875346"/>
    <w:rsid w:val="00875635"/>
    <w:rsid w:val="008757C9"/>
    <w:rsid w:val="008759A5"/>
    <w:rsid w:val="008759B7"/>
    <w:rsid w:val="00875D5E"/>
    <w:rsid w:val="00875F61"/>
    <w:rsid w:val="00875F93"/>
    <w:rsid w:val="008765FA"/>
    <w:rsid w:val="0087663B"/>
    <w:rsid w:val="00876A94"/>
    <w:rsid w:val="00876B28"/>
    <w:rsid w:val="00876BAB"/>
    <w:rsid w:val="00876DEE"/>
    <w:rsid w:val="00877119"/>
    <w:rsid w:val="008771B5"/>
    <w:rsid w:val="008772D2"/>
    <w:rsid w:val="00877300"/>
    <w:rsid w:val="008774CA"/>
    <w:rsid w:val="0087780E"/>
    <w:rsid w:val="00877CD0"/>
    <w:rsid w:val="00877DDA"/>
    <w:rsid w:val="0088003D"/>
    <w:rsid w:val="00880099"/>
    <w:rsid w:val="008802CB"/>
    <w:rsid w:val="00880371"/>
    <w:rsid w:val="008809D8"/>
    <w:rsid w:val="00880D68"/>
    <w:rsid w:val="0088128A"/>
    <w:rsid w:val="008812C6"/>
    <w:rsid w:val="00881565"/>
    <w:rsid w:val="0088164D"/>
    <w:rsid w:val="008819A2"/>
    <w:rsid w:val="00881D86"/>
    <w:rsid w:val="00881F76"/>
    <w:rsid w:val="0088234A"/>
    <w:rsid w:val="008823AF"/>
    <w:rsid w:val="008823DD"/>
    <w:rsid w:val="00882434"/>
    <w:rsid w:val="0088257D"/>
    <w:rsid w:val="00882B8C"/>
    <w:rsid w:val="00882D38"/>
    <w:rsid w:val="00882E2F"/>
    <w:rsid w:val="00882F4E"/>
    <w:rsid w:val="00882FEB"/>
    <w:rsid w:val="008830FF"/>
    <w:rsid w:val="00883126"/>
    <w:rsid w:val="0088316E"/>
    <w:rsid w:val="00883457"/>
    <w:rsid w:val="00883574"/>
    <w:rsid w:val="00883723"/>
    <w:rsid w:val="0088383F"/>
    <w:rsid w:val="0088387C"/>
    <w:rsid w:val="00883A48"/>
    <w:rsid w:val="00883A6C"/>
    <w:rsid w:val="00883B43"/>
    <w:rsid w:val="00883C02"/>
    <w:rsid w:val="00883E3F"/>
    <w:rsid w:val="00883EBE"/>
    <w:rsid w:val="00883F5E"/>
    <w:rsid w:val="00883FE4"/>
    <w:rsid w:val="0088479E"/>
    <w:rsid w:val="0088490C"/>
    <w:rsid w:val="00884A26"/>
    <w:rsid w:val="00884C86"/>
    <w:rsid w:val="00884CE1"/>
    <w:rsid w:val="00884E88"/>
    <w:rsid w:val="00885064"/>
    <w:rsid w:val="00885180"/>
    <w:rsid w:val="008851E3"/>
    <w:rsid w:val="00885203"/>
    <w:rsid w:val="00885288"/>
    <w:rsid w:val="008852AF"/>
    <w:rsid w:val="00885446"/>
    <w:rsid w:val="00885454"/>
    <w:rsid w:val="008854DC"/>
    <w:rsid w:val="008854E9"/>
    <w:rsid w:val="008856BF"/>
    <w:rsid w:val="00885782"/>
    <w:rsid w:val="00885797"/>
    <w:rsid w:val="008858E7"/>
    <w:rsid w:val="00886028"/>
    <w:rsid w:val="008861FB"/>
    <w:rsid w:val="00886349"/>
    <w:rsid w:val="00886552"/>
    <w:rsid w:val="0088657E"/>
    <w:rsid w:val="008868CE"/>
    <w:rsid w:val="008868FB"/>
    <w:rsid w:val="0088699C"/>
    <w:rsid w:val="00886B6E"/>
    <w:rsid w:val="00886BFF"/>
    <w:rsid w:val="00886EEE"/>
    <w:rsid w:val="00886F6D"/>
    <w:rsid w:val="008872CB"/>
    <w:rsid w:val="00887398"/>
    <w:rsid w:val="00887446"/>
    <w:rsid w:val="00887934"/>
    <w:rsid w:val="008879D7"/>
    <w:rsid w:val="00887B94"/>
    <w:rsid w:val="00887CBB"/>
    <w:rsid w:val="0089020F"/>
    <w:rsid w:val="00890262"/>
    <w:rsid w:val="00890408"/>
    <w:rsid w:val="00890470"/>
    <w:rsid w:val="0089051C"/>
    <w:rsid w:val="008908CC"/>
    <w:rsid w:val="00890B88"/>
    <w:rsid w:val="00890D19"/>
    <w:rsid w:val="00891035"/>
    <w:rsid w:val="008916C8"/>
    <w:rsid w:val="00891F90"/>
    <w:rsid w:val="00892142"/>
    <w:rsid w:val="008923E5"/>
    <w:rsid w:val="0089241C"/>
    <w:rsid w:val="0089245D"/>
    <w:rsid w:val="00892561"/>
    <w:rsid w:val="008925DA"/>
    <w:rsid w:val="008927C2"/>
    <w:rsid w:val="00892922"/>
    <w:rsid w:val="008929FC"/>
    <w:rsid w:val="00892A13"/>
    <w:rsid w:val="00892B96"/>
    <w:rsid w:val="00892BE9"/>
    <w:rsid w:val="00892CD6"/>
    <w:rsid w:val="00892D46"/>
    <w:rsid w:val="0089327A"/>
    <w:rsid w:val="008933D1"/>
    <w:rsid w:val="0089384D"/>
    <w:rsid w:val="0089387B"/>
    <w:rsid w:val="008938AE"/>
    <w:rsid w:val="00893901"/>
    <w:rsid w:val="00893A90"/>
    <w:rsid w:val="00893BDF"/>
    <w:rsid w:val="00894346"/>
    <w:rsid w:val="0089451F"/>
    <w:rsid w:val="0089470E"/>
    <w:rsid w:val="00894C7C"/>
    <w:rsid w:val="00894C97"/>
    <w:rsid w:val="00894EB7"/>
    <w:rsid w:val="00895007"/>
    <w:rsid w:val="0089530B"/>
    <w:rsid w:val="00895D8E"/>
    <w:rsid w:val="00896044"/>
    <w:rsid w:val="0089619D"/>
    <w:rsid w:val="0089632D"/>
    <w:rsid w:val="00896598"/>
    <w:rsid w:val="008966B6"/>
    <w:rsid w:val="008966F5"/>
    <w:rsid w:val="00896A4F"/>
    <w:rsid w:val="00896FB7"/>
    <w:rsid w:val="00896FD6"/>
    <w:rsid w:val="00897814"/>
    <w:rsid w:val="00897B10"/>
    <w:rsid w:val="00897DDD"/>
    <w:rsid w:val="008A00B3"/>
    <w:rsid w:val="008A029F"/>
    <w:rsid w:val="008A15F7"/>
    <w:rsid w:val="008A1605"/>
    <w:rsid w:val="008A184A"/>
    <w:rsid w:val="008A1C7A"/>
    <w:rsid w:val="008A1DCA"/>
    <w:rsid w:val="008A1DE7"/>
    <w:rsid w:val="008A1F84"/>
    <w:rsid w:val="008A200C"/>
    <w:rsid w:val="008A203F"/>
    <w:rsid w:val="008A22CC"/>
    <w:rsid w:val="008A230C"/>
    <w:rsid w:val="008A23FA"/>
    <w:rsid w:val="008A2464"/>
    <w:rsid w:val="008A2477"/>
    <w:rsid w:val="008A269B"/>
    <w:rsid w:val="008A2BEB"/>
    <w:rsid w:val="008A2BF2"/>
    <w:rsid w:val="008A300C"/>
    <w:rsid w:val="008A321D"/>
    <w:rsid w:val="008A34DB"/>
    <w:rsid w:val="008A356D"/>
    <w:rsid w:val="008A3653"/>
    <w:rsid w:val="008A37BC"/>
    <w:rsid w:val="008A37E7"/>
    <w:rsid w:val="008A3B3D"/>
    <w:rsid w:val="008A3B73"/>
    <w:rsid w:val="008A3C54"/>
    <w:rsid w:val="008A3CBB"/>
    <w:rsid w:val="008A3F08"/>
    <w:rsid w:val="008A412D"/>
    <w:rsid w:val="008A4459"/>
    <w:rsid w:val="008A4802"/>
    <w:rsid w:val="008A4F3B"/>
    <w:rsid w:val="008A4FD9"/>
    <w:rsid w:val="008A52B8"/>
    <w:rsid w:val="008A56A4"/>
    <w:rsid w:val="008A56E6"/>
    <w:rsid w:val="008A5818"/>
    <w:rsid w:val="008A584F"/>
    <w:rsid w:val="008A5BD5"/>
    <w:rsid w:val="008A5E40"/>
    <w:rsid w:val="008A6256"/>
    <w:rsid w:val="008A62B2"/>
    <w:rsid w:val="008A6386"/>
    <w:rsid w:val="008A6431"/>
    <w:rsid w:val="008A6849"/>
    <w:rsid w:val="008A699A"/>
    <w:rsid w:val="008A6D80"/>
    <w:rsid w:val="008A6DEC"/>
    <w:rsid w:val="008A722F"/>
    <w:rsid w:val="008A740F"/>
    <w:rsid w:val="008A744C"/>
    <w:rsid w:val="008A75E5"/>
    <w:rsid w:val="008A76B8"/>
    <w:rsid w:val="008A7901"/>
    <w:rsid w:val="008A7C8E"/>
    <w:rsid w:val="008B00DA"/>
    <w:rsid w:val="008B0160"/>
    <w:rsid w:val="008B01C9"/>
    <w:rsid w:val="008B01D1"/>
    <w:rsid w:val="008B02E4"/>
    <w:rsid w:val="008B06BA"/>
    <w:rsid w:val="008B0746"/>
    <w:rsid w:val="008B0DF6"/>
    <w:rsid w:val="008B0ED9"/>
    <w:rsid w:val="008B11A2"/>
    <w:rsid w:val="008B1367"/>
    <w:rsid w:val="008B13B3"/>
    <w:rsid w:val="008B14EB"/>
    <w:rsid w:val="008B1675"/>
    <w:rsid w:val="008B1A1F"/>
    <w:rsid w:val="008B1C03"/>
    <w:rsid w:val="008B1D9D"/>
    <w:rsid w:val="008B1ED3"/>
    <w:rsid w:val="008B23CA"/>
    <w:rsid w:val="008B25F0"/>
    <w:rsid w:val="008B26D6"/>
    <w:rsid w:val="008B2745"/>
    <w:rsid w:val="008B27FB"/>
    <w:rsid w:val="008B3123"/>
    <w:rsid w:val="008B327E"/>
    <w:rsid w:val="008B32B7"/>
    <w:rsid w:val="008B3373"/>
    <w:rsid w:val="008B38A9"/>
    <w:rsid w:val="008B3DA0"/>
    <w:rsid w:val="008B3DCC"/>
    <w:rsid w:val="008B3E67"/>
    <w:rsid w:val="008B3E78"/>
    <w:rsid w:val="008B3F2E"/>
    <w:rsid w:val="008B418D"/>
    <w:rsid w:val="008B44FC"/>
    <w:rsid w:val="008B46CA"/>
    <w:rsid w:val="008B470E"/>
    <w:rsid w:val="008B4A58"/>
    <w:rsid w:val="008B4B03"/>
    <w:rsid w:val="008B4BC1"/>
    <w:rsid w:val="008B4C2F"/>
    <w:rsid w:val="008B4FFF"/>
    <w:rsid w:val="008B587C"/>
    <w:rsid w:val="008B5A94"/>
    <w:rsid w:val="008B5AEC"/>
    <w:rsid w:val="008B5D57"/>
    <w:rsid w:val="008B673E"/>
    <w:rsid w:val="008B6BE9"/>
    <w:rsid w:val="008B6D37"/>
    <w:rsid w:val="008B6E38"/>
    <w:rsid w:val="008B72B6"/>
    <w:rsid w:val="008B7586"/>
    <w:rsid w:val="008B7741"/>
    <w:rsid w:val="008B77ED"/>
    <w:rsid w:val="008B7957"/>
    <w:rsid w:val="008C0003"/>
    <w:rsid w:val="008C004E"/>
    <w:rsid w:val="008C021B"/>
    <w:rsid w:val="008C06CB"/>
    <w:rsid w:val="008C06D7"/>
    <w:rsid w:val="008C0A26"/>
    <w:rsid w:val="008C0A97"/>
    <w:rsid w:val="008C0EC1"/>
    <w:rsid w:val="008C0ED1"/>
    <w:rsid w:val="008C11E3"/>
    <w:rsid w:val="008C14D0"/>
    <w:rsid w:val="008C15C7"/>
    <w:rsid w:val="008C19FA"/>
    <w:rsid w:val="008C1BB2"/>
    <w:rsid w:val="008C1D46"/>
    <w:rsid w:val="008C1E59"/>
    <w:rsid w:val="008C2318"/>
    <w:rsid w:val="008C257A"/>
    <w:rsid w:val="008C2784"/>
    <w:rsid w:val="008C2826"/>
    <w:rsid w:val="008C2DD3"/>
    <w:rsid w:val="008C2E61"/>
    <w:rsid w:val="008C2EBA"/>
    <w:rsid w:val="008C2FAA"/>
    <w:rsid w:val="008C31F1"/>
    <w:rsid w:val="008C3264"/>
    <w:rsid w:val="008C345D"/>
    <w:rsid w:val="008C35CD"/>
    <w:rsid w:val="008C3BD1"/>
    <w:rsid w:val="008C3FAA"/>
    <w:rsid w:val="008C4046"/>
    <w:rsid w:val="008C43D6"/>
    <w:rsid w:val="008C43D9"/>
    <w:rsid w:val="008C445A"/>
    <w:rsid w:val="008C48FD"/>
    <w:rsid w:val="008C4A50"/>
    <w:rsid w:val="008C4DE4"/>
    <w:rsid w:val="008C4FBA"/>
    <w:rsid w:val="008C5735"/>
    <w:rsid w:val="008C57DE"/>
    <w:rsid w:val="008C5A10"/>
    <w:rsid w:val="008C5A99"/>
    <w:rsid w:val="008C5EA1"/>
    <w:rsid w:val="008C5F72"/>
    <w:rsid w:val="008C6129"/>
    <w:rsid w:val="008C616A"/>
    <w:rsid w:val="008C629F"/>
    <w:rsid w:val="008C640C"/>
    <w:rsid w:val="008C6427"/>
    <w:rsid w:val="008C6771"/>
    <w:rsid w:val="008C68D3"/>
    <w:rsid w:val="008C6A6F"/>
    <w:rsid w:val="008C7031"/>
    <w:rsid w:val="008C7130"/>
    <w:rsid w:val="008C784E"/>
    <w:rsid w:val="008C7991"/>
    <w:rsid w:val="008C7C38"/>
    <w:rsid w:val="008C7D8B"/>
    <w:rsid w:val="008C7FAA"/>
    <w:rsid w:val="008D0084"/>
    <w:rsid w:val="008D034C"/>
    <w:rsid w:val="008D0694"/>
    <w:rsid w:val="008D0755"/>
    <w:rsid w:val="008D07AD"/>
    <w:rsid w:val="008D0A79"/>
    <w:rsid w:val="008D0B47"/>
    <w:rsid w:val="008D0B5F"/>
    <w:rsid w:val="008D0BEC"/>
    <w:rsid w:val="008D0D73"/>
    <w:rsid w:val="008D0EC7"/>
    <w:rsid w:val="008D0EE3"/>
    <w:rsid w:val="008D109A"/>
    <w:rsid w:val="008D10B9"/>
    <w:rsid w:val="008D1182"/>
    <w:rsid w:val="008D126D"/>
    <w:rsid w:val="008D12EF"/>
    <w:rsid w:val="008D153F"/>
    <w:rsid w:val="008D1598"/>
    <w:rsid w:val="008D179F"/>
    <w:rsid w:val="008D2177"/>
    <w:rsid w:val="008D23FF"/>
    <w:rsid w:val="008D243E"/>
    <w:rsid w:val="008D2615"/>
    <w:rsid w:val="008D28E4"/>
    <w:rsid w:val="008D2E4C"/>
    <w:rsid w:val="008D302D"/>
    <w:rsid w:val="008D31A6"/>
    <w:rsid w:val="008D33FA"/>
    <w:rsid w:val="008D3717"/>
    <w:rsid w:val="008D37AB"/>
    <w:rsid w:val="008D382C"/>
    <w:rsid w:val="008D3A6F"/>
    <w:rsid w:val="008D3B52"/>
    <w:rsid w:val="008D3B87"/>
    <w:rsid w:val="008D3DED"/>
    <w:rsid w:val="008D3E9D"/>
    <w:rsid w:val="008D3FD9"/>
    <w:rsid w:val="008D415A"/>
    <w:rsid w:val="008D4786"/>
    <w:rsid w:val="008D4968"/>
    <w:rsid w:val="008D4DA4"/>
    <w:rsid w:val="008D4EA9"/>
    <w:rsid w:val="008D5497"/>
    <w:rsid w:val="008D5589"/>
    <w:rsid w:val="008D568F"/>
    <w:rsid w:val="008D570B"/>
    <w:rsid w:val="008D5F2C"/>
    <w:rsid w:val="008D5FA5"/>
    <w:rsid w:val="008D5FEC"/>
    <w:rsid w:val="008D610D"/>
    <w:rsid w:val="008D6520"/>
    <w:rsid w:val="008D66E9"/>
    <w:rsid w:val="008D6A55"/>
    <w:rsid w:val="008D6C71"/>
    <w:rsid w:val="008D723C"/>
    <w:rsid w:val="008D739C"/>
    <w:rsid w:val="008D76D9"/>
    <w:rsid w:val="008D773A"/>
    <w:rsid w:val="008D77E9"/>
    <w:rsid w:val="008D77F6"/>
    <w:rsid w:val="008D7B1C"/>
    <w:rsid w:val="008D7CA4"/>
    <w:rsid w:val="008E0037"/>
    <w:rsid w:val="008E010D"/>
    <w:rsid w:val="008E031B"/>
    <w:rsid w:val="008E0516"/>
    <w:rsid w:val="008E06E2"/>
    <w:rsid w:val="008E0800"/>
    <w:rsid w:val="008E089A"/>
    <w:rsid w:val="008E08C9"/>
    <w:rsid w:val="008E092A"/>
    <w:rsid w:val="008E09FA"/>
    <w:rsid w:val="008E0B82"/>
    <w:rsid w:val="008E0D5E"/>
    <w:rsid w:val="008E11B2"/>
    <w:rsid w:val="008E12B9"/>
    <w:rsid w:val="008E15D2"/>
    <w:rsid w:val="008E16B1"/>
    <w:rsid w:val="008E185B"/>
    <w:rsid w:val="008E1D10"/>
    <w:rsid w:val="008E1DE9"/>
    <w:rsid w:val="008E24DA"/>
    <w:rsid w:val="008E2CC0"/>
    <w:rsid w:val="008E2D63"/>
    <w:rsid w:val="008E3063"/>
    <w:rsid w:val="008E31A8"/>
    <w:rsid w:val="008E31D4"/>
    <w:rsid w:val="008E32B3"/>
    <w:rsid w:val="008E38A0"/>
    <w:rsid w:val="008E39E7"/>
    <w:rsid w:val="008E3A1E"/>
    <w:rsid w:val="008E3A58"/>
    <w:rsid w:val="008E3DD5"/>
    <w:rsid w:val="008E414A"/>
    <w:rsid w:val="008E43CD"/>
    <w:rsid w:val="008E488F"/>
    <w:rsid w:val="008E4893"/>
    <w:rsid w:val="008E4A1F"/>
    <w:rsid w:val="008E4A2B"/>
    <w:rsid w:val="008E5AF3"/>
    <w:rsid w:val="008E5E40"/>
    <w:rsid w:val="008E5F78"/>
    <w:rsid w:val="008E61CD"/>
    <w:rsid w:val="008E64F6"/>
    <w:rsid w:val="008E67B8"/>
    <w:rsid w:val="008E6F34"/>
    <w:rsid w:val="008E7178"/>
    <w:rsid w:val="008E72BA"/>
    <w:rsid w:val="008E74D0"/>
    <w:rsid w:val="008E788F"/>
    <w:rsid w:val="008E7923"/>
    <w:rsid w:val="008E7965"/>
    <w:rsid w:val="008E7C84"/>
    <w:rsid w:val="008E7F31"/>
    <w:rsid w:val="008E7F87"/>
    <w:rsid w:val="008E7F9D"/>
    <w:rsid w:val="008F06E9"/>
    <w:rsid w:val="008F0990"/>
    <w:rsid w:val="008F0A69"/>
    <w:rsid w:val="008F0CB9"/>
    <w:rsid w:val="008F10EF"/>
    <w:rsid w:val="008F16A1"/>
    <w:rsid w:val="008F16CA"/>
    <w:rsid w:val="008F171A"/>
    <w:rsid w:val="008F1838"/>
    <w:rsid w:val="008F18B0"/>
    <w:rsid w:val="008F1FB5"/>
    <w:rsid w:val="008F201D"/>
    <w:rsid w:val="008F24EE"/>
    <w:rsid w:val="008F257E"/>
    <w:rsid w:val="008F25F2"/>
    <w:rsid w:val="008F26F3"/>
    <w:rsid w:val="008F26F6"/>
    <w:rsid w:val="008F2C99"/>
    <w:rsid w:val="008F2DDE"/>
    <w:rsid w:val="008F2E51"/>
    <w:rsid w:val="008F3030"/>
    <w:rsid w:val="008F33CC"/>
    <w:rsid w:val="008F3899"/>
    <w:rsid w:val="008F38AA"/>
    <w:rsid w:val="008F3C02"/>
    <w:rsid w:val="008F3C8D"/>
    <w:rsid w:val="008F3EFD"/>
    <w:rsid w:val="008F3F21"/>
    <w:rsid w:val="008F41B1"/>
    <w:rsid w:val="008F42A7"/>
    <w:rsid w:val="008F4AA0"/>
    <w:rsid w:val="008F5027"/>
    <w:rsid w:val="008F59CA"/>
    <w:rsid w:val="008F5C34"/>
    <w:rsid w:val="008F5C87"/>
    <w:rsid w:val="008F5F9A"/>
    <w:rsid w:val="008F5FAB"/>
    <w:rsid w:val="008F6177"/>
    <w:rsid w:val="008F638B"/>
    <w:rsid w:val="008F64A9"/>
    <w:rsid w:val="008F661D"/>
    <w:rsid w:val="008F66C9"/>
    <w:rsid w:val="008F6DC7"/>
    <w:rsid w:val="008F6E79"/>
    <w:rsid w:val="008F7020"/>
    <w:rsid w:val="008F7030"/>
    <w:rsid w:val="008F7745"/>
    <w:rsid w:val="008F7CD6"/>
    <w:rsid w:val="008F7EF6"/>
    <w:rsid w:val="008F7FB9"/>
    <w:rsid w:val="00900248"/>
    <w:rsid w:val="0090038E"/>
    <w:rsid w:val="009003D2"/>
    <w:rsid w:val="009004C9"/>
    <w:rsid w:val="009008DF"/>
    <w:rsid w:val="00900A7F"/>
    <w:rsid w:val="00900A86"/>
    <w:rsid w:val="00900F5E"/>
    <w:rsid w:val="009013B2"/>
    <w:rsid w:val="009013FB"/>
    <w:rsid w:val="009019DA"/>
    <w:rsid w:val="00901A29"/>
    <w:rsid w:val="00901C47"/>
    <w:rsid w:val="00901D04"/>
    <w:rsid w:val="00901DD6"/>
    <w:rsid w:val="009020F0"/>
    <w:rsid w:val="00902592"/>
    <w:rsid w:val="009025DD"/>
    <w:rsid w:val="009026D2"/>
    <w:rsid w:val="009026DB"/>
    <w:rsid w:val="0090274D"/>
    <w:rsid w:val="0090298A"/>
    <w:rsid w:val="00902C1A"/>
    <w:rsid w:val="00902C50"/>
    <w:rsid w:val="00902CFB"/>
    <w:rsid w:val="00902FC8"/>
    <w:rsid w:val="00903232"/>
    <w:rsid w:val="009034DE"/>
    <w:rsid w:val="00903CFE"/>
    <w:rsid w:val="00903D7D"/>
    <w:rsid w:val="00903E3D"/>
    <w:rsid w:val="00903E76"/>
    <w:rsid w:val="00903F06"/>
    <w:rsid w:val="009040B4"/>
    <w:rsid w:val="00904122"/>
    <w:rsid w:val="00904B4A"/>
    <w:rsid w:val="00904CBB"/>
    <w:rsid w:val="00904F47"/>
    <w:rsid w:val="009050E9"/>
    <w:rsid w:val="0090519F"/>
    <w:rsid w:val="009051DD"/>
    <w:rsid w:val="00905202"/>
    <w:rsid w:val="0090539C"/>
    <w:rsid w:val="00905C93"/>
    <w:rsid w:val="00905CCB"/>
    <w:rsid w:val="0090611C"/>
    <w:rsid w:val="009061C2"/>
    <w:rsid w:val="0090634B"/>
    <w:rsid w:val="0090651A"/>
    <w:rsid w:val="009067BA"/>
    <w:rsid w:val="009067D5"/>
    <w:rsid w:val="00906B98"/>
    <w:rsid w:val="00906D72"/>
    <w:rsid w:val="00906E21"/>
    <w:rsid w:val="00906E44"/>
    <w:rsid w:val="00906EB5"/>
    <w:rsid w:val="00906FC0"/>
    <w:rsid w:val="00907572"/>
    <w:rsid w:val="0090797E"/>
    <w:rsid w:val="00907B08"/>
    <w:rsid w:val="00907B1B"/>
    <w:rsid w:val="00907C4F"/>
    <w:rsid w:val="00910056"/>
    <w:rsid w:val="0091029C"/>
    <w:rsid w:val="009102ED"/>
    <w:rsid w:val="00910589"/>
    <w:rsid w:val="0091086D"/>
    <w:rsid w:val="00910992"/>
    <w:rsid w:val="00910AFF"/>
    <w:rsid w:val="00910D22"/>
    <w:rsid w:val="00910D3B"/>
    <w:rsid w:val="00910E7E"/>
    <w:rsid w:val="009110F1"/>
    <w:rsid w:val="00911274"/>
    <w:rsid w:val="00911486"/>
    <w:rsid w:val="00911567"/>
    <w:rsid w:val="00911AC2"/>
    <w:rsid w:val="00911D49"/>
    <w:rsid w:val="00912039"/>
    <w:rsid w:val="009123AF"/>
    <w:rsid w:val="00912901"/>
    <w:rsid w:val="00912C78"/>
    <w:rsid w:val="00912DA1"/>
    <w:rsid w:val="009130D4"/>
    <w:rsid w:val="009132C4"/>
    <w:rsid w:val="00913961"/>
    <w:rsid w:val="00913B98"/>
    <w:rsid w:val="00913D9B"/>
    <w:rsid w:val="00913E44"/>
    <w:rsid w:val="00914251"/>
    <w:rsid w:val="009144AF"/>
    <w:rsid w:val="0091491B"/>
    <w:rsid w:val="00914A6B"/>
    <w:rsid w:val="00914C1C"/>
    <w:rsid w:val="00914C8C"/>
    <w:rsid w:val="0091504F"/>
    <w:rsid w:val="009150E4"/>
    <w:rsid w:val="00915152"/>
    <w:rsid w:val="00915416"/>
    <w:rsid w:val="00915526"/>
    <w:rsid w:val="0091562B"/>
    <w:rsid w:val="0091565D"/>
    <w:rsid w:val="00915742"/>
    <w:rsid w:val="0091591C"/>
    <w:rsid w:val="009160A2"/>
    <w:rsid w:val="00916119"/>
    <w:rsid w:val="009164F6"/>
    <w:rsid w:val="00916542"/>
    <w:rsid w:val="00916C85"/>
    <w:rsid w:val="00916CD5"/>
    <w:rsid w:val="009171FC"/>
    <w:rsid w:val="00917504"/>
    <w:rsid w:val="00917598"/>
    <w:rsid w:val="00917A3F"/>
    <w:rsid w:val="00917AAA"/>
    <w:rsid w:val="00917ACF"/>
    <w:rsid w:val="00917B08"/>
    <w:rsid w:val="00920992"/>
    <w:rsid w:val="00920B3C"/>
    <w:rsid w:val="00920FE8"/>
    <w:rsid w:val="00921148"/>
    <w:rsid w:val="00921442"/>
    <w:rsid w:val="009218F4"/>
    <w:rsid w:val="00921C53"/>
    <w:rsid w:val="00922299"/>
    <w:rsid w:val="00922457"/>
    <w:rsid w:val="0092259E"/>
    <w:rsid w:val="009225EC"/>
    <w:rsid w:val="0092265C"/>
    <w:rsid w:val="009226E3"/>
    <w:rsid w:val="009226E9"/>
    <w:rsid w:val="00922743"/>
    <w:rsid w:val="009227C7"/>
    <w:rsid w:val="00922828"/>
    <w:rsid w:val="0092291C"/>
    <w:rsid w:val="00922B20"/>
    <w:rsid w:val="00922CBC"/>
    <w:rsid w:val="00922CC6"/>
    <w:rsid w:val="00922EB4"/>
    <w:rsid w:val="00922FDE"/>
    <w:rsid w:val="00923325"/>
    <w:rsid w:val="00923501"/>
    <w:rsid w:val="009237A7"/>
    <w:rsid w:val="00923ADE"/>
    <w:rsid w:val="00923B1F"/>
    <w:rsid w:val="00923BB9"/>
    <w:rsid w:val="00923C41"/>
    <w:rsid w:val="00923E86"/>
    <w:rsid w:val="00923FD2"/>
    <w:rsid w:val="00924077"/>
    <w:rsid w:val="009240CB"/>
    <w:rsid w:val="009240F3"/>
    <w:rsid w:val="00924346"/>
    <w:rsid w:val="00924758"/>
    <w:rsid w:val="0092518B"/>
    <w:rsid w:val="0092550F"/>
    <w:rsid w:val="0092556F"/>
    <w:rsid w:val="009255FA"/>
    <w:rsid w:val="0092566A"/>
    <w:rsid w:val="00925696"/>
    <w:rsid w:val="009256DA"/>
    <w:rsid w:val="009258FC"/>
    <w:rsid w:val="00925DE5"/>
    <w:rsid w:val="009261C9"/>
    <w:rsid w:val="00926437"/>
    <w:rsid w:val="009268B5"/>
    <w:rsid w:val="00926911"/>
    <w:rsid w:val="00926C6F"/>
    <w:rsid w:val="00926F76"/>
    <w:rsid w:val="00926FB5"/>
    <w:rsid w:val="00927049"/>
    <w:rsid w:val="00927BDE"/>
    <w:rsid w:val="00927F53"/>
    <w:rsid w:val="0093020D"/>
    <w:rsid w:val="00930577"/>
    <w:rsid w:val="00930868"/>
    <w:rsid w:val="009308F2"/>
    <w:rsid w:val="009309D6"/>
    <w:rsid w:val="009309F2"/>
    <w:rsid w:val="00930C31"/>
    <w:rsid w:val="00930C6C"/>
    <w:rsid w:val="00930FE7"/>
    <w:rsid w:val="00930FF0"/>
    <w:rsid w:val="00931027"/>
    <w:rsid w:val="00931039"/>
    <w:rsid w:val="009311DA"/>
    <w:rsid w:val="00931686"/>
    <w:rsid w:val="00931A72"/>
    <w:rsid w:val="00931FBD"/>
    <w:rsid w:val="00932250"/>
    <w:rsid w:val="009323A6"/>
    <w:rsid w:val="0093264B"/>
    <w:rsid w:val="00932783"/>
    <w:rsid w:val="009328E6"/>
    <w:rsid w:val="0093290C"/>
    <w:rsid w:val="00932B62"/>
    <w:rsid w:val="00932DB5"/>
    <w:rsid w:val="00932DCE"/>
    <w:rsid w:val="00933031"/>
    <w:rsid w:val="009331D7"/>
    <w:rsid w:val="0093336F"/>
    <w:rsid w:val="009336C5"/>
    <w:rsid w:val="00933748"/>
    <w:rsid w:val="009337C0"/>
    <w:rsid w:val="00933A5A"/>
    <w:rsid w:val="00933ABC"/>
    <w:rsid w:val="00933ACD"/>
    <w:rsid w:val="00933BA6"/>
    <w:rsid w:val="00933BE4"/>
    <w:rsid w:val="00933EA7"/>
    <w:rsid w:val="009341DA"/>
    <w:rsid w:val="00934C14"/>
    <w:rsid w:val="00934C8C"/>
    <w:rsid w:val="00934E17"/>
    <w:rsid w:val="009352E0"/>
    <w:rsid w:val="009355C5"/>
    <w:rsid w:val="0093582B"/>
    <w:rsid w:val="00935A6C"/>
    <w:rsid w:val="00935BA1"/>
    <w:rsid w:val="00935C74"/>
    <w:rsid w:val="00935DA7"/>
    <w:rsid w:val="00935F18"/>
    <w:rsid w:val="0093604B"/>
    <w:rsid w:val="009361D0"/>
    <w:rsid w:val="00936627"/>
    <w:rsid w:val="00936629"/>
    <w:rsid w:val="009368CA"/>
    <w:rsid w:val="00936942"/>
    <w:rsid w:val="00936A25"/>
    <w:rsid w:val="00936E2F"/>
    <w:rsid w:val="009370F3"/>
    <w:rsid w:val="00937232"/>
    <w:rsid w:val="009374C4"/>
    <w:rsid w:val="0093765D"/>
    <w:rsid w:val="00937ABF"/>
    <w:rsid w:val="00937DB0"/>
    <w:rsid w:val="00940198"/>
    <w:rsid w:val="009404C3"/>
    <w:rsid w:val="009405DF"/>
    <w:rsid w:val="0094093A"/>
    <w:rsid w:val="00940963"/>
    <w:rsid w:val="00940B2C"/>
    <w:rsid w:val="00940EE1"/>
    <w:rsid w:val="00940F37"/>
    <w:rsid w:val="00941151"/>
    <w:rsid w:val="009414ED"/>
    <w:rsid w:val="009417A3"/>
    <w:rsid w:val="00941932"/>
    <w:rsid w:val="00941A33"/>
    <w:rsid w:val="00941F9A"/>
    <w:rsid w:val="00941FDA"/>
    <w:rsid w:val="009422CC"/>
    <w:rsid w:val="0094231F"/>
    <w:rsid w:val="0094242F"/>
    <w:rsid w:val="009426CD"/>
    <w:rsid w:val="0094270E"/>
    <w:rsid w:val="009433BD"/>
    <w:rsid w:val="00943506"/>
    <w:rsid w:val="00943624"/>
    <w:rsid w:val="009436E4"/>
    <w:rsid w:val="00944052"/>
    <w:rsid w:val="0094445D"/>
    <w:rsid w:val="0094499E"/>
    <w:rsid w:val="00944C3A"/>
    <w:rsid w:val="00944C44"/>
    <w:rsid w:val="00944C5E"/>
    <w:rsid w:val="00944ED2"/>
    <w:rsid w:val="009450EF"/>
    <w:rsid w:val="00945400"/>
    <w:rsid w:val="00945422"/>
    <w:rsid w:val="009454B5"/>
    <w:rsid w:val="009454E3"/>
    <w:rsid w:val="009457D6"/>
    <w:rsid w:val="0094585F"/>
    <w:rsid w:val="009458B3"/>
    <w:rsid w:val="00945CB9"/>
    <w:rsid w:val="00945D6A"/>
    <w:rsid w:val="00945DB6"/>
    <w:rsid w:val="00945EAC"/>
    <w:rsid w:val="00945F8A"/>
    <w:rsid w:val="0094601B"/>
    <w:rsid w:val="00946107"/>
    <w:rsid w:val="009462EE"/>
    <w:rsid w:val="0094649E"/>
    <w:rsid w:val="009465DE"/>
    <w:rsid w:val="00946709"/>
    <w:rsid w:val="009468CB"/>
    <w:rsid w:val="00946902"/>
    <w:rsid w:val="00946E42"/>
    <w:rsid w:val="00946FF3"/>
    <w:rsid w:val="00947015"/>
    <w:rsid w:val="00947348"/>
    <w:rsid w:val="00947623"/>
    <w:rsid w:val="00947736"/>
    <w:rsid w:val="00947879"/>
    <w:rsid w:val="0094796B"/>
    <w:rsid w:val="00947E63"/>
    <w:rsid w:val="009501E6"/>
    <w:rsid w:val="009505EF"/>
    <w:rsid w:val="0095063D"/>
    <w:rsid w:val="00950B26"/>
    <w:rsid w:val="00950BDE"/>
    <w:rsid w:val="00950F20"/>
    <w:rsid w:val="0095134C"/>
    <w:rsid w:val="0095141F"/>
    <w:rsid w:val="00951578"/>
    <w:rsid w:val="0095157D"/>
    <w:rsid w:val="0095194D"/>
    <w:rsid w:val="009519B5"/>
    <w:rsid w:val="00951EBE"/>
    <w:rsid w:val="00951FE2"/>
    <w:rsid w:val="00952278"/>
    <w:rsid w:val="009523C7"/>
    <w:rsid w:val="0095242F"/>
    <w:rsid w:val="00952530"/>
    <w:rsid w:val="0095256A"/>
    <w:rsid w:val="00952855"/>
    <w:rsid w:val="00952875"/>
    <w:rsid w:val="009528D8"/>
    <w:rsid w:val="0095299B"/>
    <w:rsid w:val="00952DB2"/>
    <w:rsid w:val="00952EBB"/>
    <w:rsid w:val="00953053"/>
    <w:rsid w:val="00953578"/>
    <w:rsid w:val="009536C8"/>
    <w:rsid w:val="009538D1"/>
    <w:rsid w:val="00953A22"/>
    <w:rsid w:val="00953D72"/>
    <w:rsid w:val="00953EF1"/>
    <w:rsid w:val="009541DD"/>
    <w:rsid w:val="009542F7"/>
    <w:rsid w:val="009544BF"/>
    <w:rsid w:val="00954748"/>
    <w:rsid w:val="00954A09"/>
    <w:rsid w:val="00954A6A"/>
    <w:rsid w:val="00954C50"/>
    <w:rsid w:val="00954FE5"/>
    <w:rsid w:val="00955255"/>
    <w:rsid w:val="009553A3"/>
    <w:rsid w:val="00955855"/>
    <w:rsid w:val="009559ED"/>
    <w:rsid w:val="00955A02"/>
    <w:rsid w:val="00955A8A"/>
    <w:rsid w:val="00955BB9"/>
    <w:rsid w:val="00955C51"/>
    <w:rsid w:val="0095602F"/>
    <w:rsid w:val="00956865"/>
    <w:rsid w:val="00956884"/>
    <w:rsid w:val="00956ACD"/>
    <w:rsid w:val="00956DBC"/>
    <w:rsid w:val="00956F46"/>
    <w:rsid w:val="00957052"/>
    <w:rsid w:val="00957103"/>
    <w:rsid w:val="0095725A"/>
    <w:rsid w:val="0095731C"/>
    <w:rsid w:val="0095747C"/>
    <w:rsid w:val="0095754E"/>
    <w:rsid w:val="009578B7"/>
    <w:rsid w:val="00957AAB"/>
    <w:rsid w:val="00957FE4"/>
    <w:rsid w:val="00960030"/>
    <w:rsid w:val="009602A6"/>
    <w:rsid w:val="00960447"/>
    <w:rsid w:val="0096073C"/>
    <w:rsid w:val="009608C9"/>
    <w:rsid w:val="00960A17"/>
    <w:rsid w:val="00960AA2"/>
    <w:rsid w:val="00960CBE"/>
    <w:rsid w:val="00960CEC"/>
    <w:rsid w:val="00960CF5"/>
    <w:rsid w:val="00960E6B"/>
    <w:rsid w:val="00961145"/>
    <w:rsid w:val="009612C2"/>
    <w:rsid w:val="0096152C"/>
    <w:rsid w:val="00961888"/>
    <w:rsid w:val="0096189A"/>
    <w:rsid w:val="0096194C"/>
    <w:rsid w:val="00961963"/>
    <w:rsid w:val="00961BCE"/>
    <w:rsid w:val="00961BD2"/>
    <w:rsid w:val="00961C31"/>
    <w:rsid w:val="00961D38"/>
    <w:rsid w:val="00961E2C"/>
    <w:rsid w:val="00962614"/>
    <w:rsid w:val="009626CE"/>
    <w:rsid w:val="00962A4E"/>
    <w:rsid w:val="00962BAB"/>
    <w:rsid w:val="00962BE7"/>
    <w:rsid w:val="00962C10"/>
    <w:rsid w:val="00962CEB"/>
    <w:rsid w:val="00962D85"/>
    <w:rsid w:val="009633AB"/>
    <w:rsid w:val="0096358F"/>
    <w:rsid w:val="009637AB"/>
    <w:rsid w:val="00963C80"/>
    <w:rsid w:val="00963E06"/>
    <w:rsid w:val="00964173"/>
    <w:rsid w:val="00964355"/>
    <w:rsid w:val="00964921"/>
    <w:rsid w:val="009652EF"/>
    <w:rsid w:val="00965631"/>
    <w:rsid w:val="0096578D"/>
    <w:rsid w:val="00965D86"/>
    <w:rsid w:val="00965F98"/>
    <w:rsid w:val="0096605E"/>
    <w:rsid w:val="00966168"/>
    <w:rsid w:val="009662F8"/>
    <w:rsid w:val="00966330"/>
    <w:rsid w:val="00966710"/>
    <w:rsid w:val="009668B5"/>
    <w:rsid w:val="009668F6"/>
    <w:rsid w:val="00966A77"/>
    <w:rsid w:val="00966CDC"/>
    <w:rsid w:val="00966DFD"/>
    <w:rsid w:val="00967059"/>
    <w:rsid w:val="009671D7"/>
    <w:rsid w:val="00967389"/>
    <w:rsid w:val="00967774"/>
    <w:rsid w:val="00967894"/>
    <w:rsid w:val="0096789D"/>
    <w:rsid w:val="00967B30"/>
    <w:rsid w:val="00967BFC"/>
    <w:rsid w:val="00967F6A"/>
    <w:rsid w:val="0097009F"/>
    <w:rsid w:val="00970154"/>
    <w:rsid w:val="0097069C"/>
    <w:rsid w:val="009706E6"/>
    <w:rsid w:val="009709BB"/>
    <w:rsid w:val="00970B4C"/>
    <w:rsid w:val="00970B50"/>
    <w:rsid w:val="00970EFF"/>
    <w:rsid w:val="00971235"/>
    <w:rsid w:val="009718D1"/>
    <w:rsid w:val="0097194E"/>
    <w:rsid w:val="00971A25"/>
    <w:rsid w:val="00971B1B"/>
    <w:rsid w:val="00971B35"/>
    <w:rsid w:val="00971BD5"/>
    <w:rsid w:val="00971EB0"/>
    <w:rsid w:val="00971F3E"/>
    <w:rsid w:val="009721A0"/>
    <w:rsid w:val="00972271"/>
    <w:rsid w:val="009728C5"/>
    <w:rsid w:val="00972912"/>
    <w:rsid w:val="00972B76"/>
    <w:rsid w:val="00973337"/>
    <w:rsid w:val="009733D0"/>
    <w:rsid w:val="00973808"/>
    <w:rsid w:val="00973920"/>
    <w:rsid w:val="00973ADF"/>
    <w:rsid w:val="009742EB"/>
    <w:rsid w:val="009742F3"/>
    <w:rsid w:val="009743E5"/>
    <w:rsid w:val="009744DE"/>
    <w:rsid w:val="009746E9"/>
    <w:rsid w:val="00974904"/>
    <w:rsid w:val="00974C06"/>
    <w:rsid w:val="00974D5C"/>
    <w:rsid w:val="00974EB4"/>
    <w:rsid w:val="00974EED"/>
    <w:rsid w:val="00975271"/>
    <w:rsid w:val="00975371"/>
    <w:rsid w:val="009754E0"/>
    <w:rsid w:val="00975616"/>
    <w:rsid w:val="00975860"/>
    <w:rsid w:val="009758C7"/>
    <w:rsid w:val="009758F7"/>
    <w:rsid w:val="00975C25"/>
    <w:rsid w:val="00975D40"/>
    <w:rsid w:val="00975D55"/>
    <w:rsid w:val="00975EB6"/>
    <w:rsid w:val="0097631A"/>
    <w:rsid w:val="00976428"/>
    <w:rsid w:val="009764D7"/>
    <w:rsid w:val="009764E8"/>
    <w:rsid w:val="009765E9"/>
    <w:rsid w:val="009767E4"/>
    <w:rsid w:val="009768B8"/>
    <w:rsid w:val="00976927"/>
    <w:rsid w:val="00976959"/>
    <w:rsid w:val="009771DB"/>
    <w:rsid w:val="009774DA"/>
    <w:rsid w:val="00977A62"/>
    <w:rsid w:val="00977AE2"/>
    <w:rsid w:val="00977C59"/>
    <w:rsid w:val="00977D06"/>
    <w:rsid w:val="00977DAB"/>
    <w:rsid w:val="00977F5C"/>
    <w:rsid w:val="009800A7"/>
    <w:rsid w:val="009803B7"/>
    <w:rsid w:val="00980647"/>
    <w:rsid w:val="00980682"/>
    <w:rsid w:val="00980687"/>
    <w:rsid w:val="0098087C"/>
    <w:rsid w:val="00980956"/>
    <w:rsid w:val="00980A5A"/>
    <w:rsid w:val="00980B84"/>
    <w:rsid w:val="00981309"/>
    <w:rsid w:val="00981379"/>
    <w:rsid w:val="00981398"/>
    <w:rsid w:val="0098142F"/>
    <w:rsid w:val="00981644"/>
    <w:rsid w:val="009816EF"/>
    <w:rsid w:val="009819A2"/>
    <w:rsid w:val="00981EAE"/>
    <w:rsid w:val="0098205D"/>
    <w:rsid w:val="009822A5"/>
    <w:rsid w:val="0098233C"/>
    <w:rsid w:val="0098238C"/>
    <w:rsid w:val="00982757"/>
    <w:rsid w:val="00982B7C"/>
    <w:rsid w:val="00983180"/>
    <w:rsid w:val="00983199"/>
    <w:rsid w:val="00983328"/>
    <w:rsid w:val="00983C6D"/>
    <w:rsid w:val="00984344"/>
    <w:rsid w:val="009843A7"/>
    <w:rsid w:val="00984474"/>
    <w:rsid w:val="0098454E"/>
    <w:rsid w:val="0098459A"/>
    <w:rsid w:val="009847EE"/>
    <w:rsid w:val="009847F7"/>
    <w:rsid w:val="00984971"/>
    <w:rsid w:val="00984985"/>
    <w:rsid w:val="00984B22"/>
    <w:rsid w:val="00984BAE"/>
    <w:rsid w:val="00984BD7"/>
    <w:rsid w:val="00984BFD"/>
    <w:rsid w:val="00984D82"/>
    <w:rsid w:val="009850D0"/>
    <w:rsid w:val="00985424"/>
    <w:rsid w:val="00985501"/>
    <w:rsid w:val="009857D1"/>
    <w:rsid w:val="00985E2D"/>
    <w:rsid w:val="00985F2C"/>
    <w:rsid w:val="00986056"/>
    <w:rsid w:val="009861AA"/>
    <w:rsid w:val="0098631A"/>
    <w:rsid w:val="0098649E"/>
    <w:rsid w:val="009866E4"/>
    <w:rsid w:val="009867A3"/>
    <w:rsid w:val="00986856"/>
    <w:rsid w:val="00986966"/>
    <w:rsid w:val="00986BE6"/>
    <w:rsid w:val="00986C24"/>
    <w:rsid w:val="00986C97"/>
    <w:rsid w:val="00986CBB"/>
    <w:rsid w:val="00986D89"/>
    <w:rsid w:val="009871E8"/>
    <w:rsid w:val="00987514"/>
    <w:rsid w:val="0098755F"/>
    <w:rsid w:val="009879E8"/>
    <w:rsid w:val="00987A81"/>
    <w:rsid w:val="00987BF4"/>
    <w:rsid w:val="00987DB6"/>
    <w:rsid w:val="00990347"/>
    <w:rsid w:val="00990503"/>
    <w:rsid w:val="0099075E"/>
    <w:rsid w:val="009907D5"/>
    <w:rsid w:val="009909A2"/>
    <w:rsid w:val="00990B19"/>
    <w:rsid w:val="00990CB8"/>
    <w:rsid w:val="00990CEC"/>
    <w:rsid w:val="00990D12"/>
    <w:rsid w:val="00991369"/>
    <w:rsid w:val="009915C0"/>
    <w:rsid w:val="00991A82"/>
    <w:rsid w:val="00991B56"/>
    <w:rsid w:val="00991C30"/>
    <w:rsid w:val="009920F4"/>
    <w:rsid w:val="009923C7"/>
    <w:rsid w:val="009925F3"/>
    <w:rsid w:val="00992886"/>
    <w:rsid w:val="0099299F"/>
    <w:rsid w:val="00992A73"/>
    <w:rsid w:val="00992C02"/>
    <w:rsid w:val="00992E1E"/>
    <w:rsid w:val="00992EA5"/>
    <w:rsid w:val="0099308F"/>
    <w:rsid w:val="00993330"/>
    <w:rsid w:val="00993509"/>
    <w:rsid w:val="0099375B"/>
    <w:rsid w:val="00993800"/>
    <w:rsid w:val="00993803"/>
    <w:rsid w:val="009939A9"/>
    <w:rsid w:val="0099428D"/>
    <w:rsid w:val="009942CA"/>
    <w:rsid w:val="0099434C"/>
    <w:rsid w:val="00994538"/>
    <w:rsid w:val="0099464E"/>
    <w:rsid w:val="00994744"/>
    <w:rsid w:val="00994867"/>
    <w:rsid w:val="0099490A"/>
    <w:rsid w:val="00994CF3"/>
    <w:rsid w:val="00994E34"/>
    <w:rsid w:val="00995112"/>
    <w:rsid w:val="0099520A"/>
    <w:rsid w:val="009952ED"/>
    <w:rsid w:val="0099531B"/>
    <w:rsid w:val="009953C4"/>
    <w:rsid w:val="009954D2"/>
    <w:rsid w:val="009955DB"/>
    <w:rsid w:val="00995CB4"/>
    <w:rsid w:val="00995D4C"/>
    <w:rsid w:val="00995DC5"/>
    <w:rsid w:val="00996012"/>
    <w:rsid w:val="009966BD"/>
    <w:rsid w:val="00996774"/>
    <w:rsid w:val="00996ABE"/>
    <w:rsid w:val="00996FEA"/>
    <w:rsid w:val="009971E6"/>
    <w:rsid w:val="0099773E"/>
    <w:rsid w:val="00997839"/>
    <w:rsid w:val="00997A9E"/>
    <w:rsid w:val="00997B45"/>
    <w:rsid w:val="00997C64"/>
    <w:rsid w:val="00997F95"/>
    <w:rsid w:val="009A026E"/>
    <w:rsid w:val="009A0290"/>
    <w:rsid w:val="009A035B"/>
    <w:rsid w:val="009A058B"/>
    <w:rsid w:val="009A0632"/>
    <w:rsid w:val="009A07CB"/>
    <w:rsid w:val="009A09BD"/>
    <w:rsid w:val="009A0BEC"/>
    <w:rsid w:val="009A11B5"/>
    <w:rsid w:val="009A123F"/>
    <w:rsid w:val="009A167A"/>
    <w:rsid w:val="009A17F6"/>
    <w:rsid w:val="009A1962"/>
    <w:rsid w:val="009A1964"/>
    <w:rsid w:val="009A1C62"/>
    <w:rsid w:val="009A1F03"/>
    <w:rsid w:val="009A1F69"/>
    <w:rsid w:val="009A247A"/>
    <w:rsid w:val="009A2592"/>
    <w:rsid w:val="009A265D"/>
    <w:rsid w:val="009A28A5"/>
    <w:rsid w:val="009A2B03"/>
    <w:rsid w:val="009A2B24"/>
    <w:rsid w:val="009A2BB0"/>
    <w:rsid w:val="009A2FA9"/>
    <w:rsid w:val="009A2FD8"/>
    <w:rsid w:val="009A3165"/>
    <w:rsid w:val="009A3183"/>
    <w:rsid w:val="009A3301"/>
    <w:rsid w:val="009A379B"/>
    <w:rsid w:val="009A3834"/>
    <w:rsid w:val="009A3981"/>
    <w:rsid w:val="009A3B7B"/>
    <w:rsid w:val="009A3D1E"/>
    <w:rsid w:val="009A3F11"/>
    <w:rsid w:val="009A4121"/>
    <w:rsid w:val="009A41F3"/>
    <w:rsid w:val="009A41F8"/>
    <w:rsid w:val="009A4388"/>
    <w:rsid w:val="009A43D1"/>
    <w:rsid w:val="009A4641"/>
    <w:rsid w:val="009A464B"/>
    <w:rsid w:val="009A469B"/>
    <w:rsid w:val="009A480D"/>
    <w:rsid w:val="009A482E"/>
    <w:rsid w:val="009A4AAD"/>
    <w:rsid w:val="009A509E"/>
    <w:rsid w:val="009A532F"/>
    <w:rsid w:val="009A5B47"/>
    <w:rsid w:val="009A6067"/>
    <w:rsid w:val="009A607E"/>
    <w:rsid w:val="009A6130"/>
    <w:rsid w:val="009A62FD"/>
    <w:rsid w:val="009A6433"/>
    <w:rsid w:val="009A67A9"/>
    <w:rsid w:val="009A689E"/>
    <w:rsid w:val="009A6AFA"/>
    <w:rsid w:val="009A6C1F"/>
    <w:rsid w:val="009A722F"/>
    <w:rsid w:val="009A7389"/>
    <w:rsid w:val="009A73CD"/>
    <w:rsid w:val="009A77B9"/>
    <w:rsid w:val="009A77D3"/>
    <w:rsid w:val="009A7B6B"/>
    <w:rsid w:val="009A7D3F"/>
    <w:rsid w:val="009B04E6"/>
    <w:rsid w:val="009B05E1"/>
    <w:rsid w:val="009B068E"/>
    <w:rsid w:val="009B0C60"/>
    <w:rsid w:val="009B0CB2"/>
    <w:rsid w:val="009B0DD1"/>
    <w:rsid w:val="009B1022"/>
    <w:rsid w:val="009B13C4"/>
    <w:rsid w:val="009B165B"/>
    <w:rsid w:val="009B16E2"/>
    <w:rsid w:val="009B189D"/>
    <w:rsid w:val="009B18CF"/>
    <w:rsid w:val="009B19E6"/>
    <w:rsid w:val="009B1BEA"/>
    <w:rsid w:val="009B1E0A"/>
    <w:rsid w:val="009B1F3B"/>
    <w:rsid w:val="009B1F9F"/>
    <w:rsid w:val="009B2148"/>
    <w:rsid w:val="009B23AB"/>
    <w:rsid w:val="009B2400"/>
    <w:rsid w:val="009B2638"/>
    <w:rsid w:val="009B28F5"/>
    <w:rsid w:val="009B290B"/>
    <w:rsid w:val="009B2CB3"/>
    <w:rsid w:val="009B2E68"/>
    <w:rsid w:val="009B2E82"/>
    <w:rsid w:val="009B2ED5"/>
    <w:rsid w:val="009B3370"/>
    <w:rsid w:val="009B33D6"/>
    <w:rsid w:val="009B3860"/>
    <w:rsid w:val="009B390E"/>
    <w:rsid w:val="009B39E9"/>
    <w:rsid w:val="009B3C53"/>
    <w:rsid w:val="009B427B"/>
    <w:rsid w:val="009B4284"/>
    <w:rsid w:val="009B42C4"/>
    <w:rsid w:val="009B459E"/>
    <w:rsid w:val="009B4602"/>
    <w:rsid w:val="009B4794"/>
    <w:rsid w:val="009B49C2"/>
    <w:rsid w:val="009B4B4D"/>
    <w:rsid w:val="009B4C61"/>
    <w:rsid w:val="009B514F"/>
    <w:rsid w:val="009B533E"/>
    <w:rsid w:val="009B5AA1"/>
    <w:rsid w:val="009B6180"/>
    <w:rsid w:val="009B61C3"/>
    <w:rsid w:val="009B6239"/>
    <w:rsid w:val="009B6967"/>
    <w:rsid w:val="009B69EC"/>
    <w:rsid w:val="009B6B16"/>
    <w:rsid w:val="009B6F78"/>
    <w:rsid w:val="009B7415"/>
    <w:rsid w:val="009B747D"/>
    <w:rsid w:val="009B7A19"/>
    <w:rsid w:val="009B7C78"/>
    <w:rsid w:val="009B7D64"/>
    <w:rsid w:val="009B7DE8"/>
    <w:rsid w:val="009B7EFC"/>
    <w:rsid w:val="009BAC14"/>
    <w:rsid w:val="009C0081"/>
    <w:rsid w:val="009C019C"/>
    <w:rsid w:val="009C0506"/>
    <w:rsid w:val="009C0C8E"/>
    <w:rsid w:val="009C0D4F"/>
    <w:rsid w:val="009C0D9F"/>
    <w:rsid w:val="009C0FEF"/>
    <w:rsid w:val="009C12BF"/>
    <w:rsid w:val="009C1467"/>
    <w:rsid w:val="009C1625"/>
    <w:rsid w:val="009C1711"/>
    <w:rsid w:val="009C17EE"/>
    <w:rsid w:val="009C1842"/>
    <w:rsid w:val="009C18D4"/>
    <w:rsid w:val="009C198E"/>
    <w:rsid w:val="009C1C2F"/>
    <w:rsid w:val="009C1E3D"/>
    <w:rsid w:val="009C1ECC"/>
    <w:rsid w:val="009C22C2"/>
    <w:rsid w:val="009C22C9"/>
    <w:rsid w:val="009C257C"/>
    <w:rsid w:val="009C25F2"/>
    <w:rsid w:val="009C2A29"/>
    <w:rsid w:val="009C2BAC"/>
    <w:rsid w:val="009C2C44"/>
    <w:rsid w:val="009C3195"/>
    <w:rsid w:val="009C3227"/>
    <w:rsid w:val="009C3503"/>
    <w:rsid w:val="009C3A73"/>
    <w:rsid w:val="009C3C2E"/>
    <w:rsid w:val="009C3DFC"/>
    <w:rsid w:val="009C41B3"/>
    <w:rsid w:val="009C41B5"/>
    <w:rsid w:val="009C433D"/>
    <w:rsid w:val="009C4834"/>
    <w:rsid w:val="009C48A4"/>
    <w:rsid w:val="009C4BE5"/>
    <w:rsid w:val="009C4C91"/>
    <w:rsid w:val="009C4CB4"/>
    <w:rsid w:val="009C4E3E"/>
    <w:rsid w:val="009C4F68"/>
    <w:rsid w:val="009C5572"/>
    <w:rsid w:val="009C5590"/>
    <w:rsid w:val="009C5866"/>
    <w:rsid w:val="009C5A78"/>
    <w:rsid w:val="009C5ABE"/>
    <w:rsid w:val="009C5D94"/>
    <w:rsid w:val="009C5E66"/>
    <w:rsid w:val="009C5F4A"/>
    <w:rsid w:val="009C61C2"/>
    <w:rsid w:val="009C61F4"/>
    <w:rsid w:val="009C627F"/>
    <w:rsid w:val="009C659C"/>
    <w:rsid w:val="009C67EC"/>
    <w:rsid w:val="009C6CDA"/>
    <w:rsid w:val="009C6D5D"/>
    <w:rsid w:val="009C733A"/>
    <w:rsid w:val="009C73B7"/>
    <w:rsid w:val="009C75E5"/>
    <w:rsid w:val="009C760E"/>
    <w:rsid w:val="009C7AD8"/>
    <w:rsid w:val="009C7B47"/>
    <w:rsid w:val="009C7C72"/>
    <w:rsid w:val="009C7DE5"/>
    <w:rsid w:val="009C7FAE"/>
    <w:rsid w:val="009D0042"/>
    <w:rsid w:val="009D0177"/>
    <w:rsid w:val="009D0244"/>
    <w:rsid w:val="009D03B7"/>
    <w:rsid w:val="009D04F8"/>
    <w:rsid w:val="009D07AE"/>
    <w:rsid w:val="009D0BB9"/>
    <w:rsid w:val="009D0D82"/>
    <w:rsid w:val="009D0D84"/>
    <w:rsid w:val="009D0F6E"/>
    <w:rsid w:val="009D13B8"/>
    <w:rsid w:val="009D13BD"/>
    <w:rsid w:val="009D18B8"/>
    <w:rsid w:val="009D1AA9"/>
    <w:rsid w:val="009D1E9E"/>
    <w:rsid w:val="009D1F64"/>
    <w:rsid w:val="009D2529"/>
    <w:rsid w:val="009D26E9"/>
    <w:rsid w:val="009D2835"/>
    <w:rsid w:val="009D29AE"/>
    <w:rsid w:val="009D2D66"/>
    <w:rsid w:val="009D2DB6"/>
    <w:rsid w:val="009D2E11"/>
    <w:rsid w:val="009D3017"/>
    <w:rsid w:val="009D30C0"/>
    <w:rsid w:val="009D30DA"/>
    <w:rsid w:val="009D311D"/>
    <w:rsid w:val="009D312F"/>
    <w:rsid w:val="009D347B"/>
    <w:rsid w:val="009D36A9"/>
    <w:rsid w:val="009D36D5"/>
    <w:rsid w:val="009D3727"/>
    <w:rsid w:val="009D38F9"/>
    <w:rsid w:val="009D3925"/>
    <w:rsid w:val="009D3A8D"/>
    <w:rsid w:val="009D3A98"/>
    <w:rsid w:val="009D3AF3"/>
    <w:rsid w:val="009D3B4C"/>
    <w:rsid w:val="009D3C70"/>
    <w:rsid w:val="009D3E0C"/>
    <w:rsid w:val="009D3E0D"/>
    <w:rsid w:val="009D422C"/>
    <w:rsid w:val="009D4230"/>
    <w:rsid w:val="009D4268"/>
    <w:rsid w:val="009D44B9"/>
    <w:rsid w:val="009D4A8A"/>
    <w:rsid w:val="009D4E87"/>
    <w:rsid w:val="009D5062"/>
    <w:rsid w:val="009D50C4"/>
    <w:rsid w:val="009D5250"/>
    <w:rsid w:val="009D5687"/>
    <w:rsid w:val="009D5874"/>
    <w:rsid w:val="009D596C"/>
    <w:rsid w:val="009D59E4"/>
    <w:rsid w:val="009D5AD7"/>
    <w:rsid w:val="009D5BE5"/>
    <w:rsid w:val="009D5C15"/>
    <w:rsid w:val="009D5DB9"/>
    <w:rsid w:val="009D61AB"/>
    <w:rsid w:val="009D6393"/>
    <w:rsid w:val="009D6B17"/>
    <w:rsid w:val="009D7030"/>
    <w:rsid w:val="009D76E6"/>
    <w:rsid w:val="009D76EA"/>
    <w:rsid w:val="009D7707"/>
    <w:rsid w:val="009D7A38"/>
    <w:rsid w:val="009D7B6B"/>
    <w:rsid w:val="009E0056"/>
    <w:rsid w:val="009E015D"/>
    <w:rsid w:val="009E03C2"/>
    <w:rsid w:val="009E07C2"/>
    <w:rsid w:val="009E0865"/>
    <w:rsid w:val="009E09EC"/>
    <w:rsid w:val="009E0AE3"/>
    <w:rsid w:val="009E0B3E"/>
    <w:rsid w:val="009E0B91"/>
    <w:rsid w:val="009E0DA8"/>
    <w:rsid w:val="009E105C"/>
    <w:rsid w:val="009E1366"/>
    <w:rsid w:val="009E14BB"/>
    <w:rsid w:val="009E1846"/>
    <w:rsid w:val="009E195A"/>
    <w:rsid w:val="009E1CDB"/>
    <w:rsid w:val="009E1F5E"/>
    <w:rsid w:val="009E200C"/>
    <w:rsid w:val="009E22B6"/>
    <w:rsid w:val="009E2610"/>
    <w:rsid w:val="009E29A8"/>
    <w:rsid w:val="009E2A37"/>
    <w:rsid w:val="009E2A47"/>
    <w:rsid w:val="009E2C46"/>
    <w:rsid w:val="009E2D18"/>
    <w:rsid w:val="009E2E52"/>
    <w:rsid w:val="009E2EA0"/>
    <w:rsid w:val="009E3039"/>
    <w:rsid w:val="009E30EA"/>
    <w:rsid w:val="009E31ED"/>
    <w:rsid w:val="009E3467"/>
    <w:rsid w:val="009E357E"/>
    <w:rsid w:val="009E36BD"/>
    <w:rsid w:val="009E37A2"/>
    <w:rsid w:val="009E3E13"/>
    <w:rsid w:val="009E3EBB"/>
    <w:rsid w:val="009E3F0B"/>
    <w:rsid w:val="009E424B"/>
    <w:rsid w:val="009E50A7"/>
    <w:rsid w:val="009E513E"/>
    <w:rsid w:val="009E5642"/>
    <w:rsid w:val="009E5C23"/>
    <w:rsid w:val="009E5CD7"/>
    <w:rsid w:val="009E5E95"/>
    <w:rsid w:val="009E615E"/>
    <w:rsid w:val="009E63B8"/>
    <w:rsid w:val="009E6A1B"/>
    <w:rsid w:val="009E6B5F"/>
    <w:rsid w:val="009E6E53"/>
    <w:rsid w:val="009E6EDF"/>
    <w:rsid w:val="009E7078"/>
    <w:rsid w:val="009E75DD"/>
    <w:rsid w:val="009E77AE"/>
    <w:rsid w:val="009E7A71"/>
    <w:rsid w:val="009E7B31"/>
    <w:rsid w:val="009E7C07"/>
    <w:rsid w:val="009E7DDA"/>
    <w:rsid w:val="009F0045"/>
    <w:rsid w:val="009F0213"/>
    <w:rsid w:val="009F02C9"/>
    <w:rsid w:val="009F0369"/>
    <w:rsid w:val="009F0767"/>
    <w:rsid w:val="009F0A37"/>
    <w:rsid w:val="009F0D8B"/>
    <w:rsid w:val="009F0EAF"/>
    <w:rsid w:val="009F1036"/>
    <w:rsid w:val="009F12E8"/>
    <w:rsid w:val="009F135F"/>
    <w:rsid w:val="009F1548"/>
    <w:rsid w:val="009F16E8"/>
    <w:rsid w:val="009F18FE"/>
    <w:rsid w:val="009F1AB3"/>
    <w:rsid w:val="009F1C4B"/>
    <w:rsid w:val="009F1D82"/>
    <w:rsid w:val="009F1DAC"/>
    <w:rsid w:val="009F1F73"/>
    <w:rsid w:val="009F21B7"/>
    <w:rsid w:val="009F222E"/>
    <w:rsid w:val="009F22F7"/>
    <w:rsid w:val="009F26B1"/>
    <w:rsid w:val="009F311D"/>
    <w:rsid w:val="009F32A9"/>
    <w:rsid w:val="009F35C5"/>
    <w:rsid w:val="009F3632"/>
    <w:rsid w:val="009F39C8"/>
    <w:rsid w:val="009F3AAA"/>
    <w:rsid w:val="009F3AEC"/>
    <w:rsid w:val="009F3C65"/>
    <w:rsid w:val="009F3D3B"/>
    <w:rsid w:val="009F3ED2"/>
    <w:rsid w:val="009F4449"/>
    <w:rsid w:val="009F446A"/>
    <w:rsid w:val="009F4833"/>
    <w:rsid w:val="009F4A94"/>
    <w:rsid w:val="009F4AE0"/>
    <w:rsid w:val="009F5685"/>
    <w:rsid w:val="009F59B0"/>
    <w:rsid w:val="009F5A60"/>
    <w:rsid w:val="009F5C72"/>
    <w:rsid w:val="009F5E75"/>
    <w:rsid w:val="009F5EE9"/>
    <w:rsid w:val="009F5FC2"/>
    <w:rsid w:val="009F63C1"/>
    <w:rsid w:val="009F6760"/>
    <w:rsid w:val="009F699D"/>
    <w:rsid w:val="009F6B4A"/>
    <w:rsid w:val="009F6C97"/>
    <w:rsid w:val="009F6EDB"/>
    <w:rsid w:val="009F7483"/>
    <w:rsid w:val="009F750D"/>
    <w:rsid w:val="009F7684"/>
    <w:rsid w:val="009F77E9"/>
    <w:rsid w:val="009F7855"/>
    <w:rsid w:val="009F78B0"/>
    <w:rsid w:val="009F7A90"/>
    <w:rsid w:val="009F7C37"/>
    <w:rsid w:val="009F7CD1"/>
    <w:rsid w:val="009F7D7D"/>
    <w:rsid w:val="009F7FA1"/>
    <w:rsid w:val="00A00005"/>
    <w:rsid w:val="00A00020"/>
    <w:rsid w:val="00A000E1"/>
    <w:rsid w:val="00A0062B"/>
    <w:rsid w:val="00A0063C"/>
    <w:rsid w:val="00A0086A"/>
    <w:rsid w:val="00A008CB"/>
    <w:rsid w:val="00A008D5"/>
    <w:rsid w:val="00A008DA"/>
    <w:rsid w:val="00A00C9F"/>
    <w:rsid w:val="00A0104E"/>
    <w:rsid w:val="00A010AB"/>
    <w:rsid w:val="00A0160D"/>
    <w:rsid w:val="00A01615"/>
    <w:rsid w:val="00A016DA"/>
    <w:rsid w:val="00A018C1"/>
    <w:rsid w:val="00A01B23"/>
    <w:rsid w:val="00A01C8D"/>
    <w:rsid w:val="00A01CFD"/>
    <w:rsid w:val="00A01D11"/>
    <w:rsid w:val="00A0207E"/>
    <w:rsid w:val="00A021D6"/>
    <w:rsid w:val="00A02205"/>
    <w:rsid w:val="00A0225B"/>
    <w:rsid w:val="00A025EC"/>
    <w:rsid w:val="00A02602"/>
    <w:rsid w:val="00A0260E"/>
    <w:rsid w:val="00A026DC"/>
    <w:rsid w:val="00A027BA"/>
    <w:rsid w:val="00A0280C"/>
    <w:rsid w:val="00A02A7B"/>
    <w:rsid w:val="00A02E90"/>
    <w:rsid w:val="00A02EB5"/>
    <w:rsid w:val="00A02F3B"/>
    <w:rsid w:val="00A030A4"/>
    <w:rsid w:val="00A035C9"/>
    <w:rsid w:val="00A0361E"/>
    <w:rsid w:val="00A03C05"/>
    <w:rsid w:val="00A04200"/>
    <w:rsid w:val="00A04364"/>
    <w:rsid w:val="00A0474B"/>
    <w:rsid w:val="00A0474C"/>
    <w:rsid w:val="00A0483F"/>
    <w:rsid w:val="00A04C59"/>
    <w:rsid w:val="00A04CAD"/>
    <w:rsid w:val="00A04EB7"/>
    <w:rsid w:val="00A04F14"/>
    <w:rsid w:val="00A05554"/>
    <w:rsid w:val="00A055C7"/>
    <w:rsid w:val="00A056E9"/>
    <w:rsid w:val="00A059F8"/>
    <w:rsid w:val="00A05B73"/>
    <w:rsid w:val="00A05DAD"/>
    <w:rsid w:val="00A05DE8"/>
    <w:rsid w:val="00A05F62"/>
    <w:rsid w:val="00A05F89"/>
    <w:rsid w:val="00A061CA"/>
    <w:rsid w:val="00A0621B"/>
    <w:rsid w:val="00A065F8"/>
    <w:rsid w:val="00A066F3"/>
    <w:rsid w:val="00A06746"/>
    <w:rsid w:val="00A067D9"/>
    <w:rsid w:val="00A06854"/>
    <w:rsid w:val="00A06A27"/>
    <w:rsid w:val="00A06D46"/>
    <w:rsid w:val="00A06F6C"/>
    <w:rsid w:val="00A070D1"/>
    <w:rsid w:val="00A07CAC"/>
    <w:rsid w:val="00A07F95"/>
    <w:rsid w:val="00A103E4"/>
    <w:rsid w:val="00A107C2"/>
    <w:rsid w:val="00A10887"/>
    <w:rsid w:val="00A10928"/>
    <w:rsid w:val="00A1107B"/>
    <w:rsid w:val="00A110BA"/>
    <w:rsid w:val="00A11A0E"/>
    <w:rsid w:val="00A11D3C"/>
    <w:rsid w:val="00A11D72"/>
    <w:rsid w:val="00A11E4E"/>
    <w:rsid w:val="00A11E56"/>
    <w:rsid w:val="00A12097"/>
    <w:rsid w:val="00A1212B"/>
    <w:rsid w:val="00A12143"/>
    <w:rsid w:val="00A12270"/>
    <w:rsid w:val="00A12620"/>
    <w:rsid w:val="00A12B3E"/>
    <w:rsid w:val="00A12BB8"/>
    <w:rsid w:val="00A13083"/>
    <w:rsid w:val="00A131A0"/>
    <w:rsid w:val="00A1326E"/>
    <w:rsid w:val="00A1329C"/>
    <w:rsid w:val="00A13322"/>
    <w:rsid w:val="00A13647"/>
    <w:rsid w:val="00A138A9"/>
    <w:rsid w:val="00A13B98"/>
    <w:rsid w:val="00A13D8C"/>
    <w:rsid w:val="00A140CD"/>
    <w:rsid w:val="00A1474C"/>
    <w:rsid w:val="00A147E3"/>
    <w:rsid w:val="00A149BF"/>
    <w:rsid w:val="00A14AC5"/>
    <w:rsid w:val="00A14B56"/>
    <w:rsid w:val="00A14C08"/>
    <w:rsid w:val="00A14DE7"/>
    <w:rsid w:val="00A14E67"/>
    <w:rsid w:val="00A15102"/>
    <w:rsid w:val="00A1525D"/>
    <w:rsid w:val="00A1529B"/>
    <w:rsid w:val="00A15318"/>
    <w:rsid w:val="00A155BB"/>
    <w:rsid w:val="00A1599A"/>
    <w:rsid w:val="00A159F1"/>
    <w:rsid w:val="00A15A68"/>
    <w:rsid w:val="00A15AC6"/>
    <w:rsid w:val="00A15BF4"/>
    <w:rsid w:val="00A15E6B"/>
    <w:rsid w:val="00A162B4"/>
    <w:rsid w:val="00A16483"/>
    <w:rsid w:val="00A164D4"/>
    <w:rsid w:val="00A1680A"/>
    <w:rsid w:val="00A16A03"/>
    <w:rsid w:val="00A16A36"/>
    <w:rsid w:val="00A170DD"/>
    <w:rsid w:val="00A1727B"/>
    <w:rsid w:val="00A174FB"/>
    <w:rsid w:val="00A17549"/>
    <w:rsid w:val="00A17713"/>
    <w:rsid w:val="00A17BE0"/>
    <w:rsid w:val="00A17CB5"/>
    <w:rsid w:val="00A20676"/>
    <w:rsid w:val="00A20A1E"/>
    <w:rsid w:val="00A210BE"/>
    <w:rsid w:val="00A2114A"/>
    <w:rsid w:val="00A211B3"/>
    <w:rsid w:val="00A21274"/>
    <w:rsid w:val="00A212D9"/>
    <w:rsid w:val="00A214C7"/>
    <w:rsid w:val="00A21747"/>
    <w:rsid w:val="00A2175A"/>
    <w:rsid w:val="00A218DE"/>
    <w:rsid w:val="00A21912"/>
    <w:rsid w:val="00A21913"/>
    <w:rsid w:val="00A219DF"/>
    <w:rsid w:val="00A22063"/>
    <w:rsid w:val="00A2234C"/>
    <w:rsid w:val="00A2239F"/>
    <w:rsid w:val="00A22945"/>
    <w:rsid w:val="00A22C88"/>
    <w:rsid w:val="00A22D1C"/>
    <w:rsid w:val="00A2306D"/>
    <w:rsid w:val="00A230E1"/>
    <w:rsid w:val="00A2327A"/>
    <w:rsid w:val="00A233F5"/>
    <w:rsid w:val="00A234A4"/>
    <w:rsid w:val="00A2378D"/>
    <w:rsid w:val="00A23D64"/>
    <w:rsid w:val="00A23E1E"/>
    <w:rsid w:val="00A2433C"/>
    <w:rsid w:val="00A24400"/>
    <w:rsid w:val="00A245A2"/>
    <w:rsid w:val="00A24776"/>
    <w:rsid w:val="00A24895"/>
    <w:rsid w:val="00A24BBF"/>
    <w:rsid w:val="00A25077"/>
    <w:rsid w:val="00A256C3"/>
    <w:rsid w:val="00A25791"/>
    <w:rsid w:val="00A25929"/>
    <w:rsid w:val="00A2594A"/>
    <w:rsid w:val="00A25CAC"/>
    <w:rsid w:val="00A25D36"/>
    <w:rsid w:val="00A2604F"/>
    <w:rsid w:val="00A26731"/>
    <w:rsid w:val="00A26BFD"/>
    <w:rsid w:val="00A26E1C"/>
    <w:rsid w:val="00A27266"/>
    <w:rsid w:val="00A27446"/>
    <w:rsid w:val="00A2745A"/>
    <w:rsid w:val="00A2771B"/>
    <w:rsid w:val="00A27A7C"/>
    <w:rsid w:val="00A27EAC"/>
    <w:rsid w:val="00A30264"/>
    <w:rsid w:val="00A30529"/>
    <w:rsid w:val="00A307F2"/>
    <w:rsid w:val="00A30AD4"/>
    <w:rsid w:val="00A30F9A"/>
    <w:rsid w:val="00A31013"/>
    <w:rsid w:val="00A310C5"/>
    <w:rsid w:val="00A31385"/>
    <w:rsid w:val="00A31565"/>
    <w:rsid w:val="00A31661"/>
    <w:rsid w:val="00A3170B"/>
    <w:rsid w:val="00A3180E"/>
    <w:rsid w:val="00A31B77"/>
    <w:rsid w:val="00A31BE2"/>
    <w:rsid w:val="00A3236C"/>
    <w:rsid w:val="00A32515"/>
    <w:rsid w:val="00A328E8"/>
    <w:rsid w:val="00A32970"/>
    <w:rsid w:val="00A32D5A"/>
    <w:rsid w:val="00A33099"/>
    <w:rsid w:val="00A332EA"/>
    <w:rsid w:val="00A3342F"/>
    <w:rsid w:val="00A334CF"/>
    <w:rsid w:val="00A33A1E"/>
    <w:rsid w:val="00A33D91"/>
    <w:rsid w:val="00A33F63"/>
    <w:rsid w:val="00A34250"/>
    <w:rsid w:val="00A342E4"/>
    <w:rsid w:val="00A34647"/>
    <w:rsid w:val="00A34F0D"/>
    <w:rsid w:val="00A35045"/>
    <w:rsid w:val="00A35180"/>
    <w:rsid w:val="00A35354"/>
    <w:rsid w:val="00A3556E"/>
    <w:rsid w:val="00A35699"/>
    <w:rsid w:val="00A3569B"/>
    <w:rsid w:val="00A35960"/>
    <w:rsid w:val="00A35DFD"/>
    <w:rsid w:val="00A36362"/>
    <w:rsid w:val="00A363EA"/>
    <w:rsid w:val="00A3647C"/>
    <w:rsid w:val="00A368F9"/>
    <w:rsid w:val="00A36935"/>
    <w:rsid w:val="00A36D5B"/>
    <w:rsid w:val="00A36EAF"/>
    <w:rsid w:val="00A36FB8"/>
    <w:rsid w:val="00A3705A"/>
    <w:rsid w:val="00A37099"/>
    <w:rsid w:val="00A371D9"/>
    <w:rsid w:val="00A373BF"/>
    <w:rsid w:val="00A37422"/>
    <w:rsid w:val="00A37558"/>
    <w:rsid w:val="00A3760B"/>
    <w:rsid w:val="00A377B3"/>
    <w:rsid w:val="00A37826"/>
    <w:rsid w:val="00A37A94"/>
    <w:rsid w:val="00A37B3E"/>
    <w:rsid w:val="00A37CF3"/>
    <w:rsid w:val="00A40000"/>
    <w:rsid w:val="00A4004E"/>
    <w:rsid w:val="00A4047E"/>
    <w:rsid w:val="00A404DF"/>
    <w:rsid w:val="00A406B8"/>
    <w:rsid w:val="00A40857"/>
    <w:rsid w:val="00A41209"/>
    <w:rsid w:val="00A41375"/>
    <w:rsid w:val="00A413D4"/>
    <w:rsid w:val="00A4142C"/>
    <w:rsid w:val="00A4144C"/>
    <w:rsid w:val="00A418AE"/>
    <w:rsid w:val="00A41DAF"/>
    <w:rsid w:val="00A42015"/>
    <w:rsid w:val="00A422D1"/>
    <w:rsid w:val="00A425E6"/>
    <w:rsid w:val="00A42A12"/>
    <w:rsid w:val="00A42A4D"/>
    <w:rsid w:val="00A42CD4"/>
    <w:rsid w:val="00A43678"/>
    <w:rsid w:val="00A43684"/>
    <w:rsid w:val="00A437A9"/>
    <w:rsid w:val="00A43802"/>
    <w:rsid w:val="00A439BF"/>
    <w:rsid w:val="00A43AF0"/>
    <w:rsid w:val="00A43B21"/>
    <w:rsid w:val="00A43FD4"/>
    <w:rsid w:val="00A43FFE"/>
    <w:rsid w:val="00A4412C"/>
    <w:rsid w:val="00A448C5"/>
    <w:rsid w:val="00A449E3"/>
    <w:rsid w:val="00A44A64"/>
    <w:rsid w:val="00A44B9F"/>
    <w:rsid w:val="00A44E9D"/>
    <w:rsid w:val="00A44ED5"/>
    <w:rsid w:val="00A451EB"/>
    <w:rsid w:val="00A454EF"/>
    <w:rsid w:val="00A45599"/>
    <w:rsid w:val="00A45677"/>
    <w:rsid w:val="00A45EBC"/>
    <w:rsid w:val="00A463B4"/>
    <w:rsid w:val="00A465A6"/>
    <w:rsid w:val="00A465FC"/>
    <w:rsid w:val="00A46897"/>
    <w:rsid w:val="00A46B5D"/>
    <w:rsid w:val="00A46B8F"/>
    <w:rsid w:val="00A46C92"/>
    <w:rsid w:val="00A46F64"/>
    <w:rsid w:val="00A47039"/>
    <w:rsid w:val="00A4714F"/>
    <w:rsid w:val="00A4754A"/>
    <w:rsid w:val="00A477AB"/>
    <w:rsid w:val="00A477C3"/>
    <w:rsid w:val="00A47915"/>
    <w:rsid w:val="00A47A02"/>
    <w:rsid w:val="00A47A35"/>
    <w:rsid w:val="00A47D28"/>
    <w:rsid w:val="00A47D67"/>
    <w:rsid w:val="00A50948"/>
    <w:rsid w:val="00A50B13"/>
    <w:rsid w:val="00A513E8"/>
    <w:rsid w:val="00A51797"/>
    <w:rsid w:val="00A519C8"/>
    <w:rsid w:val="00A520D8"/>
    <w:rsid w:val="00A523DF"/>
    <w:rsid w:val="00A5270B"/>
    <w:rsid w:val="00A52817"/>
    <w:rsid w:val="00A5285B"/>
    <w:rsid w:val="00A528FF"/>
    <w:rsid w:val="00A52A38"/>
    <w:rsid w:val="00A52D89"/>
    <w:rsid w:val="00A53200"/>
    <w:rsid w:val="00A53237"/>
    <w:rsid w:val="00A533E9"/>
    <w:rsid w:val="00A537CC"/>
    <w:rsid w:val="00A537EE"/>
    <w:rsid w:val="00A53807"/>
    <w:rsid w:val="00A53A6A"/>
    <w:rsid w:val="00A540C0"/>
    <w:rsid w:val="00A5433F"/>
    <w:rsid w:val="00A545A1"/>
    <w:rsid w:val="00A545C1"/>
    <w:rsid w:val="00A54D63"/>
    <w:rsid w:val="00A54D67"/>
    <w:rsid w:val="00A54D75"/>
    <w:rsid w:val="00A552AD"/>
    <w:rsid w:val="00A556F4"/>
    <w:rsid w:val="00A55A7B"/>
    <w:rsid w:val="00A55D3C"/>
    <w:rsid w:val="00A55F6C"/>
    <w:rsid w:val="00A55FD9"/>
    <w:rsid w:val="00A56081"/>
    <w:rsid w:val="00A562A5"/>
    <w:rsid w:val="00A564C1"/>
    <w:rsid w:val="00A56942"/>
    <w:rsid w:val="00A56C3E"/>
    <w:rsid w:val="00A56DE8"/>
    <w:rsid w:val="00A570F1"/>
    <w:rsid w:val="00A57276"/>
    <w:rsid w:val="00A574CE"/>
    <w:rsid w:val="00A57675"/>
    <w:rsid w:val="00A578D9"/>
    <w:rsid w:val="00A57DFC"/>
    <w:rsid w:val="00A57FA1"/>
    <w:rsid w:val="00A60319"/>
    <w:rsid w:val="00A60366"/>
    <w:rsid w:val="00A603CB"/>
    <w:rsid w:val="00A604C3"/>
    <w:rsid w:val="00A605CE"/>
    <w:rsid w:val="00A6082D"/>
    <w:rsid w:val="00A6093A"/>
    <w:rsid w:val="00A60D44"/>
    <w:rsid w:val="00A60E05"/>
    <w:rsid w:val="00A60E2B"/>
    <w:rsid w:val="00A612CF"/>
    <w:rsid w:val="00A6131A"/>
    <w:rsid w:val="00A61944"/>
    <w:rsid w:val="00A61F06"/>
    <w:rsid w:val="00A620D0"/>
    <w:rsid w:val="00A6247C"/>
    <w:rsid w:val="00A62485"/>
    <w:rsid w:val="00A624EB"/>
    <w:rsid w:val="00A62DE8"/>
    <w:rsid w:val="00A62F29"/>
    <w:rsid w:val="00A631F2"/>
    <w:rsid w:val="00A632CD"/>
    <w:rsid w:val="00A637B3"/>
    <w:rsid w:val="00A638E4"/>
    <w:rsid w:val="00A638F8"/>
    <w:rsid w:val="00A6394A"/>
    <w:rsid w:val="00A63DF3"/>
    <w:rsid w:val="00A63E41"/>
    <w:rsid w:val="00A63EA6"/>
    <w:rsid w:val="00A63EFF"/>
    <w:rsid w:val="00A642F1"/>
    <w:rsid w:val="00A642F5"/>
    <w:rsid w:val="00A643E2"/>
    <w:rsid w:val="00A643E6"/>
    <w:rsid w:val="00A643F9"/>
    <w:rsid w:val="00A6464C"/>
    <w:rsid w:val="00A64A6C"/>
    <w:rsid w:val="00A64AB9"/>
    <w:rsid w:val="00A64B3A"/>
    <w:rsid w:val="00A64B83"/>
    <w:rsid w:val="00A65044"/>
    <w:rsid w:val="00A6514F"/>
    <w:rsid w:val="00A653BC"/>
    <w:rsid w:val="00A6571E"/>
    <w:rsid w:val="00A657D4"/>
    <w:rsid w:val="00A66022"/>
    <w:rsid w:val="00A662A4"/>
    <w:rsid w:val="00A662AF"/>
    <w:rsid w:val="00A663A2"/>
    <w:rsid w:val="00A66479"/>
    <w:rsid w:val="00A66A08"/>
    <w:rsid w:val="00A66C73"/>
    <w:rsid w:val="00A66F04"/>
    <w:rsid w:val="00A67013"/>
    <w:rsid w:val="00A67153"/>
    <w:rsid w:val="00A67553"/>
    <w:rsid w:val="00A67714"/>
    <w:rsid w:val="00A67A20"/>
    <w:rsid w:val="00A67B09"/>
    <w:rsid w:val="00A67D2F"/>
    <w:rsid w:val="00A67EC6"/>
    <w:rsid w:val="00A70132"/>
    <w:rsid w:val="00A704FE"/>
    <w:rsid w:val="00A70B7D"/>
    <w:rsid w:val="00A70C5D"/>
    <w:rsid w:val="00A70D72"/>
    <w:rsid w:val="00A71091"/>
    <w:rsid w:val="00A710C1"/>
    <w:rsid w:val="00A7140B"/>
    <w:rsid w:val="00A714FC"/>
    <w:rsid w:val="00A71605"/>
    <w:rsid w:val="00A71B96"/>
    <w:rsid w:val="00A71C83"/>
    <w:rsid w:val="00A71C87"/>
    <w:rsid w:val="00A71D88"/>
    <w:rsid w:val="00A71DB9"/>
    <w:rsid w:val="00A71DF4"/>
    <w:rsid w:val="00A723F9"/>
    <w:rsid w:val="00A72AF8"/>
    <w:rsid w:val="00A72C1E"/>
    <w:rsid w:val="00A72C72"/>
    <w:rsid w:val="00A72D85"/>
    <w:rsid w:val="00A7349E"/>
    <w:rsid w:val="00A734BA"/>
    <w:rsid w:val="00A74356"/>
    <w:rsid w:val="00A74388"/>
    <w:rsid w:val="00A7442B"/>
    <w:rsid w:val="00A745EF"/>
    <w:rsid w:val="00A74D03"/>
    <w:rsid w:val="00A754AD"/>
    <w:rsid w:val="00A764E2"/>
    <w:rsid w:val="00A76983"/>
    <w:rsid w:val="00A76A3F"/>
    <w:rsid w:val="00A76B4B"/>
    <w:rsid w:val="00A76E70"/>
    <w:rsid w:val="00A76F9A"/>
    <w:rsid w:val="00A771DF"/>
    <w:rsid w:val="00A773E3"/>
    <w:rsid w:val="00A77473"/>
    <w:rsid w:val="00A77906"/>
    <w:rsid w:val="00A77A9F"/>
    <w:rsid w:val="00A77F32"/>
    <w:rsid w:val="00A77FA0"/>
    <w:rsid w:val="00A807C9"/>
    <w:rsid w:val="00A80B87"/>
    <w:rsid w:val="00A80DCD"/>
    <w:rsid w:val="00A80DF5"/>
    <w:rsid w:val="00A80E85"/>
    <w:rsid w:val="00A81003"/>
    <w:rsid w:val="00A81094"/>
    <w:rsid w:val="00A813A6"/>
    <w:rsid w:val="00A8146F"/>
    <w:rsid w:val="00A81786"/>
    <w:rsid w:val="00A817C0"/>
    <w:rsid w:val="00A817E9"/>
    <w:rsid w:val="00A81CD7"/>
    <w:rsid w:val="00A81D00"/>
    <w:rsid w:val="00A81D52"/>
    <w:rsid w:val="00A81E8A"/>
    <w:rsid w:val="00A823E4"/>
    <w:rsid w:val="00A8251F"/>
    <w:rsid w:val="00A827EF"/>
    <w:rsid w:val="00A82B56"/>
    <w:rsid w:val="00A82B94"/>
    <w:rsid w:val="00A82BB4"/>
    <w:rsid w:val="00A82CA1"/>
    <w:rsid w:val="00A82D48"/>
    <w:rsid w:val="00A82FE8"/>
    <w:rsid w:val="00A83141"/>
    <w:rsid w:val="00A83492"/>
    <w:rsid w:val="00A83498"/>
    <w:rsid w:val="00A834A5"/>
    <w:rsid w:val="00A83809"/>
    <w:rsid w:val="00A838EE"/>
    <w:rsid w:val="00A83BA8"/>
    <w:rsid w:val="00A83D29"/>
    <w:rsid w:val="00A83E92"/>
    <w:rsid w:val="00A8423A"/>
    <w:rsid w:val="00A84432"/>
    <w:rsid w:val="00A844CD"/>
    <w:rsid w:val="00A845C6"/>
    <w:rsid w:val="00A847F2"/>
    <w:rsid w:val="00A849C2"/>
    <w:rsid w:val="00A85075"/>
    <w:rsid w:val="00A850EC"/>
    <w:rsid w:val="00A85307"/>
    <w:rsid w:val="00A857E5"/>
    <w:rsid w:val="00A85802"/>
    <w:rsid w:val="00A85B98"/>
    <w:rsid w:val="00A85D1A"/>
    <w:rsid w:val="00A85D7C"/>
    <w:rsid w:val="00A85F47"/>
    <w:rsid w:val="00A86156"/>
    <w:rsid w:val="00A8615C"/>
    <w:rsid w:val="00A86220"/>
    <w:rsid w:val="00A86249"/>
    <w:rsid w:val="00A8648D"/>
    <w:rsid w:val="00A865D5"/>
    <w:rsid w:val="00A866A8"/>
    <w:rsid w:val="00A86A8B"/>
    <w:rsid w:val="00A86ABE"/>
    <w:rsid w:val="00A86CBD"/>
    <w:rsid w:val="00A8787E"/>
    <w:rsid w:val="00A87C5D"/>
    <w:rsid w:val="00A87EEC"/>
    <w:rsid w:val="00A90389"/>
    <w:rsid w:val="00A905F1"/>
    <w:rsid w:val="00A90803"/>
    <w:rsid w:val="00A90856"/>
    <w:rsid w:val="00A90949"/>
    <w:rsid w:val="00A90B10"/>
    <w:rsid w:val="00A90F68"/>
    <w:rsid w:val="00A9115C"/>
    <w:rsid w:val="00A91600"/>
    <w:rsid w:val="00A9183B"/>
    <w:rsid w:val="00A919CC"/>
    <w:rsid w:val="00A91DC0"/>
    <w:rsid w:val="00A91EC8"/>
    <w:rsid w:val="00A91FA3"/>
    <w:rsid w:val="00A92288"/>
    <w:rsid w:val="00A92562"/>
    <w:rsid w:val="00A9256B"/>
    <w:rsid w:val="00A92702"/>
    <w:rsid w:val="00A927C2"/>
    <w:rsid w:val="00A92C02"/>
    <w:rsid w:val="00A92DDC"/>
    <w:rsid w:val="00A9311D"/>
    <w:rsid w:val="00A93136"/>
    <w:rsid w:val="00A9344E"/>
    <w:rsid w:val="00A93886"/>
    <w:rsid w:val="00A939D0"/>
    <w:rsid w:val="00A93A5E"/>
    <w:rsid w:val="00A93C83"/>
    <w:rsid w:val="00A93E26"/>
    <w:rsid w:val="00A9420D"/>
    <w:rsid w:val="00A942D4"/>
    <w:rsid w:val="00A946C5"/>
    <w:rsid w:val="00A94892"/>
    <w:rsid w:val="00A94EE5"/>
    <w:rsid w:val="00A95213"/>
    <w:rsid w:val="00A95251"/>
    <w:rsid w:val="00A952A1"/>
    <w:rsid w:val="00A9594A"/>
    <w:rsid w:val="00A95A19"/>
    <w:rsid w:val="00A95AE1"/>
    <w:rsid w:val="00A95AE7"/>
    <w:rsid w:val="00A960FD"/>
    <w:rsid w:val="00A96218"/>
    <w:rsid w:val="00A966F3"/>
    <w:rsid w:val="00A967D1"/>
    <w:rsid w:val="00A9687D"/>
    <w:rsid w:val="00A96CD5"/>
    <w:rsid w:val="00A96EB2"/>
    <w:rsid w:val="00A97438"/>
    <w:rsid w:val="00A97476"/>
    <w:rsid w:val="00A975FF"/>
    <w:rsid w:val="00A97AB4"/>
    <w:rsid w:val="00A97D4A"/>
    <w:rsid w:val="00A97E50"/>
    <w:rsid w:val="00A97ECB"/>
    <w:rsid w:val="00A97F2E"/>
    <w:rsid w:val="00A97F53"/>
    <w:rsid w:val="00AA0000"/>
    <w:rsid w:val="00AA0085"/>
    <w:rsid w:val="00AA00CC"/>
    <w:rsid w:val="00AA02FA"/>
    <w:rsid w:val="00AA0390"/>
    <w:rsid w:val="00AA0391"/>
    <w:rsid w:val="00AA09C8"/>
    <w:rsid w:val="00AA09CA"/>
    <w:rsid w:val="00AA0CB5"/>
    <w:rsid w:val="00AA0DC1"/>
    <w:rsid w:val="00AA0E5A"/>
    <w:rsid w:val="00AA1237"/>
    <w:rsid w:val="00AA15CB"/>
    <w:rsid w:val="00AA1680"/>
    <w:rsid w:val="00AA179D"/>
    <w:rsid w:val="00AA19E3"/>
    <w:rsid w:val="00AA1AF7"/>
    <w:rsid w:val="00AA21A0"/>
    <w:rsid w:val="00AA23C5"/>
    <w:rsid w:val="00AA268B"/>
    <w:rsid w:val="00AA2B12"/>
    <w:rsid w:val="00AA2DD5"/>
    <w:rsid w:val="00AA2E86"/>
    <w:rsid w:val="00AA2FA4"/>
    <w:rsid w:val="00AA2FB7"/>
    <w:rsid w:val="00AA3147"/>
    <w:rsid w:val="00AA3398"/>
    <w:rsid w:val="00AA3606"/>
    <w:rsid w:val="00AA392F"/>
    <w:rsid w:val="00AA3A65"/>
    <w:rsid w:val="00AA3A82"/>
    <w:rsid w:val="00AA3B32"/>
    <w:rsid w:val="00AA3E83"/>
    <w:rsid w:val="00AA3F15"/>
    <w:rsid w:val="00AA434B"/>
    <w:rsid w:val="00AA4358"/>
    <w:rsid w:val="00AA4422"/>
    <w:rsid w:val="00AA446D"/>
    <w:rsid w:val="00AA46D5"/>
    <w:rsid w:val="00AA4A79"/>
    <w:rsid w:val="00AA4AEE"/>
    <w:rsid w:val="00AA4C4A"/>
    <w:rsid w:val="00AA4D41"/>
    <w:rsid w:val="00AA4DA7"/>
    <w:rsid w:val="00AA4E08"/>
    <w:rsid w:val="00AA500E"/>
    <w:rsid w:val="00AA5167"/>
    <w:rsid w:val="00AA5189"/>
    <w:rsid w:val="00AA5774"/>
    <w:rsid w:val="00AA579D"/>
    <w:rsid w:val="00AA58AC"/>
    <w:rsid w:val="00AA5E8C"/>
    <w:rsid w:val="00AA5EA0"/>
    <w:rsid w:val="00AA62A4"/>
    <w:rsid w:val="00AA6595"/>
    <w:rsid w:val="00AA677F"/>
    <w:rsid w:val="00AA67C0"/>
    <w:rsid w:val="00AA6851"/>
    <w:rsid w:val="00AA692D"/>
    <w:rsid w:val="00AA6C3C"/>
    <w:rsid w:val="00AA6F02"/>
    <w:rsid w:val="00AA6FD8"/>
    <w:rsid w:val="00AA71A9"/>
    <w:rsid w:val="00AA733C"/>
    <w:rsid w:val="00AA7FED"/>
    <w:rsid w:val="00AB00DD"/>
    <w:rsid w:val="00AB018E"/>
    <w:rsid w:val="00AB0279"/>
    <w:rsid w:val="00AB0571"/>
    <w:rsid w:val="00AB09C6"/>
    <w:rsid w:val="00AB14C1"/>
    <w:rsid w:val="00AB1E11"/>
    <w:rsid w:val="00AB1EA8"/>
    <w:rsid w:val="00AB251C"/>
    <w:rsid w:val="00AB25E3"/>
    <w:rsid w:val="00AB289D"/>
    <w:rsid w:val="00AB2A51"/>
    <w:rsid w:val="00AB2AED"/>
    <w:rsid w:val="00AB2B18"/>
    <w:rsid w:val="00AB3255"/>
    <w:rsid w:val="00AB3277"/>
    <w:rsid w:val="00AB3639"/>
    <w:rsid w:val="00AB3AF6"/>
    <w:rsid w:val="00AB3B3B"/>
    <w:rsid w:val="00AB3B66"/>
    <w:rsid w:val="00AB3C0B"/>
    <w:rsid w:val="00AB3C4C"/>
    <w:rsid w:val="00AB3CEC"/>
    <w:rsid w:val="00AB3EBA"/>
    <w:rsid w:val="00AB400E"/>
    <w:rsid w:val="00AB4153"/>
    <w:rsid w:val="00AB41AD"/>
    <w:rsid w:val="00AB42CA"/>
    <w:rsid w:val="00AB4544"/>
    <w:rsid w:val="00AB4659"/>
    <w:rsid w:val="00AB4869"/>
    <w:rsid w:val="00AB491F"/>
    <w:rsid w:val="00AB49E7"/>
    <w:rsid w:val="00AB4A57"/>
    <w:rsid w:val="00AB4DEA"/>
    <w:rsid w:val="00AB559B"/>
    <w:rsid w:val="00AB562A"/>
    <w:rsid w:val="00AB57CF"/>
    <w:rsid w:val="00AB5CB5"/>
    <w:rsid w:val="00AB5CEF"/>
    <w:rsid w:val="00AB5FDF"/>
    <w:rsid w:val="00AB6079"/>
    <w:rsid w:val="00AB60CD"/>
    <w:rsid w:val="00AB60DE"/>
    <w:rsid w:val="00AB639A"/>
    <w:rsid w:val="00AB6450"/>
    <w:rsid w:val="00AB645F"/>
    <w:rsid w:val="00AB6476"/>
    <w:rsid w:val="00AB65B5"/>
    <w:rsid w:val="00AB6890"/>
    <w:rsid w:val="00AB69CD"/>
    <w:rsid w:val="00AB6A0E"/>
    <w:rsid w:val="00AB6A5A"/>
    <w:rsid w:val="00AB6ADE"/>
    <w:rsid w:val="00AB6E50"/>
    <w:rsid w:val="00AB6EEC"/>
    <w:rsid w:val="00AB74A2"/>
    <w:rsid w:val="00AB7728"/>
    <w:rsid w:val="00AB79D0"/>
    <w:rsid w:val="00AB7B05"/>
    <w:rsid w:val="00AB7CBB"/>
    <w:rsid w:val="00AC0069"/>
    <w:rsid w:val="00AC030A"/>
    <w:rsid w:val="00AC0393"/>
    <w:rsid w:val="00AC044A"/>
    <w:rsid w:val="00AC04D6"/>
    <w:rsid w:val="00AC056A"/>
    <w:rsid w:val="00AC05A2"/>
    <w:rsid w:val="00AC0652"/>
    <w:rsid w:val="00AC07F0"/>
    <w:rsid w:val="00AC08C0"/>
    <w:rsid w:val="00AC097C"/>
    <w:rsid w:val="00AC099A"/>
    <w:rsid w:val="00AC0D67"/>
    <w:rsid w:val="00AC1698"/>
    <w:rsid w:val="00AC18C8"/>
    <w:rsid w:val="00AC18FF"/>
    <w:rsid w:val="00AC1B65"/>
    <w:rsid w:val="00AC1B6B"/>
    <w:rsid w:val="00AC1D45"/>
    <w:rsid w:val="00AC1DF0"/>
    <w:rsid w:val="00AC1E52"/>
    <w:rsid w:val="00AC1FBA"/>
    <w:rsid w:val="00AC2463"/>
    <w:rsid w:val="00AC27D9"/>
    <w:rsid w:val="00AC2922"/>
    <w:rsid w:val="00AC2CFC"/>
    <w:rsid w:val="00AC2E9C"/>
    <w:rsid w:val="00AC3066"/>
    <w:rsid w:val="00AC30CE"/>
    <w:rsid w:val="00AC32FF"/>
    <w:rsid w:val="00AC35EB"/>
    <w:rsid w:val="00AC36E3"/>
    <w:rsid w:val="00AC386A"/>
    <w:rsid w:val="00AC3D72"/>
    <w:rsid w:val="00AC40EA"/>
    <w:rsid w:val="00AC415C"/>
    <w:rsid w:val="00AC41AD"/>
    <w:rsid w:val="00AC421C"/>
    <w:rsid w:val="00AC42B9"/>
    <w:rsid w:val="00AC4365"/>
    <w:rsid w:val="00AC44A5"/>
    <w:rsid w:val="00AC4531"/>
    <w:rsid w:val="00AC46F3"/>
    <w:rsid w:val="00AC491A"/>
    <w:rsid w:val="00AC495A"/>
    <w:rsid w:val="00AC4C4A"/>
    <w:rsid w:val="00AC5138"/>
    <w:rsid w:val="00AC51E4"/>
    <w:rsid w:val="00AC53E8"/>
    <w:rsid w:val="00AC548B"/>
    <w:rsid w:val="00AC563C"/>
    <w:rsid w:val="00AC5786"/>
    <w:rsid w:val="00AC5833"/>
    <w:rsid w:val="00AC5BE3"/>
    <w:rsid w:val="00AC5C85"/>
    <w:rsid w:val="00AC5FC5"/>
    <w:rsid w:val="00AC636E"/>
    <w:rsid w:val="00AC6406"/>
    <w:rsid w:val="00AC6418"/>
    <w:rsid w:val="00AC6719"/>
    <w:rsid w:val="00AC6A8F"/>
    <w:rsid w:val="00AC6EDF"/>
    <w:rsid w:val="00AC6F6A"/>
    <w:rsid w:val="00AC6FC6"/>
    <w:rsid w:val="00AC735E"/>
    <w:rsid w:val="00AC737E"/>
    <w:rsid w:val="00AC73BB"/>
    <w:rsid w:val="00AC75D4"/>
    <w:rsid w:val="00AC7BE0"/>
    <w:rsid w:val="00AC7D89"/>
    <w:rsid w:val="00AC7F31"/>
    <w:rsid w:val="00AD022B"/>
    <w:rsid w:val="00AD0354"/>
    <w:rsid w:val="00AD0390"/>
    <w:rsid w:val="00AD0529"/>
    <w:rsid w:val="00AD0A93"/>
    <w:rsid w:val="00AD0B2B"/>
    <w:rsid w:val="00AD10E5"/>
    <w:rsid w:val="00AD110B"/>
    <w:rsid w:val="00AD11F2"/>
    <w:rsid w:val="00AD160D"/>
    <w:rsid w:val="00AD16CE"/>
    <w:rsid w:val="00AD1892"/>
    <w:rsid w:val="00AD1A24"/>
    <w:rsid w:val="00AD1EC5"/>
    <w:rsid w:val="00AD20FC"/>
    <w:rsid w:val="00AD21DD"/>
    <w:rsid w:val="00AD23FB"/>
    <w:rsid w:val="00AD2B0D"/>
    <w:rsid w:val="00AD2DD0"/>
    <w:rsid w:val="00AD2EBF"/>
    <w:rsid w:val="00AD2F5A"/>
    <w:rsid w:val="00AD2FD9"/>
    <w:rsid w:val="00AD3165"/>
    <w:rsid w:val="00AD318F"/>
    <w:rsid w:val="00AD35C4"/>
    <w:rsid w:val="00AD3629"/>
    <w:rsid w:val="00AD36EB"/>
    <w:rsid w:val="00AD3BAD"/>
    <w:rsid w:val="00AD3D4A"/>
    <w:rsid w:val="00AD3FE3"/>
    <w:rsid w:val="00AD4002"/>
    <w:rsid w:val="00AD4150"/>
    <w:rsid w:val="00AD416A"/>
    <w:rsid w:val="00AD41B8"/>
    <w:rsid w:val="00AD4429"/>
    <w:rsid w:val="00AD4472"/>
    <w:rsid w:val="00AD4536"/>
    <w:rsid w:val="00AD455F"/>
    <w:rsid w:val="00AD488F"/>
    <w:rsid w:val="00AD4FB8"/>
    <w:rsid w:val="00AD4FC6"/>
    <w:rsid w:val="00AD529B"/>
    <w:rsid w:val="00AD530F"/>
    <w:rsid w:val="00AD5566"/>
    <w:rsid w:val="00AD557E"/>
    <w:rsid w:val="00AD5C24"/>
    <w:rsid w:val="00AD5C29"/>
    <w:rsid w:val="00AD5CD4"/>
    <w:rsid w:val="00AD61A3"/>
    <w:rsid w:val="00AD62F1"/>
    <w:rsid w:val="00AD68E9"/>
    <w:rsid w:val="00AD696F"/>
    <w:rsid w:val="00AD6B74"/>
    <w:rsid w:val="00AD70FA"/>
    <w:rsid w:val="00AD71A7"/>
    <w:rsid w:val="00AD71D1"/>
    <w:rsid w:val="00AD7341"/>
    <w:rsid w:val="00AD74A4"/>
    <w:rsid w:val="00AD7797"/>
    <w:rsid w:val="00AE0136"/>
    <w:rsid w:val="00AE0462"/>
    <w:rsid w:val="00AE0855"/>
    <w:rsid w:val="00AE091A"/>
    <w:rsid w:val="00AE0B5E"/>
    <w:rsid w:val="00AE0CCB"/>
    <w:rsid w:val="00AE0EE6"/>
    <w:rsid w:val="00AE1205"/>
    <w:rsid w:val="00AE1469"/>
    <w:rsid w:val="00AE14E1"/>
    <w:rsid w:val="00AE152E"/>
    <w:rsid w:val="00AE154D"/>
    <w:rsid w:val="00AE16B6"/>
    <w:rsid w:val="00AE1ADC"/>
    <w:rsid w:val="00AE1BB7"/>
    <w:rsid w:val="00AE1C4B"/>
    <w:rsid w:val="00AE1E9C"/>
    <w:rsid w:val="00AE1F10"/>
    <w:rsid w:val="00AE1F76"/>
    <w:rsid w:val="00AE1FE5"/>
    <w:rsid w:val="00AE20C0"/>
    <w:rsid w:val="00AE20DA"/>
    <w:rsid w:val="00AE272D"/>
    <w:rsid w:val="00AE2734"/>
    <w:rsid w:val="00AE28DE"/>
    <w:rsid w:val="00AE2A52"/>
    <w:rsid w:val="00AE2AC7"/>
    <w:rsid w:val="00AE2B09"/>
    <w:rsid w:val="00AE2E2B"/>
    <w:rsid w:val="00AE2EEA"/>
    <w:rsid w:val="00AE2EF2"/>
    <w:rsid w:val="00AE3220"/>
    <w:rsid w:val="00AE352C"/>
    <w:rsid w:val="00AE3686"/>
    <w:rsid w:val="00AE3729"/>
    <w:rsid w:val="00AE3F03"/>
    <w:rsid w:val="00AE40C6"/>
    <w:rsid w:val="00AE42CE"/>
    <w:rsid w:val="00AE4594"/>
    <w:rsid w:val="00AE46D3"/>
    <w:rsid w:val="00AE47A6"/>
    <w:rsid w:val="00AE484D"/>
    <w:rsid w:val="00AE495C"/>
    <w:rsid w:val="00AE4A48"/>
    <w:rsid w:val="00AE4C6B"/>
    <w:rsid w:val="00AE4D38"/>
    <w:rsid w:val="00AE4EE0"/>
    <w:rsid w:val="00AE500A"/>
    <w:rsid w:val="00AE5B61"/>
    <w:rsid w:val="00AE5E28"/>
    <w:rsid w:val="00AE5EC2"/>
    <w:rsid w:val="00AE671D"/>
    <w:rsid w:val="00AE6A19"/>
    <w:rsid w:val="00AE7014"/>
    <w:rsid w:val="00AE7064"/>
    <w:rsid w:val="00AE7185"/>
    <w:rsid w:val="00AE76F4"/>
    <w:rsid w:val="00AE7725"/>
    <w:rsid w:val="00AE7848"/>
    <w:rsid w:val="00AF0291"/>
    <w:rsid w:val="00AF02A8"/>
    <w:rsid w:val="00AF07FE"/>
    <w:rsid w:val="00AF09B5"/>
    <w:rsid w:val="00AF09E1"/>
    <w:rsid w:val="00AF0E92"/>
    <w:rsid w:val="00AF10E7"/>
    <w:rsid w:val="00AF1197"/>
    <w:rsid w:val="00AF180F"/>
    <w:rsid w:val="00AF195C"/>
    <w:rsid w:val="00AF1A5C"/>
    <w:rsid w:val="00AF1D0C"/>
    <w:rsid w:val="00AF1D8B"/>
    <w:rsid w:val="00AF1EF7"/>
    <w:rsid w:val="00AF1F3D"/>
    <w:rsid w:val="00AF1FAB"/>
    <w:rsid w:val="00AF20D7"/>
    <w:rsid w:val="00AF20F8"/>
    <w:rsid w:val="00AF2555"/>
    <w:rsid w:val="00AF256C"/>
    <w:rsid w:val="00AF28F4"/>
    <w:rsid w:val="00AF3013"/>
    <w:rsid w:val="00AF30D3"/>
    <w:rsid w:val="00AF3227"/>
    <w:rsid w:val="00AF3553"/>
    <w:rsid w:val="00AF3557"/>
    <w:rsid w:val="00AF3613"/>
    <w:rsid w:val="00AF362A"/>
    <w:rsid w:val="00AF3AFE"/>
    <w:rsid w:val="00AF3BD2"/>
    <w:rsid w:val="00AF3FA4"/>
    <w:rsid w:val="00AF3FE3"/>
    <w:rsid w:val="00AF40A1"/>
    <w:rsid w:val="00AF430F"/>
    <w:rsid w:val="00AF4343"/>
    <w:rsid w:val="00AF437C"/>
    <w:rsid w:val="00AF4556"/>
    <w:rsid w:val="00AF488A"/>
    <w:rsid w:val="00AF4992"/>
    <w:rsid w:val="00AF499B"/>
    <w:rsid w:val="00AF4ADF"/>
    <w:rsid w:val="00AF51F5"/>
    <w:rsid w:val="00AF528E"/>
    <w:rsid w:val="00AF5666"/>
    <w:rsid w:val="00AF590B"/>
    <w:rsid w:val="00AF5BE3"/>
    <w:rsid w:val="00AF6B0F"/>
    <w:rsid w:val="00AF6F42"/>
    <w:rsid w:val="00AF70A4"/>
    <w:rsid w:val="00AF72CA"/>
    <w:rsid w:val="00AF7476"/>
    <w:rsid w:val="00AF7477"/>
    <w:rsid w:val="00AF7585"/>
    <w:rsid w:val="00AF7673"/>
    <w:rsid w:val="00AF7849"/>
    <w:rsid w:val="00B000EE"/>
    <w:rsid w:val="00B0025D"/>
    <w:rsid w:val="00B0027F"/>
    <w:rsid w:val="00B00328"/>
    <w:rsid w:val="00B00539"/>
    <w:rsid w:val="00B0055E"/>
    <w:rsid w:val="00B00564"/>
    <w:rsid w:val="00B00583"/>
    <w:rsid w:val="00B00776"/>
    <w:rsid w:val="00B00B6B"/>
    <w:rsid w:val="00B00BFB"/>
    <w:rsid w:val="00B00DEF"/>
    <w:rsid w:val="00B01204"/>
    <w:rsid w:val="00B01578"/>
    <w:rsid w:val="00B015E2"/>
    <w:rsid w:val="00B017E9"/>
    <w:rsid w:val="00B01A79"/>
    <w:rsid w:val="00B01B55"/>
    <w:rsid w:val="00B01CA4"/>
    <w:rsid w:val="00B01DEC"/>
    <w:rsid w:val="00B0210C"/>
    <w:rsid w:val="00B021A7"/>
    <w:rsid w:val="00B022CE"/>
    <w:rsid w:val="00B025D0"/>
    <w:rsid w:val="00B028BE"/>
    <w:rsid w:val="00B02AA2"/>
    <w:rsid w:val="00B02B43"/>
    <w:rsid w:val="00B02E4B"/>
    <w:rsid w:val="00B02FA5"/>
    <w:rsid w:val="00B03285"/>
    <w:rsid w:val="00B03322"/>
    <w:rsid w:val="00B036B1"/>
    <w:rsid w:val="00B037B1"/>
    <w:rsid w:val="00B03CB8"/>
    <w:rsid w:val="00B03D53"/>
    <w:rsid w:val="00B04155"/>
    <w:rsid w:val="00B04364"/>
    <w:rsid w:val="00B044F2"/>
    <w:rsid w:val="00B04803"/>
    <w:rsid w:val="00B04E0D"/>
    <w:rsid w:val="00B05126"/>
    <w:rsid w:val="00B0514D"/>
    <w:rsid w:val="00B05154"/>
    <w:rsid w:val="00B05193"/>
    <w:rsid w:val="00B053FD"/>
    <w:rsid w:val="00B05994"/>
    <w:rsid w:val="00B05C15"/>
    <w:rsid w:val="00B05C22"/>
    <w:rsid w:val="00B05D4D"/>
    <w:rsid w:val="00B05FEF"/>
    <w:rsid w:val="00B06086"/>
    <w:rsid w:val="00B0612A"/>
    <w:rsid w:val="00B0613F"/>
    <w:rsid w:val="00B06381"/>
    <w:rsid w:val="00B063F2"/>
    <w:rsid w:val="00B0698B"/>
    <w:rsid w:val="00B06B68"/>
    <w:rsid w:val="00B06FD4"/>
    <w:rsid w:val="00B07056"/>
    <w:rsid w:val="00B07129"/>
    <w:rsid w:val="00B07172"/>
    <w:rsid w:val="00B07201"/>
    <w:rsid w:val="00B072F7"/>
    <w:rsid w:val="00B075C4"/>
    <w:rsid w:val="00B07760"/>
    <w:rsid w:val="00B07828"/>
    <w:rsid w:val="00B07ADB"/>
    <w:rsid w:val="00B07E31"/>
    <w:rsid w:val="00B07F08"/>
    <w:rsid w:val="00B10048"/>
    <w:rsid w:val="00B10130"/>
    <w:rsid w:val="00B102CF"/>
    <w:rsid w:val="00B104A5"/>
    <w:rsid w:val="00B109D8"/>
    <w:rsid w:val="00B10AB8"/>
    <w:rsid w:val="00B10AC9"/>
    <w:rsid w:val="00B10B86"/>
    <w:rsid w:val="00B10E38"/>
    <w:rsid w:val="00B10F48"/>
    <w:rsid w:val="00B110A8"/>
    <w:rsid w:val="00B112B3"/>
    <w:rsid w:val="00B1136F"/>
    <w:rsid w:val="00B114AE"/>
    <w:rsid w:val="00B117B0"/>
    <w:rsid w:val="00B1184B"/>
    <w:rsid w:val="00B11E1D"/>
    <w:rsid w:val="00B12064"/>
    <w:rsid w:val="00B127EF"/>
    <w:rsid w:val="00B129F9"/>
    <w:rsid w:val="00B12C8E"/>
    <w:rsid w:val="00B12D72"/>
    <w:rsid w:val="00B13300"/>
    <w:rsid w:val="00B1332B"/>
    <w:rsid w:val="00B1347D"/>
    <w:rsid w:val="00B13563"/>
    <w:rsid w:val="00B139AA"/>
    <w:rsid w:val="00B13ABB"/>
    <w:rsid w:val="00B13B31"/>
    <w:rsid w:val="00B13CAA"/>
    <w:rsid w:val="00B13F1F"/>
    <w:rsid w:val="00B1415B"/>
    <w:rsid w:val="00B141A9"/>
    <w:rsid w:val="00B1420C"/>
    <w:rsid w:val="00B14611"/>
    <w:rsid w:val="00B14898"/>
    <w:rsid w:val="00B1497D"/>
    <w:rsid w:val="00B14CA8"/>
    <w:rsid w:val="00B14DB8"/>
    <w:rsid w:val="00B14E49"/>
    <w:rsid w:val="00B14F3D"/>
    <w:rsid w:val="00B14F63"/>
    <w:rsid w:val="00B14FA5"/>
    <w:rsid w:val="00B15078"/>
    <w:rsid w:val="00B150A1"/>
    <w:rsid w:val="00B153EF"/>
    <w:rsid w:val="00B154C4"/>
    <w:rsid w:val="00B155A3"/>
    <w:rsid w:val="00B15675"/>
    <w:rsid w:val="00B1569A"/>
    <w:rsid w:val="00B15AAF"/>
    <w:rsid w:val="00B15CD7"/>
    <w:rsid w:val="00B15D31"/>
    <w:rsid w:val="00B15E4B"/>
    <w:rsid w:val="00B15F3B"/>
    <w:rsid w:val="00B166E0"/>
    <w:rsid w:val="00B1672F"/>
    <w:rsid w:val="00B167ED"/>
    <w:rsid w:val="00B16C8A"/>
    <w:rsid w:val="00B16D61"/>
    <w:rsid w:val="00B16D6D"/>
    <w:rsid w:val="00B16F57"/>
    <w:rsid w:val="00B16F6E"/>
    <w:rsid w:val="00B1708E"/>
    <w:rsid w:val="00B174FD"/>
    <w:rsid w:val="00B1752D"/>
    <w:rsid w:val="00B1793A"/>
    <w:rsid w:val="00B1797C"/>
    <w:rsid w:val="00B17A40"/>
    <w:rsid w:val="00B17B24"/>
    <w:rsid w:val="00B17BAE"/>
    <w:rsid w:val="00B17D76"/>
    <w:rsid w:val="00B20424"/>
    <w:rsid w:val="00B2045E"/>
    <w:rsid w:val="00B204BE"/>
    <w:rsid w:val="00B205CF"/>
    <w:rsid w:val="00B20910"/>
    <w:rsid w:val="00B2098B"/>
    <w:rsid w:val="00B20AA9"/>
    <w:rsid w:val="00B20AEB"/>
    <w:rsid w:val="00B20EE1"/>
    <w:rsid w:val="00B21276"/>
    <w:rsid w:val="00B21331"/>
    <w:rsid w:val="00B213C5"/>
    <w:rsid w:val="00B21526"/>
    <w:rsid w:val="00B2184F"/>
    <w:rsid w:val="00B21A5E"/>
    <w:rsid w:val="00B21C96"/>
    <w:rsid w:val="00B21CA2"/>
    <w:rsid w:val="00B22570"/>
    <w:rsid w:val="00B2268B"/>
    <w:rsid w:val="00B226B3"/>
    <w:rsid w:val="00B226DA"/>
    <w:rsid w:val="00B22A40"/>
    <w:rsid w:val="00B22AC7"/>
    <w:rsid w:val="00B22CCC"/>
    <w:rsid w:val="00B231C3"/>
    <w:rsid w:val="00B2325B"/>
    <w:rsid w:val="00B2340D"/>
    <w:rsid w:val="00B23468"/>
    <w:rsid w:val="00B23591"/>
    <w:rsid w:val="00B235F5"/>
    <w:rsid w:val="00B236CE"/>
    <w:rsid w:val="00B23B41"/>
    <w:rsid w:val="00B23C1A"/>
    <w:rsid w:val="00B23F7F"/>
    <w:rsid w:val="00B248AA"/>
    <w:rsid w:val="00B24C1E"/>
    <w:rsid w:val="00B2530C"/>
    <w:rsid w:val="00B2533E"/>
    <w:rsid w:val="00B25359"/>
    <w:rsid w:val="00B254C5"/>
    <w:rsid w:val="00B25593"/>
    <w:rsid w:val="00B25690"/>
    <w:rsid w:val="00B257BE"/>
    <w:rsid w:val="00B25D76"/>
    <w:rsid w:val="00B25E1E"/>
    <w:rsid w:val="00B25F0A"/>
    <w:rsid w:val="00B25F75"/>
    <w:rsid w:val="00B260A1"/>
    <w:rsid w:val="00B26110"/>
    <w:rsid w:val="00B26389"/>
    <w:rsid w:val="00B264EA"/>
    <w:rsid w:val="00B26918"/>
    <w:rsid w:val="00B26D21"/>
    <w:rsid w:val="00B26F17"/>
    <w:rsid w:val="00B26FB1"/>
    <w:rsid w:val="00B27377"/>
    <w:rsid w:val="00B27498"/>
    <w:rsid w:val="00B274A7"/>
    <w:rsid w:val="00B27617"/>
    <w:rsid w:val="00B27686"/>
    <w:rsid w:val="00B27778"/>
    <w:rsid w:val="00B27954"/>
    <w:rsid w:val="00B27BFC"/>
    <w:rsid w:val="00B27BFD"/>
    <w:rsid w:val="00B27D96"/>
    <w:rsid w:val="00B27F61"/>
    <w:rsid w:val="00B302D4"/>
    <w:rsid w:val="00B3080B"/>
    <w:rsid w:val="00B309A7"/>
    <w:rsid w:val="00B30B07"/>
    <w:rsid w:val="00B30B9A"/>
    <w:rsid w:val="00B30E16"/>
    <w:rsid w:val="00B30F74"/>
    <w:rsid w:val="00B30FFC"/>
    <w:rsid w:val="00B31037"/>
    <w:rsid w:val="00B317E2"/>
    <w:rsid w:val="00B318CF"/>
    <w:rsid w:val="00B319B4"/>
    <w:rsid w:val="00B31DEC"/>
    <w:rsid w:val="00B31FCA"/>
    <w:rsid w:val="00B32180"/>
    <w:rsid w:val="00B3228F"/>
    <w:rsid w:val="00B32448"/>
    <w:rsid w:val="00B32738"/>
    <w:rsid w:val="00B32786"/>
    <w:rsid w:val="00B32840"/>
    <w:rsid w:val="00B328C9"/>
    <w:rsid w:val="00B32E20"/>
    <w:rsid w:val="00B32E59"/>
    <w:rsid w:val="00B32FD7"/>
    <w:rsid w:val="00B33035"/>
    <w:rsid w:val="00B3326A"/>
    <w:rsid w:val="00B339D7"/>
    <w:rsid w:val="00B33D99"/>
    <w:rsid w:val="00B342C4"/>
    <w:rsid w:val="00B34BB7"/>
    <w:rsid w:val="00B34BDD"/>
    <w:rsid w:val="00B34EFD"/>
    <w:rsid w:val="00B351D3"/>
    <w:rsid w:val="00B357AC"/>
    <w:rsid w:val="00B3590E"/>
    <w:rsid w:val="00B35FE1"/>
    <w:rsid w:val="00B361F3"/>
    <w:rsid w:val="00B3646B"/>
    <w:rsid w:val="00B364F7"/>
    <w:rsid w:val="00B36AA7"/>
    <w:rsid w:val="00B36E54"/>
    <w:rsid w:val="00B3706D"/>
    <w:rsid w:val="00B375CA"/>
    <w:rsid w:val="00B3798E"/>
    <w:rsid w:val="00B379F1"/>
    <w:rsid w:val="00B37B6B"/>
    <w:rsid w:val="00B37C59"/>
    <w:rsid w:val="00B37D5E"/>
    <w:rsid w:val="00B37EC1"/>
    <w:rsid w:val="00B401E4"/>
    <w:rsid w:val="00B4029A"/>
    <w:rsid w:val="00B40A93"/>
    <w:rsid w:val="00B40B29"/>
    <w:rsid w:val="00B40E42"/>
    <w:rsid w:val="00B40F43"/>
    <w:rsid w:val="00B41513"/>
    <w:rsid w:val="00B415F3"/>
    <w:rsid w:val="00B41AFF"/>
    <w:rsid w:val="00B41B32"/>
    <w:rsid w:val="00B41C15"/>
    <w:rsid w:val="00B41C34"/>
    <w:rsid w:val="00B42045"/>
    <w:rsid w:val="00B42052"/>
    <w:rsid w:val="00B421AE"/>
    <w:rsid w:val="00B42281"/>
    <w:rsid w:val="00B42295"/>
    <w:rsid w:val="00B42560"/>
    <w:rsid w:val="00B42985"/>
    <w:rsid w:val="00B430C8"/>
    <w:rsid w:val="00B431FE"/>
    <w:rsid w:val="00B432F9"/>
    <w:rsid w:val="00B4348F"/>
    <w:rsid w:val="00B434A1"/>
    <w:rsid w:val="00B435EF"/>
    <w:rsid w:val="00B436F7"/>
    <w:rsid w:val="00B43C1B"/>
    <w:rsid w:val="00B43CF1"/>
    <w:rsid w:val="00B43E82"/>
    <w:rsid w:val="00B44019"/>
    <w:rsid w:val="00B443B2"/>
    <w:rsid w:val="00B446CB"/>
    <w:rsid w:val="00B44CD5"/>
    <w:rsid w:val="00B44E02"/>
    <w:rsid w:val="00B44EDA"/>
    <w:rsid w:val="00B44FE9"/>
    <w:rsid w:val="00B4516A"/>
    <w:rsid w:val="00B45358"/>
    <w:rsid w:val="00B454ED"/>
    <w:rsid w:val="00B45519"/>
    <w:rsid w:val="00B459F1"/>
    <w:rsid w:val="00B45E86"/>
    <w:rsid w:val="00B464F0"/>
    <w:rsid w:val="00B46810"/>
    <w:rsid w:val="00B4691D"/>
    <w:rsid w:val="00B46AF3"/>
    <w:rsid w:val="00B46C73"/>
    <w:rsid w:val="00B46CE1"/>
    <w:rsid w:val="00B46D44"/>
    <w:rsid w:val="00B46F63"/>
    <w:rsid w:val="00B4701E"/>
    <w:rsid w:val="00B47230"/>
    <w:rsid w:val="00B472DA"/>
    <w:rsid w:val="00B47349"/>
    <w:rsid w:val="00B47654"/>
    <w:rsid w:val="00B476E4"/>
    <w:rsid w:val="00B4776B"/>
    <w:rsid w:val="00B47835"/>
    <w:rsid w:val="00B47840"/>
    <w:rsid w:val="00B47DCA"/>
    <w:rsid w:val="00B47E6D"/>
    <w:rsid w:val="00B50028"/>
    <w:rsid w:val="00B501A7"/>
    <w:rsid w:val="00B5022B"/>
    <w:rsid w:val="00B50290"/>
    <w:rsid w:val="00B50360"/>
    <w:rsid w:val="00B50371"/>
    <w:rsid w:val="00B504B4"/>
    <w:rsid w:val="00B509FE"/>
    <w:rsid w:val="00B50C9E"/>
    <w:rsid w:val="00B50CCA"/>
    <w:rsid w:val="00B51229"/>
    <w:rsid w:val="00B512E4"/>
    <w:rsid w:val="00B51304"/>
    <w:rsid w:val="00B513AF"/>
    <w:rsid w:val="00B5140A"/>
    <w:rsid w:val="00B515C3"/>
    <w:rsid w:val="00B51655"/>
    <w:rsid w:val="00B51735"/>
    <w:rsid w:val="00B51B2B"/>
    <w:rsid w:val="00B51BE0"/>
    <w:rsid w:val="00B51E18"/>
    <w:rsid w:val="00B51EA7"/>
    <w:rsid w:val="00B52168"/>
    <w:rsid w:val="00B5239C"/>
    <w:rsid w:val="00B52573"/>
    <w:rsid w:val="00B525A6"/>
    <w:rsid w:val="00B529D5"/>
    <w:rsid w:val="00B52A25"/>
    <w:rsid w:val="00B52AC2"/>
    <w:rsid w:val="00B52BC2"/>
    <w:rsid w:val="00B52D36"/>
    <w:rsid w:val="00B52EBF"/>
    <w:rsid w:val="00B530B2"/>
    <w:rsid w:val="00B5324F"/>
    <w:rsid w:val="00B53717"/>
    <w:rsid w:val="00B537DB"/>
    <w:rsid w:val="00B53A1C"/>
    <w:rsid w:val="00B53B90"/>
    <w:rsid w:val="00B53C60"/>
    <w:rsid w:val="00B53C79"/>
    <w:rsid w:val="00B53E35"/>
    <w:rsid w:val="00B5430A"/>
    <w:rsid w:val="00B54652"/>
    <w:rsid w:val="00B547D6"/>
    <w:rsid w:val="00B548C8"/>
    <w:rsid w:val="00B54AA5"/>
    <w:rsid w:val="00B54D6A"/>
    <w:rsid w:val="00B54E40"/>
    <w:rsid w:val="00B54EA1"/>
    <w:rsid w:val="00B55258"/>
    <w:rsid w:val="00B5541C"/>
    <w:rsid w:val="00B55451"/>
    <w:rsid w:val="00B55692"/>
    <w:rsid w:val="00B55C84"/>
    <w:rsid w:val="00B56090"/>
    <w:rsid w:val="00B560F0"/>
    <w:rsid w:val="00B5611C"/>
    <w:rsid w:val="00B56465"/>
    <w:rsid w:val="00B5648A"/>
    <w:rsid w:val="00B566EE"/>
    <w:rsid w:val="00B56800"/>
    <w:rsid w:val="00B56936"/>
    <w:rsid w:val="00B56B9E"/>
    <w:rsid w:val="00B56D96"/>
    <w:rsid w:val="00B56F52"/>
    <w:rsid w:val="00B57114"/>
    <w:rsid w:val="00B57189"/>
    <w:rsid w:val="00B573F9"/>
    <w:rsid w:val="00B5767C"/>
    <w:rsid w:val="00B57708"/>
    <w:rsid w:val="00B57846"/>
    <w:rsid w:val="00B57E33"/>
    <w:rsid w:val="00B57F2A"/>
    <w:rsid w:val="00B60026"/>
    <w:rsid w:val="00B6026F"/>
    <w:rsid w:val="00B60334"/>
    <w:rsid w:val="00B604F1"/>
    <w:rsid w:val="00B60E0E"/>
    <w:rsid w:val="00B60F26"/>
    <w:rsid w:val="00B610DD"/>
    <w:rsid w:val="00B61125"/>
    <w:rsid w:val="00B6113D"/>
    <w:rsid w:val="00B614E2"/>
    <w:rsid w:val="00B61AFC"/>
    <w:rsid w:val="00B61BDB"/>
    <w:rsid w:val="00B6200A"/>
    <w:rsid w:val="00B62046"/>
    <w:rsid w:val="00B621A1"/>
    <w:rsid w:val="00B621A9"/>
    <w:rsid w:val="00B6244B"/>
    <w:rsid w:val="00B6272D"/>
    <w:rsid w:val="00B62AD9"/>
    <w:rsid w:val="00B62F17"/>
    <w:rsid w:val="00B62FD3"/>
    <w:rsid w:val="00B63167"/>
    <w:rsid w:val="00B6338B"/>
    <w:rsid w:val="00B63579"/>
    <w:rsid w:val="00B635FA"/>
    <w:rsid w:val="00B6376F"/>
    <w:rsid w:val="00B638BC"/>
    <w:rsid w:val="00B63A4D"/>
    <w:rsid w:val="00B63A64"/>
    <w:rsid w:val="00B6415F"/>
    <w:rsid w:val="00B6425D"/>
    <w:rsid w:val="00B64437"/>
    <w:rsid w:val="00B6490D"/>
    <w:rsid w:val="00B64BAC"/>
    <w:rsid w:val="00B650A3"/>
    <w:rsid w:val="00B65394"/>
    <w:rsid w:val="00B65404"/>
    <w:rsid w:val="00B65700"/>
    <w:rsid w:val="00B657CE"/>
    <w:rsid w:val="00B658A9"/>
    <w:rsid w:val="00B659C4"/>
    <w:rsid w:val="00B659E9"/>
    <w:rsid w:val="00B65BAA"/>
    <w:rsid w:val="00B65D52"/>
    <w:rsid w:val="00B65E8E"/>
    <w:rsid w:val="00B65FCA"/>
    <w:rsid w:val="00B6602A"/>
    <w:rsid w:val="00B66348"/>
    <w:rsid w:val="00B6644D"/>
    <w:rsid w:val="00B66458"/>
    <w:rsid w:val="00B66A5D"/>
    <w:rsid w:val="00B66F23"/>
    <w:rsid w:val="00B66F3D"/>
    <w:rsid w:val="00B6703E"/>
    <w:rsid w:val="00B6715C"/>
    <w:rsid w:val="00B6724B"/>
    <w:rsid w:val="00B672E3"/>
    <w:rsid w:val="00B67458"/>
    <w:rsid w:val="00B677D1"/>
    <w:rsid w:val="00B679B5"/>
    <w:rsid w:val="00B67AE6"/>
    <w:rsid w:val="00B67D98"/>
    <w:rsid w:val="00B67DFA"/>
    <w:rsid w:val="00B67DFE"/>
    <w:rsid w:val="00B7018B"/>
    <w:rsid w:val="00B70AE3"/>
    <w:rsid w:val="00B70D80"/>
    <w:rsid w:val="00B70DB0"/>
    <w:rsid w:val="00B71220"/>
    <w:rsid w:val="00B71418"/>
    <w:rsid w:val="00B714DD"/>
    <w:rsid w:val="00B7179A"/>
    <w:rsid w:val="00B71A7C"/>
    <w:rsid w:val="00B71C2D"/>
    <w:rsid w:val="00B71F65"/>
    <w:rsid w:val="00B726DE"/>
    <w:rsid w:val="00B72B5B"/>
    <w:rsid w:val="00B72EFB"/>
    <w:rsid w:val="00B73007"/>
    <w:rsid w:val="00B735E2"/>
    <w:rsid w:val="00B73744"/>
    <w:rsid w:val="00B73A81"/>
    <w:rsid w:val="00B73B22"/>
    <w:rsid w:val="00B73D03"/>
    <w:rsid w:val="00B73D83"/>
    <w:rsid w:val="00B73F96"/>
    <w:rsid w:val="00B73FA5"/>
    <w:rsid w:val="00B74195"/>
    <w:rsid w:val="00B74528"/>
    <w:rsid w:val="00B74A91"/>
    <w:rsid w:val="00B74E5A"/>
    <w:rsid w:val="00B74EB2"/>
    <w:rsid w:val="00B74EC3"/>
    <w:rsid w:val="00B7540F"/>
    <w:rsid w:val="00B75437"/>
    <w:rsid w:val="00B7553E"/>
    <w:rsid w:val="00B75555"/>
    <w:rsid w:val="00B758CD"/>
    <w:rsid w:val="00B75921"/>
    <w:rsid w:val="00B75D3D"/>
    <w:rsid w:val="00B76820"/>
    <w:rsid w:val="00B76B49"/>
    <w:rsid w:val="00B76DAD"/>
    <w:rsid w:val="00B76F19"/>
    <w:rsid w:val="00B77128"/>
    <w:rsid w:val="00B77406"/>
    <w:rsid w:val="00B7762E"/>
    <w:rsid w:val="00B77666"/>
    <w:rsid w:val="00B77730"/>
    <w:rsid w:val="00B77786"/>
    <w:rsid w:val="00B778EF"/>
    <w:rsid w:val="00B77985"/>
    <w:rsid w:val="00B77D37"/>
    <w:rsid w:val="00B80092"/>
    <w:rsid w:val="00B80236"/>
    <w:rsid w:val="00B80295"/>
    <w:rsid w:val="00B80426"/>
    <w:rsid w:val="00B8046A"/>
    <w:rsid w:val="00B807D8"/>
    <w:rsid w:val="00B81801"/>
    <w:rsid w:val="00B818E9"/>
    <w:rsid w:val="00B81994"/>
    <w:rsid w:val="00B819B9"/>
    <w:rsid w:val="00B819E3"/>
    <w:rsid w:val="00B81A43"/>
    <w:rsid w:val="00B81BFA"/>
    <w:rsid w:val="00B81C01"/>
    <w:rsid w:val="00B8200C"/>
    <w:rsid w:val="00B8205F"/>
    <w:rsid w:val="00B821A1"/>
    <w:rsid w:val="00B821A8"/>
    <w:rsid w:val="00B8227B"/>
    <w:rsid w:val="00B82346"/>
    <w:rsid w:val="00B8234F"/>
    <w:rsid w:val="00B824B4"/>
    <w:rsid w:val="00B82598"/>
    <w:rsid w:val="00B827F0"/>
    <w:rsid w:val="00B82A86"/>
    <w:rsid w:val="00B82FBA"/>
    <w:rsid w:val="00B8301C"/>
    <w:rsid w:val="00B83068"/>
    <w:rsid w:val="00B83267"/>
    <w:rsid w:val="00B83794"/>
    <w:rsid w:val="00B837F9"/>
    <w:rsid w:val="00B83BAB"/>
    <w:rsid w:val="00B83C76"/>
    <w:rsid w:val="00B83CC9"/>
    <w:rsid w:val="00B83D73"/>
    <w:rsid w:val="00B8414A"/>
    <w:rsid w:val="00B844C4"/>
    <w:rsid w:val="00B845A5"/>
    <w:rsid w:val="00B8489B"/>
    <w:rsid w:val="00B84994"/>
    <w:rsid w:val="00B84E3F"/>
    <w:rsid w:val="00B85158"/>
    <w:rsid w:val="00B8560C"/>
    <w:rsid w:val="00B85621"/>
    <w:rsid w:val="00B85740"/>
    <w:rsid w:val="00B85751"/>
    <w:rsid w:val="00B85CB0"/>
    <w:rsid w:val="00B85CBA"/>
    <w:rsid w:val="00B85CF3"/>
    <w:rsid w:val="00B85FFD"/>
    <w:rsid w:val="00B86067"/>
    <w:rsid w:val="00B862E0"/>
    <w:rsid w:val="00B865C1"/>
    <w:rsid w:val="00B8682D"/>
    <w:rsid w:val="00B86C59"/>
    <w:rsid w:val="00B86E6E"/>
    <w:rsid w:val="00B86EAC"/>
    <w:rsid w:val="00B86EEF"/>
    <w:rsid w:val="00B87696"/>
    <w:rsid w:val="00B87755"/>
    <w:rsid w:val="00B87915"/>
    <w:rsid w:val="00B87979"/>
    <w:rsid w:val="00B87A7C"/>
    <w:rsid w:val="00B87B76"/>
    <w:rsid w:val="00B87BE1"/>
    <w:rsid w:val="00B87C61"/>
    <w:rsid w:val="00B87DCC"/>
    <w:rsid w:val="00B87FE8"/>
    <w:rsid w:val="00B902F8"/>
    <w:rsid w:val="00B90515"/>
    <w:rsid w:val="00B905A8"/>
    <w:rsid w:val="00B9070B"/>
    <w:rsid w:val="00B90887"/>
    <w:rsid w:val="00B90C38"/>
    <w:rsid w:val="00B90DBB"/>
    <w:rsid w:val="00B912C5"/>
    <w:rsid w:val="00B91D16"/>
    <w:rsid w:val="00B91D7D"/>
    <w:rsid w:val="00B91F42"/>
    <w:rsid w:val="00B9241C"/>
    <w:rsid w:val="00B92627"/>
    <w:rsid w:val="00B926B5"/>
    <w:rsid w:val="00B92760"/>
    <w:rsid w:val="00B9295C"/>
    <w:rsid w:val="00B92B2C"/>
    <w:rsid w:val="00B92FA5"/>
    <w:rsid w:val="00B93009"/>
    <w:rsid w:val="00B934ED"/>
    <w:rsid w:val="00B935AE"/>
    <w:rsid w:val="00B937B6"/>
    <w:rsid w:val="00B938EC"/>
    <w:rsid w:val="00B938F8"/>
    <w:rsid w:val="00B93BB9"/>
    <w:rsid w:val="00B93BF1"/>
    <w:rsid w:val="00B93C07"/>
    <w:rsid w:val="00B93CF1"/>
    <w:rsid w:val="00B93E48"/>
    <w:rsid w:val="00B94043"/>
    <w:rsid w:val="00B94506"/>
    <w:rsid w:val="00B947A1"/>
    <w:rsid w:val="00B947D2"/>
    <w:rsid w:val="00B947F7"/>
    <w:rsid w:val="00B94810"/>
    <w:rsid w:val="00B94A81"/>
    <w:rsid w:val="00B94B15"/>
    <w:rsid w:val="00B94B24"/>
    <w:rsid w:val="00B94B8E"/>
    <w:rsid w:val="00B94BB8"/>
    <w:rsid w:val="00B94C96"/>
    <w:rsid w:val="00B94EBE"/>
    <w:rsid w:val="00B9504D"/>
    <w:rsid w:val="00B95095"/>
    <w:rsid w:val="00B95102"/>
    <w:rsid w:val="00B952A3"/>
    <w:rsid w:val="00B955B5"/>
    <w:rsid w:val="00B957B6"/>
    <w:rsid w:val="00B9583E"/>
    <w:rsid w:val="00B95917"/>
    <w:rsid w:val="00B962BD"/>
    <w:rsid w:val="00B962F0"/>
    <w:rsid w:val="00B967E4"/>
    <w:rsid w:val="00B967FD"/>
    <w:rsid w:val="00B968EC"/>
    <w:rsid w:val="00B96AC0"/>
    <w:rsid w:val="00B96B71"/>
    <w:rsid w:val="00B96E34"/>
    <w:rsid w:val="00B96E53"/>
    <w:rsid w:val="00B96EE3"/>
    <w:rsid w:val="00B97092"/>
    <w:rsid w:val="00B9790E"/>
    <w:rsid w:val="00BA01D8"/>
    <w:rsid w:val="00BA07DF"/>
    <w:rsid w:val="00BA0852"/>
    <w:rsid w:val="00BA09E7"/>
    <w:rsid w:val="00BA12B4"/>
    <w:rsid w:val="00BA1366"/>
    <w:rsid w:val="00BA14E1"/>
    <w:rsid w:val="00BA17C7"/>
    <w:rsid w:val="00BA1919"/>
    <w:rsid w:val="00BA1B3F"/>
    <w:rsid w:val="00BA1C14"/>
    <w:rsid w:val="00BA1DA1"/>
    <w:rsid w:val="00BA1ED9"/>
    <w:rsid w:val="00BA1FD2"/>
    <w:rsid w:val="00BA22AC"/>
    <w:rsid w:val="00BA23E6"/>
    <w:rsid w:val="00BA23F8"/>
    <w:rsid w:val="00BA2CA2"/>
    <w:rsid w:val="00BA2DE6"/>
    <w:rsid w:val="00BA358D"/>
    <w:rsid w:val="00BA3744"/>
    <w:rsid w:val="00BA3AB0"/>
    <w:rsid w:val="00BA3AB8"/>
    <w:rsid w:val="00BA3B3A"/>
    <w:rsid w:val="00BA3B55"/>
    <w:rsid w:val="00BA3CBE"/>
    <w:rsid w:val="00BA3CD4"/>
    <w:rsid w:val="00BA40BC"/>
    <w:rsid w:val="00BA40D6"/>
    <w:rsid w:val="00BA430A"/>
    <w:rsid w:val="00BA45D7"/>
    <w:rsid w:val="00BA4A96"/>
    <w:rsid w:val="00BA518D"/>
    <w:rsid w:val="00BA5284"/>
    <w:rsid w:val="00BA52CB"/>
    <w:rsid w:val="00BA54A8"/>
    <w:rsid w:val="00BA5702"/>
    <w:rsid w:val="00BA5A54"/>
    <w:rsid w:val="00BA5BED"/>
    <w:rsid w:val="00BA62D8"/>
    <w:rsid w:val="00BA6A5C"/>
    <w:rsid w:val="00BA6E0A"/>
    <w:rsid w:val="00BA6FB9"/>
    <w:rsid w:val="00BA7005"/>
    <w:rsid w:val="00BB0091"/>
    <w:rsid w:val="00BB00FA"/>
    <w:rsid w:val="00BB0149"/>
    <w:rsid w:val="00BB02FB"/>
    <w:rsid w:val="00BB099A"/>
    <w:rsid w:val="00BB0D35"/>
    <w:rsid w:val="00BB0D38"/>
    <w:rsid w:val="00BB0D66"/>
    <w:rsid w:val="00BB0D99"/>
    <w:rsid w:val="00BB0E1E"/>
    <w:rsid w:val="00BB0E53"/>
    <w:rsid w:val="00BB0F8F"/>
    <w:rsid w:val="00BB0FEF"/>
    <w:rsid w:val="00BB1099"/>
    <w:rsid w:val="00BB11DD"/>
    <w:rsid w:val="00BB17C1"/>
    <w:rsid w:val="00BB1B1D"/>
    <w:rsid w:val="00BB1CA5"/>
    <w:rsid w:val="00BB1CA6"/>
    <w:rsid w:val="00BB1F8F"/>
    <w:rsid w:val="00BB210E"/>
    <w:rsid w:val="00BB2490"/>
    <w:rsid w:val="00BB2AC7"/>
    <w:rsid w:val="00BB3408"/>
    <w:rsid w:val="00BB3436"/>
    <w:rsid w:val="00BB3437"/>
    <w:rsid w:val="00BB346D"/>
    <w:rsid w:val="00BB3548"/>
    <w:rsid w:val="00BB35BE"/>
    <w:rsid w:val="00BB3B59"/>
    <w:rsid w:val="00BB3B75"/>
    <w:rsid w:val="00BB3C64"/>
    <w:rsid w:val="00BB3F99"/>
    <w:rsid w:val="00BB458D"/>
    <w:rsid w:val="00BB4643"/>
    <w:rsid w:val="00BB4739"/>
    <w:rsid w:val="00BB49C2"/>
    <w:rsid w:val="00BB49E2"/>
    <w:rsid w:val="00BB4A0A"/>
    <w:rsid w:val="00BB4A20"/>
    <w:rsid w:val="00BB4EA1"/>
    <w:rsid w:val="00BB4FFD"/>
    <w:rsid w:val="00BB50A7"/>
    <w:rsid w:val="00BB51FB"/>
    <w:rsid w:val="00BB5238"/>
    <w:rsid w:val="00BB527D"/>
    <w:rsid w:val="00BB58A3"/>
    <w:rsid w:val="00BB59EC"/>
    <w:rsid w:val="00BB5CAF"/>
    <w:rsid w:val="00BB5D6F"/>
    <w:rsid w:val="00BB60F5"/>
    <w:rsid w:val="00BB61DB"/>
    <w:rsid w:val="00BB658F"/>
    <w:rsid w:val="00BB68E7"/>
    <w:rsid w:val="00BB6993"/>
    <w:rsid w:val="00BB6B80"/>
    <w:rsid w:val="00BB6E3D"/>
    <w:rsid w:val="00BB6F90"/>
    <w:rsid w:val="00BB73E2"/>
    <w:rsid w:val="00BB7504"/>
    <w:rsid w:val="00BB765A"/>
    <w:rsid w:val="00BB77D7"/>
    <w:rsid w:val="00BB78B0"/>
    <w:rsid w:val="00BB7901"/>
    <w:rsid w:val="00BB7B8E"/>
    <w:rsid w:val="00BB7E24"/>
    <w:rsid w:val="00BB7EFB"/>
    <w:rsid w:val="00BC0293"/>
    <w:rsid w:val="00BC075E"/>
    <w:rsid w:val="00BC08D7"/>
    <w:rsid w:val="00BC0BB4"/>
    <w:rsid w:val="00BC0D2F"/>
    <w:rsid w:val="00BC0D4B"/>
    <w:rsid w:val="00BC0EC4"/>
    <w:rsid w:val="00BC1003"/>
    <w:rsid w:val="00BC13BA"/>
    <w:rsid w:val="00BC1761"/>
    <w:rsid w:val="00BC17D3"/>
    <w:rsid w:val="00BC1A6B"/>
    <w:rsid w:val="00BC1A79"/>
    <w:rsid w:val="00BC1D39"/>
    <w:rsid w:val="00BC1E3F"/>
    <w:rsid w:val="00BC1EDA"/>
    <w:rsid w:val="00BC2172"/>
    <w:rsid w:val="00BC22D9"/>
    <w:rsid w:val="00BC25BA"/>
    <w:rsid w:val="00BC28AB"/>
    <w:rsid w:val="00BC2BA8"/>
    <w:rsid w:val="00BC2FA8"/>
    <w:rsid w:val="00BC349B"/>
    <w:rsid w:val="00BC36C4"/>
    <w:rsid w:val="00BC39C0"/>
    <w:rsid w:val="00BC4110"/>
    <w:rsid w:val="00BC4410"/>
    <w:rsid w:val="00BC451D"/>
    <w:rsid w:val="00BC4829"/>
    <w:rsid w:val="00BC4AB3"/>
    <w:rsid w:val="00BC4C89"/>
    <w:rsid w:val="00BC522D"/>
    <w:rsid w:val="00BC562B"/>
    <w:rsid w:val="00BC5A26"/>
    <w:rsid w:val="00BC5B0C"/>
    <w:rsid w:val="00BC5B2C"/>
    <w:rsid w:val="00BC5E8B"/>
    <w:rsid w:val="00BC5EE2"/>
    <w:rsid w:val="00BC603E"/>
    <w:rsid w:val="00BC62A8"/>
    <w:rsid w:val="00BC66CC"/>
    <w:rsid w:val="00BC68CE"/>
    <w:rsid w:val="00BC6D25"/>
    <w:rsid w:val="00BC6EFC"/>
    <w:rsid w:val="00BC701C"/>
    <w:rsid w:val="00BC779D"/>
    <w:rsid w:val="00BC77A3"/>
    <w:rsid w:val="00BC7810"/>
    <w:rsid w:val="00BC78F2"/>
    <w:rsid w:val="00BC79F3"/>
    <w:rsid w:val="00BC7A80"/>
    <w:rsid w:val="00BC7AA6"/>
    <w:rsid w:val="00BC7C25"/>
    <w:rsid w:val="00BC7D21"/>
    <w:rsid w:val="00BC7DD3"/>
    <w:rsid w:val="00BC7F18"/>
    <w:rsid w:val="00BD01A2"/>
    <w:rsid w:val="00BD05F6"/>
    <w:rsid w:val="00BD0801"/>
    <w:rsid w:val="00BD096E"/>
    <w:rsid w:val="00BD0BB0"/>
    <w:rsid w:val="00BD0EF7"/>
    <w:rsid w:val="00BD17F1"/>
    <w:rsid w:val="00BD19E5"/>
    <w:rsid w:val="00BD1C9A"/>
    <w:rsid w:val="00BD1CD3"/>
    <w:rsid w:val="00BD20DF"/>
    <w:rsid w:val="00BD25A0"/>
    <w:rsid w:val="00BD27F9"/>
    <w:rsid w:val="00BD29F0"/>
    <w:rsid w:val="00BD2E61"/>
    <w:rsid w:val="00BD3241"/>
    <w:rsid w:val="00BD3287"/>
    <w:rsid w:val="00BD3316"/>
    <w:rsid w:val="00BD3D3D"/>
    <w:rsid w:val="00BD3DCF"/>
    <w:rsid w:val="00BD41AA"/>
    <w:rsid w:val="00BD46D7"/>
    <w:rsid w:val="00BD49F5"/>
    <w:rsid w:val="00BD4BBA"/>
    <w:rsid w:val="00BD4E52"/>
    <w:rsid w:val="00BD5129"/>
    <w:rsid w:val="00BD5575"/>
    <w:rsid w:val="00BD56FE"/>
    <w:rsid w:val="00BD57AC"/>
    <w:rsid w:val="00BD5854"/>
    <w:rsid w:val="00BD5A1A"/>
    <w:rsid w:val="00BD5B2B"/>
    <w:rsid w:val="00BD5E4A"/>
    <w:rsid w:val="00BD5F12"/>
    <w:rsid w:val="00BD6348"/>
    <w:rsid w:val="00BD6353"/>
    <w:rsid w:val="00BD64A3"/>
    <w:rsid w:val="00BD6585"/>
    <w:rsid w:val="00BD6601"/>
    <w:rsid w:val="00BD6A5F"/>
    <w:rsid w:val="00BD6DDC"/>
    <w:rsid w:val="00BD6DE0"/>
    <w:rsid w:val="00BD7130"/>
    <w:rsid w:val="00BD77BC"/>
    <w:rsid w:val="00BD7AD9"/>
    <w:rsid w:val="00BE007D"/>
    <w:rsid w:val="00BE01DC"/>
    <w:rsid w:val="00BE0242"/>
    <w:rsid w:val="00BE055B"/>
    <w:rsid w:val="00BE0795"/>
    <w:rsid w:val="00BE07F9"/>
    <w:rsid w:val="00BE0874"/>
    <w:rsid w:val="00BE0C39"/>
    <w:rsid w:val="00BE0E83"/>
    <w:rsid w:val="00BE0FF5"/>
    <w:rsid w:val="00BE1018"/>
    <w:rsid w:val="00BE1170"/>
    <w:rsid w:val="00BE125A"/>
    <w:rsid w:val="00BE15CE"/>
    <w:rsid w:val="00BE16F3"/>
    <w:rsid w:val="00BE17F2"/>
    <w:rsid w:val="00BE2319"/>
    <w:rsid w:val="00BE25A2"/>
    <w:rsid w:val="00BE2CAD"/>
    <w:rsid w:val="00BE2E9B"/>
    <w:rsid w:val="00BE2EBD"/>
    <w:rsid w:val="00BE323D"/>
    <w:rsid w:val="00BE3310"/>
    <w:rsid w:val="00BE34C5"/>
    <w:rsid w:val="00BE39B8"/>
    <w:rsid w:val="00BE3A67"/>
    <w:rsid w:val="00BE3A9B"/>
    <w:rsid w:val="00BE3CBB"/>
    <w:rsid w:val="00BE3DEE"/>
    <w:rsid w:val="00BE3E6A"/>
    <w:rsid w:val="00BE3EDF"/>
    <w:rsid w:val="00BE4367"/>
    <w:rsid w:val="00BE43AC"/>
    <w:rsid w:val="00BE43B5"/>
    <w:rsid w:val="00BE44BF"/>
    <w:rsid w:val="00BE4C11"/>
    <w:rsid w:val="00BE5167"/>
    <w:rsid w:val="00BE57AA"/>
    <w:rsid w:val="00BE57EC"/>
    <w:rsid w:val="00BE5B52"/>
    <w:rsid w:val="00BE604C"/>
    <w:rsid w:val="00BE65BC"/>
    <w:rsid w:val="00BE6639"/>
    <w:rsid w:val="00BE66E8"/>
    <w:rsid w:val="00BE66ED"/>
    <w:rsid w:val="00BE68E5"/>
    <w:rsid w:val="00BE6EE6"/>
    <w:rsid w:val="00BE7B74"/>
    <w:rsid w:val="00BE7BA0"/>
    <w:rsid w:val="00BE7C2A"/>
    <w:rsid w:val="00BE7D39"/>
    <w:rsid w:val="00BE7E26"/>
    <w:rsid w:val="00BE7EFD"/>
    <w:rsid w:val="00BF000B"/>
    <w:rsid w:val="00BF01A5"/>
    <w:rsid w:val="00BF02F1"/>
    <w:rsid w:val="00BF034D"/>
    <w:rsid w:val="00BF0354"/>
    <w:rsid w:val="00BF03A1"/>
    <w:rsid w:val="00BF03E7"/>
    <w:rsid w:val="00BF0637"/>
    <w:rsid w:val="00BF0A4C"/>
    <w:rsid w:val="00BF0BD8"/>
    <w:rsid w:val="00BF0C13"/>
    <w:rsid w:val="00BF0C1E"/>
    <w:rsid w:val="00BF0CA4"/>
    <w:rsid w:val="00BF0D30"/>
    <w:rsid w:val="00BF12C0"/>
    <w:rsid w:val="00BF1433"/>
    <w:rsid w:val="00BF1444"/>
    <w:rsid w:val="00BF14A5"/>
    <w:rsid w:val="00BF15CA"/>
    <w:rsid w:val="00BF1602"/>
    <w:rsid w:val="00BF16C5"/>
    <w:rsid w:val="00BF18CF"/>
    <w:rsid w:val="00BF1A4E"/>
    <w:rsid w:val="00BF2180"/>
    <w:rsid w:val="00BF23E0"/>
    <w:rsid w:val="00BF23F5"/>
    <w:rsid w:val="00BF25E1"/>
    <w:rsid w:val="00BF2746"/>
    <w:rsid w:val="00BF27F2"/>
    <w:rsid w:val="00BF2805"/>
    <w:rsid w:val="00BF2933"/>
    <w:rsid w:val="00BF296A"/>
    <w:rsid w:val="00BF2B50"/>
    <w:rsid w:val="00BF2BC1"/>
    <w:rsid w:val="00BF2D56"/>
    <w:rsid w:val="00BF335F"/>
    <w:rsid w:val="00BF37E1"/>
    <w:rsid w:val="00BF3833"/>
    <w:rsid w:val="00BF3A14"/>
    <w:rsid w:val="00BF3A9A"/>
    <w:rsid w:val="00BF3B00"/>
    <w:rsid w:val="00BF4182"/>
    <w:rsid w:val="00BF429E"/>
    <w:rsid w:val="00BF443F"/>
    <w:rsid w:val="00BF484A"/>
    <w:rsid w:val="00BF4D23"/>
    <w:rsid w:val="00BF5090"/>
    <w:rsid w:val="00BF5115"/>
    <w:rsid w:val="00BF5658"/>
    <w:rsid w:val="00BF576A"/>
    <w:rsid w:val="00BF59A4"/>
    <w:rsid w:val="00BF5A75"/>
    <w:rsid w:val="00BF5CC1"/>
    <w:rsid w:val="00BF5E14"/>
    <w:rsid w:val="00BF5E1F"/>
    <w:rsid w:val="00BF5EFF"/>
    <w:rsid w:val="00BF5F87"/>
    <w:rsid w:val="00BF5FAC"/>
    <w:rsid w:val="00BF620B"/>
    <w:rsid w:val="00BF6245"/>
    <w:rsid w:val="00BF6584"/>
    <w:rsid w:val="00BF66C6"/>
    <w:rsid w:val="00BF69E6"/>
    <w:rsid w:val="00BF75A7"/>
    <w:rsid w:val="00BF75E3"/>
    <w:rsid w:val="00BF7BAD"/>
    <w:rsid w:val="00BF7C52"/>
    <w:rsid w:val="00BF7E50"/>
    <w:rsid w:val="00C00485"/>
    <w:rsid w:val="00C00968"/>
    <w:rsid w:val="00C00C6E"/>
    <w:rsid w:val="00C00F38"/>
    <w:rsid w:val="00C00FBB"/>
    <w:rsid w:val="00C0157F"/>
    <w:rsid w:val="00C017D7"/>
    <w:rsid w:val="00C01918"/>
    <w:rsid w:val="00C01DAF"/>
    <w:rsid w:val="00C01E80"/>
    <w:rsid w:val="00C0204F"/>
    <w:rsid w:val="00C0222E"/>
    <w:rsid w:val="00C02254"/>
    <w:rsid w:val="00C02389"/>
    <w:rsid w:val="00C024FF"/>
    <w:rsid w:val="00C02601"/>
    <w:rsid w:val="00C0275D"/>
    <w:rsid w:val="00C0277F"/>
    <w:rsid w:val="00C027B1"/>
    <w:rsid w:val="00C02EF6"/>
    <w:rsid w:val="00C02FA0"/>
    <w:rsid w:val="00C03073"/>
    <w:rsid w:val="00C03192"/>
    <w:rsid w:val="00C032BC"/>
    <w:rsid w:val="00C037DA"/>
    <w:rsid w:val="00C03B45"/>
    <w:rsid w:val="00C03B65"/>
    <w:rsid w:val="00C03DD2"/>
    <w:rsid w:val="00C03E6D"/>
    <w:rsid w:val="00C03E9F"/>
    <w:rsid w:val="00C04175"/>
    <w:rsid w:val="00C0424E"/>
    <w:rsid w:val="00C043C5"/>
    <w:rsid w:val="00C0464A"/>
    <w:rsid w:val="00C04653"/>
    <w:rsid w:val="00C04780"/>
    <w:rsid w:val="00C048AC"/>
    <w:rsid w:val="00C04C17"/>
    <w:rsid w:val="00C05067"/>
    <w:rsid w:val="00C0541E"/>
    <w:rsid w:val="00C055DB"/>
    <w:rsid w:val="00C05639"/>
    <w:rsid w:val="00C05737"/>
    <w:rsid w:val="00C0580F"/>
    <w:rsid w:val="00C05887"/>
    <w:rsid w:val="00C05A5A"/>
    <w:rsid w:val="00C05AB0"/>
    <w:rsid w:val="00C05C35"/>
    <w:rsid w:val="00C05CAB"/>
    <w:rsid w:val="00C0607F"/>
    <w:rsid w:val="00C06706"/>
    <w:rsid w:val="00C06835"/>
    <w:rsid w:val="00C069D4"/>
    <w:rsid w:val="00C06D03"/>
    <w:rsid w:val="00C06D09"/>
    <w:rsid w:val="00C06E73"/>
    <w:rsid w:val="00C06E7D"/>
    <w:rsid w:val="00C06F20"/>
    <w:rsid w:val="00C071C0"/>
    <w:rsid w:val="00C072BA"/>
    <w:rsid w:val="00C0776D"/>
    <w:rsid w:val="00C077ED"/>
    <w:rsid w:val="00C07F74"/>
    <w:rsid w:val="00C10054"/>
    <w:rsid w:val="00C1018D"/>
    <w:rsid w:val="00C10592"/>
    <w:rsid w:val="00C1098A"/>
    <w:rsid w:val="00C10B59"/>
    <w:rsid w:val="00C10D65"/>
    <w:rsid w:val="00C11000"/>
    <w:rsid w:val="00C111DC"/>
    <w:rsid w:val="00C112EA"/>
    <w:rsid w:val="00C11445"/>
    <w:rsid w:val="00C11472"/>
    <w:rsid w:val="00C1148A"/>
    <w:rsid w:val="00C11786"/>
    <w:rsid w:val="00C123C2"/>
    <w:rsid w:val="00C12465"/>
    <w:rsid w:val="00C12893"/>
    <w:rsid w:val="00C12903"/>
    <w:rsid w:val="00C12912"/>
    <w:rsid w:val="00C12A70"/>
    <w:rsid w:val="00C12F3B"/>
    <w:rsid w:val="00C13017"/>
    <w:rsid w:val="00C13913"/>
    <w:rsid w:val="00C13BCD"/>
    <w:rsid w:val="00C13CC5"/>
    <w:rsid w:val="00C13CF0"/>
    <w:rsid w:val="00C14413"/>
    <w:rsid w:val="00C14446"/>
    <w:rsid w:val="00C14588"/>
    <w:rsid w:val="00C1462D"/>
    <w:rsid w:val="00C14904"/>
    <w:rsid w:val="00C14ACF"/>
    <w:rsid w:val="00C14D37"/>
    <w:rsid w:val="00C1513C"/>
    <w:rsid w:val="00C153D6"/>
    <w:rsid w:val="00C15547"/>
    <w:rsid w:val="00C157CC"/>
    <w:rsid w:val="00C15D69"/>
    <w:rsid w:val="00C15E54"/>
    <w:rsid w:val="00C1605C"/>
    <w:rsid w:val="00C16131"/>
    <w:rsid w:val="00C16135"/>
    <w:rsid w:val="00C16333"/>
    <w:rsid w:val="00C163B2"/>
    <w:rsid w:val="00C163F9"/>
    <w:rsid w:val="00C1651B"/>
    <w:rsid w:val="00C16773"/>
    <w:rsid w:val="00C1688B"/>
    <w:rsid w:val="00C16C29"/>
    <w:rsid w:val="00C17320"/>
    <w:rsid w:val="00C175C9"/>
    <w:rsid w:val="00C176BA"/>
    <w:rsid w:val="00C176E4"/>
    <w:rsid w:val="00C1788F"/>
    <w:rsid w:val="00C17932"/>
    <w:rsid w:val="00C17946"/>
    <w:rsid w:val="00C17C8D"/>
    <w:rsid w:val="00C20235"/>
    <w:rsid w:val="00C203C9"/>
    <w:rsid w:val="00C20536"/>
    <w:rsid w:val="00C206A0"/>
    <w:rsid w:val="00C20985"/>
    <w:rsid w:val="00C20E4E"/>
    <w:rsid w:val="00C20ED5"/>
    <w:rsid w:val="00C21081"/>
    <w:rsid w:val="00C21383"/>
    <w:rsid w:val="00C215A8"/>
    <w:rsid w:val="00C2161D"/>
    <w:rsid w:val="00C21891"/>
    <w:rsid w:val="00C219D1"/>
    <w:rsid w:val="00C21A93"/>
    <w:rsid w:val="00C21DAE"/>
    <w:rsid w:val="00C21E4B"/>
    <w:rsid w:val="00C21E64"/>
    <w:rsid w:val="00C21F33"/>
    <w:rsid w:val="00C21FB9"/>
    <w:rsid w:val="00C22095"/>
    <w:rsid w:val="00C22246"/>
    <w:rsid w:val="00C2246A"/>
    <w:rsid w:val="00C2256D"/>
    <w:rsid w:val="00C22B65"/>
    <w:rsid w:val="00C22B6E"/>
    <w:rsid w:val="00C22B77"/>
    <w:rsid w:val="00C22BEE"/>
    <w:rsid w:val="00C22D7D"/>
    <w:rsid w:val="00C22FD4"/>
    <w:rsid w:val="00C23123"/>
    <w:rsid w:val="00C232D5"/>
    <w:rsid w:val="00C234E8"/>
    <w:rsid w:val="00C23942"/>
    <w:rsid w:val="00C23965"/>
    <w:rsid w:val="00C239A9"/>
    <w:rsid w:val="00C23B5C"/>
    <w:rsid w:val="00C23D5D"/>
    <w:rsid w:val="00C23D78"/>
    <w:rsid w:val="00C23FD8"/>
    <w:rsid w:val="00C240A5"/>
    <w:rsid w:val="00C24394"/>
    <w:rsid w:val="00C2441D"/>
    <w:rsid w:val="00C2453D"/>
    <w:rsid w:val="00C24688"/>
    <w:rsid w:val="00C24837"/>
    <w:rsid w:val="00C249D9"/>
    <w:rsid w:val="00C24D99"/>
    <w:rsid w:val="00C24E37"/>
    <w:rsid w:val="00C252B6"/>
    <w:rsid w:val="00C2557F"/>
    <w:rsid w:val="00C255C2"/>
    <w:rsid w:val="00C25620"/>
    <w:rsid w:val="00C2596D"/>
    <w:rsid w:val="00C25C66"/>
    <w:rsid w:val="00C25E47"/>
    <w:rsid w:val="00C25E82"/>
    <w:rsid w:val="00C25F15"/>
    <w:rsid w:val="00C26114"/>
    <w:rsid w:val="00C26185"/>
    <w:rsid w:val="00C261DA"/>
    <w:rsid w:val="00C26291"/>
    <w:rsid w:val="00C262FE"/>
    <w:rsid w:val="00C2630C"/>
    <w:rsid w:val="00C26551"/>
    <w:rsid w:val="00C26972"/>
    <w:rsid w:val="00C269CE"/>
    <w:rsid w:val="00C26CBD"/>
    <w:rsid w:val="00C26D1E"/>
    <w:rsid w:val="00C26ECA"/>
    <w:rsid w:val="00C271A6"/>
    <w:rsid w:val="00C27A41"/>
    <w:rsid w:val="00C27BFA"/>
    <w:rsid w:val="00C27E73"/>
    <w:rsid w:val="00C27FA7"/>
    <w:rsid w:val="00C304E0"/>
    <w:rsid w:val="00C30B7B"/>
    <w:rsid w:val="00C31114"/>
    <w:rsid w:val="00C314A3"/>
    <w:rsid w:val="00C315A0"/>
    <w:rsid w:val="00C31D5C"/>
    <w:rsid w:val="00C325D8"/>
    <w:rsid w:val="00C3286F"/>
    <w:rsid w:val="00C32D91"/>
    <w:rsid w:val="00C32E3C"/>
    <w:rsid w:val="00C32F93"/>
    <w:rsid w:val="00C32FFD"/>
    <w:rsid w:val="00C331F5"/>
    <w:rsid w:val="00C3322C"/>
    <w:rsid w:val="00C332C7"/>
    <w:rsid w:val="00C336CC"/>
    <w:rsid w:val="00C33C96"/>
    <w:rsid w:val="00C33DAF"/>
    <w:rsid w:val="00C33E36"/>
    <w:rsid w:val="00C33F3D"/>
    <w:rsid w:val="00C33F69"/>
    <w:rsid w:val="00C341C4"/>
    <w:rsid w:val="00C34509"/>
    <w:rsid w:val="00C345BB"/>
    <w:rsid w:val="00C3490C"/>
    <w:rsid w:val="00C34A61"/>
    <w:rsid w:val="00C34AE7"/>
    <w:rsid w:val="00C34B54"/>
    <w:rsid w:val="00C34E49"/>
    <w:rsid w:val="00C351A0"/>
    <w:rsid w:val="00C35204"/>
    <w:rsid w:val="00C357DC"/>
    <w:rsid w:val="00C35B27"/>
    <w:rsid w:val="00C35CC6"/>
    <w:rsid w:val="00C35F7C"/>
    <w:rsid w:val="00C363AB"/>
    <w:rsid w:val="00C36634"/>
    <w:rsid w:val="00C3671B"/>
    <w:rsid w:val="00C36A16"/>
    <w:rsid w:val="00C36A47"/>
    <w:rsid w:val="00C36DD7"/>
    <w:rsid w:val="00C36DE0"/>
    <w:rsid w:val="00C36E58"/>
    <w:rsid w:val="00C3724E"/>
    <w:rsid w:val="00C375AA"/>
    <w:rsid w:val="00C37882"/>
    <w:rsid w:val="00C37AE4"/>
    <w:rsid w:val="00C37CB8"/>
    <w:rsid w:val="00C40209"/>
    <w:rsid w:val="00C4030D"/>
    <w:rsid w:val="00C4048F"/>
    <w:rsid w:val="00C405D5"/>
    <w:rsid w:val="00C40CC9"/>
    <w:rsid w:val="00C41029"/>
    <w:rsid w:val="00C4110B"/>
    <w:rsid w:val="00C41180"/>
    <w:rsid w:val="00C411A5"/>
    <w:rsid w:val="00C414B6"/>
    <w:rsid w:val="00C418B1"/>
    <w:rsid w:val="00C41D09"/>
    <w:rsid w:val="00C42012"/>
    <w:rsid w:val="00C42066"/>
    <w:rsid w:val="00C420B7"/>
    <w:rsid w:val="00C42730"/>
    <w:rsid w:val="00C42EA4"/>
    <w:rsid w:val="00C43A23"/>
    <w:rsid w:val="00C43C29"/>
    <w:rsid w:val="00C43CC5"/>
    <w:rsid w:val="00C442EC"/>
    <w:rsid w:val="00C4462F"/>
    <w:rsid w:val="00C44DB3"/>
    <w:rsid w:val="00C45048"/>
    <w:rsid w:val="00C45152"/>
    <w:rsid w:val="00C45221"/>
    <w:rsid w:val="00C4532F"/>
    <w:rsid w:val="00C453D9"/>
    <w:rsid w:val="00C455B9"/>
    <w:rsid w:val="00C45712"/>
    <w:rsid w:val="00C45817"/>
    <w:rsid w:val="00C461C8"/>
    <w:rsid w:val="00C462C7"/>
    <w:rsid w:val="00C46659"/>
    <w:rsid w:val="00C467E5"/>
    <w:rsid w:val="00C4692F"/>
    <w:rsid w:val="00C4698D"/>
    <w:rsid w:val="00C46E95"/>
    <w:rsid w:val="00C47A4C"/>
    <w:rsid w:val="00C47C06"/>
    <w:rsid w:val="00C50365"/>
    <w:rsid w:val="00C5098C"/>
    <w:rsid w:val="00C50B9E"/>
    <w:rsid w:val="00C50E57"/>
    <w:rsid w:val="00C513F9"/>
    <w:rsid w:val="00C51420"/>
    <w:rsid w:val="00C5157B"/>
    <w:rsid w:val="00C516E9"/>
    <w:rsid w:val="00C51791"/>
    <w:rsid w:val="00C51E04"/>
    <w:rsid w:val="00C51E83"/>
    <w:rsid w:val="00C5221A"/>
    <w:rsid w:val="00C522A6"/>
    <w:rsid w:val="00C5243B"/>
    <w:rsid w:val="00C5248A"/>
    <w:rsid w:val="00C52A20"/>
    <w:rsid w:val="00C52AAD"/>
    <w:rsid w:val="00C52C27"/>
    <w:rsid w:val="00C52F92"/>
    <w:rsid w:val="00C531A9"/>
    <w:rsid w:val="00C53AE0"/>
    <w:rsid w:val="00C53BCF"/>
    <w:rsid w:val="00C53C37"/>
    <w:rsid w:val="00C53DE8"/>
    <w:rsid w:val="00C53F43"/>
    <w:rsid w:val="00C54223"/>
    <w:rsid w:val="00C544C3"/>
    <w:rsid w:val="00C54994"/>
    <w:rsid w:val="00C549C2"/>
    <w:rsid w:val="00C552A1"/>
    <w:rsid w:val="00C55344"/>
    <w:rsid w:val="00C553EC"/>
    <w:rsid w:val="00C554CF"/>
    <w:rsid w:val="00C5562C"/>
    <w:rsid w:val="00C55781"/>
    <w:rsid w:val="00C55841"/>
    <w:rsid w:val="00C558A9"/>
    <w:rsid w:val="00C559FC"/>
    <w:rsid w:val="00C56449"/>
    <w:rsid w:val="00C56464"/>
    <w:rsid w:val="00C566AD"/>
    <w:rsid w:val="00C5679E"/>
    <w:rsid w:val="00C567B7"/>
    <w:rsid w:val="00C56C5E"/>
    <w:rsid w:val="00C56FBB"/>
    <w:rsid w:val="00C57173"/>
    <w:rsid w:val="00C5728A"/>
    <w:rsid w:val="00C573D5"/>
    <w:rsid w:val="00C57606"/>
    <w:rsid w:val="00C5774D"/>
    <w:rsid w:val="00C57832"/>
    <w:rsid w:val="00C57968"/>
    <w:rsid w:val="00C57D5B"/>
    <w:rsid w:val="00C57E26"/>
    <w:rsid w:val="00C57F86"/>
    <w:rsid w:val="00C6053F"/>
    <w:rsid w:val="00C606AA"/>
    <w:rsid w:val="00C60726"/>
    <w:rsid w:val="00C60A3F"/>
    <w:rsid w:val="00C60BCB"/>
    <w:rsid w:val="00C60BCE"/>
    <w:rsid w:val="00C61383"/>
    <w:rsid w:val="00C6156D"/>
    <w:rsid w:val="00C61885"/>
    <w:rsid w:val="00C61AD0"/>
    <w:rsid w:val="00C620BB"/>
    <w:rsid w:val="00C623BB"/>
    <w:rsid w:val="00C624CE"/>
    <w:rsid w:val="00C62519"/>
    <w:rsid w:val="00C62522"/>
    <w:rsid w:val="00C62587"/>
    <w:rsid w:val="00C62781"/>
    <w:rsid w:val="00C6294C"/>
    <w:rsid w:val="00C62D95"/>
    <w:rsid w:val="00C62DF1"/>
    <w:rsid w:val="00C63127"/>
    <w:rsid w:val="00C6324E"/>
    <w:rsid w:val="00C632E9"/>
    <w:rsid w:val="00C633A7"/>
    <w:rsid w:val="00C6354C"/>
    <w:rsid w:val="00C63848"/>
    <w:rsid w:val="00C638A8"/>
    <w:rsid w:val="00C63B07"/>
    <w:rsid w:val="00C63C67"/>
    <w:rsid w:val="00C64651"/>
    <w:rsid w:val="00C647A0"/>
    <w:rsid w:val="00C64899"/>
    <w:rsid w:val="00C649A3"/>
    <w:rsid w:val="00C649AA"/>
    <w:rsid w:val="00C64CD9"/>
    <w:rsid w:val="00C6552A"/>
    <w:rsid w:val="00C655CB"/>
    <w:rsid w:val="00C6562C"/>
    <w:rsid w:val="00C65E97"/>
    <w:rsid w:val="00C65FAC"/>
    <w:rsid w:val="00C65FFB"/>
    <w:rsid w:val="00C662F2"/>
    <w:rsid w:val="00C66565"/>
    <w:rsid w:val="00C66777"/>
    <w:rsid w:val="00C667FF"/>
    <w:rsid w:val="00C66A6E"/>
    <w:rsid w:val="00C66C33"/>
    <w:rsid w:val="00C66C82"/>
    <w:rsid w:val="00C66CF9"/>
    <w:rsid w:val="00C66F13"/>
    <w:rsid w:val="00C66FF1"/>
    <w:rsid w:val="00C67206"/>
    <w:rsid w:val="00C672CC"/>
    <w:rsid w:val="00C674E1"/>
    <w:rsid w:val="00C67A4D"/>
    <w:rsid w:val="00C67AD3"/>
    <w:rsid w:val="00C67BA3"/>
    <w:rsid w:val="00C70023"/>
    <w:rsid w:val="00C700CC"/>
    <w:rsid w:val="00C7015C"/>
    <w:rsid w:val="00C7043B"/>
    <w:rsid w:val="00C70487"/>
    <w:rsid w:val="00C706CD"/>
    <w:rsid w:val="00C70789"/>
    <w:rsid w:val="00C70860"/>
    <w:rsid w:val="00C708ED"/>
    <w:rsid w:val="00C70AA9"/>
    <w:rsid w:val="00C70AF1"/>
    <w:rsid w:val="00C7100E"/>
    <w:rsid w:val="00C712BD"/>
    <w:rsid w:val="00C712C9"/>
    <w:rsid w:val="00C71339"/>
    <w:rsid w:val="00C71446"/>
    <w:rsid w:val="00C71967"/>
    <w:rsid w:val="00C71A03"/>
    <w:rsid w:val="00C71D1F"/>
    <w:rsid w:val="00C71DE5"/>
    <w:rsid w:val="00C71F52"/>
    <w:rsid w:val="00C71F56"/>
    <w:rsid w:val="00C72162"/>
    <w:rsid w:val="00C723D9"/>
    <w:rsid w:val="00C7253D"/>
    <w:rsid w:val="00C7256E"/>
    <w:rsid w:val="00C72C96"/>
    <w:rsid w:val="00C72E37"/>
    <w:rsid w:val="00C73008"/>
    <w:rsid w:val="00C73207"/>
    <w:rsid w:val="00C73927"/>
    <w:rsid w:val="00C73E7C"/>
    <w:rsid w:val="00C73F40"/>
    <w:rsid w:val="00C74304"/>
    <w:rsid w:val="00C743A5"/>
    <w:rsid w:val="00C7492D"/>
    <w:rsid w:val="00C74B75"/>
    <w:rsid w:val="00C74C46"/>
    <w:rsid w:val="00C7510A"/>
    <w:rsid w:val="00C751A7"/>
    <w:rsid w:val="00C75313"/>
    <w:rsid w:val="00C758AB"/>
    <w:rsid w:val="00C758BF"/>
    <w:rsid w:val="00C759EA"/>
    <w:rsid w:val="00C75AA7"/>
    <w:rsid w:val="00C75ABB"/>
    <w:rsid w:val="00C75CE6"/>
    <w:rsid w:val="00C75D5B"/>
    <w:rsid w:val="00C760C4"/>
    <w:rsid w:val="00C76187"/>
    <w:rsid w:val="00C7627D"/>
    <w:rsid w:val="00C76759"/>
    <w:rsid w:val="00C76886"/>
    <w:rsid w:val="00C768A1"/>
    <w:rsid w:val="00C76A21"/>
    <w:rsid w:val="00C77419"/>
    <w:rsid w:val="00C774D1"/>
    <w:rsid w:val="00C77566"/>
    <w:rsid w:val="00C77627"/>
    <w:rsid w:val="00C77767"/>
    <w:rsid w:val="00C77866"/>
    <w:rsid w:val="00C77A08"/>
    <w:rsid w:val="00C77C2D"/>
    <w:rsid w:val="00C77CB2"/>
    <w:rsid w:val="00C77CC5"/>
    <w:rsid w:val="00C80097"/>
    <w:rsid w:val="00C80105"/>
    <w:rsid w:val="00C801A0"/>
    <w:rsid w:val="00C80362"/>
    <w:rsid w:val="00C8049A"/>
    <w:rsid w:val="00C8093D"/>
    <w:rsid w:val="00C80B3D"/>
    <w:rsid w:val="00C80B9A"/>
    <w:rsid w:val="00C80C17"/>
    <w:rsid w:val="00C80EC4"/>
    <w:rsid w:val="00C80FD3"/>
    <w:rsid w:val="00C81029"/>
    <w:rsid w:val="00C8111E"/>
    <w:rsid w:val="00C81256"/>
    <w:rsid w:val="00C8128C"/>
    <w:rsid w:val="00C812B4"/>
    <w:rsid w:val="00C81654"/>
    <w:rsid w:val="00C81AAC"/>
    <w:rsid w:val="00C81CCD"/>
    <w:rsid w:val="00C81D31"/>
    <w:rsid w:val="00C81DF3"/>
    <w:rsid w:val="00C81F0E"/>
    <w:rsid w:val="00C81F98"/>
    <w:rsid w:val="00C8212A"/>
    <w:rsid w:val="00C8220A"/>
    <w:rsid w:val="00C82226"/>
    <w:rsid w:val="00C82447"/>
    <w:rsid w:val="00C8286C"/>
    <w:rsid w:val="00C82A56"/>
    <w:rsid w:val="00C82B95"/>
    <w:rsid w:val="00C82BE4"/>
    <w:rsid w:val="00C82C5C"/>
    <w:rsid w:val="00C82EEF"/>
    <w:rsid w:val="00C82F6F"/>
    <w:rsid w:val="00C83424"/>
    <w:rsid w:val="00C8348E"/>
    <w:rsid w:val="00C834A4"/>
    <w:rsid w:val="00C835B0"/>
    <w:rsid w:val="00C83A50"/>
    <w:rsid w:val="00C83B3F"/>
    <w:rsid w:val="00C83BAB"/>
    <w:rsid w:val="00C83F73"/>
    <w:rsid w:val="00C8405A"/>
    <w:rsid w:val="00C8410D"/>
    <w:rsid w:val="00C843BB"/>
    <w:rsid w:val="00C84763"/>
    <w:rsid w:val="00C848D6"/>
    <w:rsid w:val="00C8491F"/>
    <w:rsid w:val="00C84B4F"/>
    <w:rsid w:val="00C84B8C"/>
    <w:rsid w:val="00C84D98"/>
    <w:rsid w:val="00C84DBA"/>
    <w:rsid w:val="00C8535D"/>
    <w:rsid w:val="00C85461"/>
    <w:rsid w:val="00C8549B"/>
    <w:rsid w:val="00C857F4"/>
    <w:rsid w:val="00C858A3"/>
    <w:rsid w:val="00C858AD"/>
    <w:rsid w:val="00C85A5F"/>
    <w:rsid w:val="00C85B7F"/>
    <w:rsid w:val="00C85C50"/>
    <w:rsid w:val="00C85CA6"/>
    <w:rsid w:val="00C85FAE"/>
    <w:rsid w:val="00C8608B"/>
    <w:rsid w:val="00C8620F"/>
    <w:rsid w:val="00C8645E"/>
    <w:rsid w:val="00C86667"/>
    <w:rsid w:val="00C866B9"/>
    <w:rsid w:val="00C86BFA"/>
    <w:rsid w:val="00C86D2B"/>
    <w:rsid w:val="00C86D4B"/>
    <w:rsid w:val="00C86F3C"/>
    <w:rsid w:val="00C875A1"/>
    <w:rsid w:val="00C876F6"/>
    <w:rsid w:val="00C87A08"/>
    <w:rsid w:val="00C87F2D"/>
    <w:rsid w:val="00C87F57"/>
    <w:rsid w:val="00C87FDE"/>
    <w:rsid w:val="00C9015E"/>
    <w:rsid w:val="00C902AB"/>
    <w:rsid w:val="00C9030D"/>
    <w:rsid w:val="00C90339"/>
    <w:rsid w:val="00C90945"/>
    <w:rsid w:val="00C90960"/>
    <w:rsid w:val="00C90B1D"/>
    <w:rsid w:val="00C90E09"/>
    <w:rsid w:val="00C910A0"/>
    <w:rsid w:val="00C911CD"/>
    <w:rsid w:val="00C91969"/>
    <w:rsid w:val="00C91A54"/>
    <w:rsid w:val="00C91A8B"/>
    <w:rsid w:val="00C91FFA"/>
    <w:rsid w:val="00C921EA"/>
    <w:rsid w:val="00C92382"/>
    <w:rsid w:val="00C92ADA"/>
    <w:rsid w:val="00C92B9B"/>
    <w:rsid w:val="00C92C78"/>
    <w:rsid w:val="00C930CE"/>
    <w:rsid w:val="00C93117"/>
    <w:rsid w:val="00C931C0"/>
    <w:rsid w:val="00C9374E"/>
    <w:rsid w:val="00C93793"/>
    <w:rsid w:val="00C93877"/>
    <w:rsid w:val="00C9389E"/>
    <w:rsid w:val="00C93922"/>
    <w:rsid w:val="00C93A51"/>
    <w:rsid w:val="00C93A9F"/>
    <w:rsid w:val="00C93AD9"/>
    <w:rsid w:val="00C93E5A"/>
    <w:rsid w:val="00C93E61"/>
    <w:rsid w:val="00C9400B"/>
    <w:rsid w:val="00C9406B"/>
    <w:rsid w:val="00C9434E"/>
    <w:rsid w:val="00C944ED"/>
    <w:rsid w:val="00C94AD7"/>
    <w:rsid w:val="00C94DB9"/>
    <w:rsid w:val="00C94FFA"/>
    <w:rsid w:val="00C957CB"/>
    <w:rsid w:val="00C957D7"/>
    <w:rsid w:val="00C95AC7"/>
    <w:rsid w:val="00C95AE5"/>
    <w:rsid w:val="00C95C34"/>
    <w:rsid w:val="00C95E0F"/>
    <w:rsid w:val="00C96151"/>
    <w:rsid w:val="00C9643B"/>
    <w:rsid w:val="00C96521"/>
    <w:rsid w:val="00C966F0"/>
    <w:rsid w:val="00C9678E"/>
    <w:rsid w:val="00C96ABA"/>
    <w:rsid w:val="00C96C7F"/>
    <w:rsid w:val="00C96C9C"/>
    <w:rsid w:val="00C96D35"/>
    <w:rsid w:val="00C9701A"/>
    <w:rsid w:val="00C9713B"/>
    <w:rsid w:val="00C97255"/>
    <w:rsid w:val="00C9737B"/>
    <w:rsid w:val="00C976D3"/>
    <w:rsid w:val="00C978B9"/>
    <w:rsid w:val="00C97FD2"/>
    <w:rsid w:val="00CA02FE"/>
    <w:rsid w:val="00CA03DA"/>
    <w:rsid w:val="00CA0738"/>
    <w:rsid w:val="00CA07D8"/>
    <w:rsid w:val="00CA0882"/>
    <w:rsid w:val="00CA0A6D"/>
    <w:rsid w:val="00CA0A7C"/>
    <w:rsid w:val="00CA0A8E"/>
    <w:rsid w:val="00CA0F38"/>
    <w:rsid w:val="00CA11F9"/>
    <w:rsid w:val="00CA1417"/>
    <w:rsid w:val="00CA149B"/>
    <w:rsid w:val="00CA14DD"/>
    <w:rsid w:val="00CA1B2B"/>
    <w:rsid w:val="00CA1B39"/>
    <w:rsid w:val="00CA1DE4"/>
    <w:rsid w:val="00CA2056"/>
    <w:rsid w:val="00CA25E0"/>
    <w:rsid w:val="00CA2A2D"/>
    <w:rsid w:val="00CA2ADE"/>
    <w:rsid w:val="00CA2AE8"/>
    <w:rsid w:val="00CA2BF4"/>
    <w:rsid w:val="00CA3120"/>
    <w:rsid w:val="00CA3364"/>
    <w:rsid w:val="00CA3795"/>
    <w:rsid w:val="00CA390C"/>
    <w:rsid w:val="00CA3CC4"/>
    <w:rsid w:val="00CA3DCE"/>
    <w:rsid w:val="00CA3FE9"/>
    <w:rsid w:val="00CA410F"/>
    <w:rsid w:val="00CA439B"/>
    <w:rsid w:val="00CA4640"/>
    <w:rsid w:val="00CA47A8"/>
    <w:rsid w:val="00CA4913"/>
    <w:rsid w:val="00CA4D4E"/>
    <w:rsid w:val="00CA4E92"/>
    <w:rsid w:val="00CA4FC9"/>
    <w:rsid w:val="00CA502B"/>
    <w:rsid w:val="00CA519F"/>
    <w:rsid w:val="00CA538D"/>
    <w:rsid w:val="00CA5753"/>
    <w:rsid w:val="00CA5A62"/>
    <w:rsid w:val="00CA6344"/>
    <w:rsid w:val="00CA650C"/>
    <w:rsid w:val="00CA659A"/>
    <w:rsid w:val="00CA669D"/>
    <w:rsid w:val="00CA69BE"/>
    <w:rsid w:val="00CA6DED"/>
    <w:rsid w:val="00CA6E86"/>
    <w:rsid w:val="00CA6F43"/>
    <w:rsid w:val="00CA72D3"/>
    <w:rsid w:val="00CA7334"/>
    <w:rsid w:val="00CA73A2"/>
    <w:rsid w:val="00CA796F"/>
    <w:rsid w:val="00CA7A0B"/>
    <w:rsid w:val="00CA7B16"/>
    <w:rsid w:val="00CB0072"/>
    <w:rsid w:val="00CB0417"/>
    <w:rsid w:val="00CB051B"/>
    <w:rsid w:val="00CB05B8"/>
    <w:rsid w:val="00CB05DA"/>
    <w:rsid w:val="00CB064F"/>
    <w:rsid w:val="00CB09D0"/>
    <w:rsid w:val="00CB0D66"/>
    <w:rsid w:val="00CB1139"/>
    <w:rsid w:val="00CB1330"/>
    <w:rsid w:val="00CB1A34"/>
    <w:rsid w:val="00CB1AB3"/>
    <w:rsid w:val="00CB1ABF"/>
    <w:rsid w:val="00CB2099"/>
    <w:rsid w:val="00CB22A4"/>
    <w:rsid w:val="00CB27E7"/>
    <w:rsid w:val="00CB2882"/>
    <w:rsid w:val="00CB28B8"/>
    <w:rsid w:val="00CB29E5"/>
    <w:rsid w:val="00CB2AB2"/>
    <w:rsid w:val="00CB3140"/>
    <w:rsid w:val="00CB323C"/>
    <w:rsid w:val="00CB32F9"/>
    <w:rsid w:val="00CB3626"/>
    <w:rsid w:val="00CB3ADC"/>
    <w:rsid w:val="00CB3CAB"/>
    <w:rsid w:val="00CB3DB9"/>
    <w:rsid w:val="00CB42D4"/>
    <w:rsid w:val="00CB43A3"/>
    <w:rsid w:val="00CB4653"/>
    <w:rsid w:val="00CB4C80"/>
    <w:rsid w:val="00CB4D51"/>
    <w:rsid w:val="00CB5143"/>
    <w:rsid w:val="00CB52A2"/>
    <w:rsid w:val="00CB53BE"/>
    <w:rsid w:val="00CB57CA"/>
    <w:rsid w:val="00CB5908"/>
    <w:rsid w:val="00CB5C33"/>
    <w:rsid w:val="00CB5D38"/>
    <w:rsid w:val="00CB5E5E"/>
    <w:rsid w:val="00CB5F54"/>
    <w:rsid w:val="00CB655C"/>
    <w:rsid w:val="00CB6C75"/>
    <w:rsid w:val="00CB6F9C"/>
    <w:rsid w:val="00CB70EE"/>
    <w:rsid w:val="00CB7398"/>
    <w:rsid w:val="00CB74B2"/>
    <w:rsid w:val="00CB7A18"/>
    <w:rsid w:val="00CB7AE2"/>
    <w:rsid w:val="00CB7B88"/>
    <w:rsid w:val="00CB7ED2"/>
    <w:rsid w:val="00CB7FB1"/>
    <w:rsid w:val="00CC065F"/>
    <w:rsid w:val="00CC0809"/>
    <w:rsid w:val="00CC0952"/>
    <w:rsid w:val="00CC0A61"/>
    <w:rsid w:val="00CC0B96"/>
    <w:rsid w:val="00CC0D1A"/>
    <w:rsid w:val="00CC0D94"/>
    <w:rsid w:val="00CC0DDA"/>
    <w:rsid w:val="00CC0F88"/>
    <w:rsid w:val="00CC0F92"/>
    <w:rsid w:val="00CC120C"/>
    <w:rsid w:val="00CC172B"/>
    <w:rsid w:val="00CC1FCC"/>
    <w:rsid w:val="00CC217E"/>
    <w:rsid w:val="00CC26C7"/>
    <w:rsid w:val="00CC28D7"/>
    <w:rsid w:val="00CC2C09"/>
    <w:rsid w:val="00CC2C18"/>
    <w:rsid w:val="00CC30B4"/>
    <w:rsid w:val="00CC30E1"/>
    <w:rsid w:val="00CC3687"/>
    <w:rsid w:val="00CC370B"/>
    <w:rsid w:val="00CC3759"/>
    <w:rsid w:val="00CC37AD"/>
    <w:rsid w:val="00CC38AD"/>
    <w:rsid w:val="00CC3CBA"/>
    <w:rsid w:val="00CC45EB"/>
    <w:rsid w:val="00CC47E1"/>
    <w:rsid w:val="00CC4800"/>
    <w:rsid w:val="00CC4A34"/>
    <w:rsid w:val="00CC4A68"/>
    <w:rsid w:val="00CC4B3C"/>
    <w:rsid w:val="00CC4D7A"/>
    <w:rsid w:val="00CC501E"/>
    <w:rsid w:val="00CC529D"/>
    <w:rsid w:val="00CC54CB"/>
    <w:rsid w:val="00CC5843"/>
    <w:rsid w:val="00CC5B91"/>
    <w:rsid w:val="00CC5CBA"/>
    <w:rsid w:val="00CC5F92"/>
    <w:rsid w:val="00CC6101"/>
    <w:rsid w:val="00CC6114"/>
    <w:rsid w:val="00CC68DE"/>
    <w:rsid w:val="00CC6ECA"/>
    <w:rsid w:val="00CC77FF"/>
    <w:rsid w:val="00CC796B"/>
    <w:rsid w:val="00CC79CB"/>
    <w:rsid w:val="00CC79F4"/>
    <w:rsid w:val="00CD00A4"/>
    <w:rsid w:val="00CD01A0"/>
    <w:rsid w:val="00CD01D5"/>
    <w:rsid w:val="00CD0269"/>
    <w:rsid w:val="00CD035B"/>
    <w:rsid w:val="00CD09EE"/>
    <w:rsid w:val="00CD0A56"/>
    <w:rsid w:val="00CD0BFE"/>
    <w:rsid w:val="00CD0D22"/>
    <w:rsid w:val="00CD0E4E"/>
    <w:rsid w:val="00CD0E66"/>
    <w:rsid w:val="00CD0F13"/>
    <w:rsid w:val="00CD0FF1"/>
    <w:rsid w:val="00CD15FA"/>
    <w:rsid w:val="00CD1C08"/>
    <w:rsid w:val="00CD1D79"/>
    <w:rsid w:val="00CD21D8"/>
    <w:rsid w:val="00CD2232"/>
    <w:rsid w:val="00CD2272"/>
    <w:rsid w:val="00CD22AD"/>
    <w:rsid w:val="00CD315F"/>
    <w:rsid w:val="00CD31A8"/>
    <w:rsid w:val="00CD35A8"/>
    <w:rsid w:val="00CD3899"/>
    <w:rsid w:val="00CD3933"/>
    <w:rsid w:val="00CD396C"/>
    <w:rsid w:val="00CD3C7F"/>
    <w:rsid w:val="00CD3E04"/>
    <w:rsid w:val="00CD3E5D"/>
    <w:rsid w:val="00CD3F7A"/>
    <w:rsid w:val="00CD40B0"/>
    <w:rsid w:val="00CD4179"/>
    <w:rsid w:val="00CD427D"/>
    <w:rsid w:val="00CD4317"/>
    <w:rsid w:val="00CD46A2"/>
    <w:rsid w:val="00CD489D"/>
    <w:rsid w:val="00CD4A63"/>
    <w:rsid w:val="00CD540E"/>
    <w:rsid w:val="00CD54A8"/>
    <w:rsid w:val="00CD54E8"/>
    <w:rsid w:val="00CD5947"/>
    <w:rsid w:val="00CD5CB1"/>
    <w:rsid w:val="00CD5DAF"/>
    <w:rsid w:val="00CD5DE7"/>
    <w:rsid w:val="00CD6120"/>
    <w:rsid w:val="00CD6149"/>
    <w:rsid w:val="00CD626E"/>
    <w:rsid w:val="00CD629C"/>
    <w:rsid w:val="00CD6483"/>
    <w:rsid w:val="00CD6626"/>
    <w:rsid w:val="00CD6CDA"/>
    <w:rsid w:val="00CD70D9"/>
    <w:rsid w:val="00CD778A"/>
    <w:rsid w:val="00CE0141"/>
    <w:rsid w:val="00CE018A"/>
    <w:rsid w:val="00CE027F"/>
    <w:rsid w:val="00CE08D0"/>
    <w:rsid w:val="00CE0943"/>
    <w:rsid w:val="00CE0A32"/>
    <w:rsid w:val="00CE0B5E"/>
    <w:rsid w:val="00CE0E65"/>
    <w:rsid w:val="00CE12CA"/>
    <w:rsid w:val="00CE1495"/>
    <w:rsid w:val="00CE1506"/>
    <w:rsid w:val="00CE1821"/>
    <w:rsid w:val="00CE18F8"/>
    <w:rsid w:val="00CE20BD"/>
    <w:rsid w:val="00CE27A2"/>
    <w:rsid w:val="00CE27FE"/>
    <w:rsid w:val="00CE285D"/>
    <w:rsid w:val="00CE2887"/>
    <w:rsid w:val="00CE296C"/>
    <w:rsid w:val="00CE2C9D"/>
    <w:rsid w:val="00CE2CB5"/>
    <w:rsid w:val="00CE2F36"/>
    <w:rsid w:val="00CE2F52"/>
    <w:rsid w:val="00CE2FC7"/>
    <w:rsid w:val="00CE3149"/>
    <w:rsid w:val="00CE32EC"/>
    <w:rsid w:val="00CE336B"/>
    <w:rsid w:val="00CE35D6"/>
    <w:rsid w:val="00CE3DD5"/>
    <w:rsid w:val="00CE3EBB"/>
    <w:rsid w:val="00CE3F1C"/>
    <w:rsid w:val="00CE43E5"/>
    <w:rsid w:val="00CE48C4"/>
    <w:rsid w:val="00CE4C1F"/>
    <w:rsid w:val="00CE4E5B"/>
    <w:rsid w:val="00CE4EED"/>
    <w:rsid w:val="00CE51ED"/>
    <w:rsid w:val="00CE5792"/>
    <w:rsid w:val="00CE57AF"/>
    <w:rsid w:val="00CE5ADE"/>
    <w:rsid w:val="00CE623F"/>
    <w:rsid w:val="00CE6284"/>
    <w:rsid w:val="00CE62D3"/>
    <w:rsid w:val="00CE6334"/>
    <w:rsid w:val="00CE63D5"/>
    <w:rsid w:val="00CE6AAD"/>
    <w:rsid w:val="00CE6B4E"/>
    <w:rsid w:val="00CE78DE"/>
    <w:rsid w:val="00CE7C5D"/>
    <w:rsid w:val="00CF002C"/>
    <w:rsid w:val="00CF079F"/>
    <w:rsid w:val="00CF0946"/>
    <w:rsid w:val="00CF0B20"/>
    <w:rsid w:val="00CF0C3E"/>
    <w:rsid w:val="00CF0F17"/>
    <w:rsid w:val="00CF0F3F"/>
    <w:rsid w:val="00CF136A"/>
    <w:rsid w:val="00CF14F9"/>
    <w:rsid w:val="00CF1946"/>
    <w:rsid w:val="00CF1E7E"/>
    <w:rsid w:val="00CF1F8C"/>
    <w:rsid w:val="00CF2105"/>
    <w:rsid w:val="00CF21E9"/>
    <w:rsid w:val="00CF242A"/>
    <w:rsid w:val="00CF251A"/>
    <w:rsid w:val="00CF263F"/>
    <w:rsid w:val="00CF2800"/>
    <w:rsid w:val="00CF2CE3"/>
    <w:rsid w:val="00CF2D57"/>
    <w:rsid w:val="00CF2D75"/>
    <w:rsid w:val="00CF2DB5"/>
    <w:rsid w:val="00CF305E"/>
    <w:rsid w:val="00CF3292"/>
    <w:rsid w:val="00CF3580"/>
    <w:rsid w:val="00CF35C6"/>
    <w:rsid w:val="00CF370D"/>
    <w:rsid w:val="00CF3AB9"/>
    <w:rsid w:val="00CF4193"/>
    <w:rsid w:val="00CF4309"/>
    <w:rsid w:val="00CF44FF"/>
    <w:rsid w:val="00CF4830"/>
    <w:rsid w:val="00CF4A41"/>
    <w:rsid w:val="00CF4E00"/>
    <w:rsid w:val="00CF4E36"/>
    <w:rsid w:val="00CF4E7E"/>
    <w:rsid w:val="00CF4F59"/>
    <w:rsid w:val="00CF504B"/>
    <w:rsid w:val="00CF54F0"/>
    <w:rsid w:val="00CF5DBD"/>
    <w:rsid w:val="00CF5DE8"/>
    <w:rsid w:val="00CF60FF"/>
    <w:rsid w:val="00CF688D"/>
    <w:rsid w:val="00CF6B41"/>
    <w:rsid w:val="00CF6CDA"/>
    <w:rsid w:val="00CF6E30"/>
    <w:rsid w:val="00CF6F24"/>
    <w:rsid w:val="00CF716E"/>
    <w:rsid w:val="00CF7441"/>
    <w:rsid w:val="00CF77F7"/>
    <w:rsid w:val="00CF7B91"/>
    <w:rsid w:val="00CF7F09"/>
    <w:rsid w:val="00CF7F55"/>
    <w:rsid w:val="00CF7F91"/>
    <w:rsid w:val="00D00033"/>
    <w:rsid w:val="00D00219"/>
    <w:rsid w:val="00D002B8"/>
    <w:rsid w:val="00D002C5"/>
    <w:rsid w:val="00D0055A"/>
    <w:rsid w:val="00D00754"/>
    <w:rsid w:val="00D0086F"/>
    <w:rsid w:val="00D008DB"/>
    <w:rsid w:val="00D00C16"/>
    <w:rsid w:val="00D00C88"/>
    <w:rsid w:val="00D00CEF"/>
    <w:rsid w:val="00D010AC"/>
    <w:rsid w:val="00D0123C"/>
    <w:rsid w:val="00D01325"/>
    <w:rsid w:val="00D015A3"/>
    <w:rsid w:val="00D01787"/>
    <w:rsid w:val="00D01798"/>
    <w:rsid w:val="00D01844"/>
    <w:rsid w:val="00D01CB2"/>
    <w:rsid w:val="00D01FCF"/>
    <w:rsid w:val="00D0225F"/>
    <w:rsid w:val="00D025B9"/>
    <w:rsid w:val="00D027CE"/>
    <w:rsid w:val="00D02E31"/>
    <w:rsid w:val="00D03497"/>
    <w:rsid w:val="00D034C7"/>
    <w:rsid w:val="00D0352E"/>
    <w:rsid w:val="00D03567"/>
    <w:rsid w:val="00D0357B"/>
    <w:rsid w:val="00D03649"/>
    <w:rsid w:val="00D038D5"/>
    <w:rsid w:val="00D0418C"/>
    <w:rsid w:val="00D041CD"/>
    <w:rsid w:val="00D04292"/>
    <w:rsid w:val="00D049A5"/>
    <w:rsid w:val="00D04A87"/>
    <w:rsid w:val="00D04B83"/>
    <w:rsid w:val="00D050FA"/>
    <w:rsid w:val="00D051C9"/>
    <w:rsid w:val="00D052C8"/>
    <w:rsid w:val="00D05448"/>
    <w:rsid w:val="00D056EB"/>
    <w:rsid w:val="00D05B6A"/>
    <w:rsid w:val="00D05CC1"/>
    <w:rsid w:val="00D05D04"/>
    <w:rsid w:val="00D05DB2"/>
    <w:rsid w:val="00D060C7"/>
    <w:rsid w:val="00D062FD"/>
    <w:rsid w:val="00D063E8"/>
    <w:rsid w:val="00D066BA"/>
    <w:rsid w:val="00D0680F"/>
    <w:rsid w:val="00D068F1"/>
    <w:rsid w:val="00D06C3F"/>
    <w:rsid w:val="00D074EF"/>
    <w:rsid w:val="00D07553"/>
    <w:rsid w:val="00D07918"/>
    <w:rsid w:val="00D07B8E"/>
    <w:rsid w:val="00D07C0D"/>
    <w:rsid w:val="00D07E00"/>
    <w:rsid w:val="00D07E7C"/>
    <w:rsid w:val="00D102AD"/>
    <w:rsid w:val="00D1056A"/>
    <w:rsid w:val="00D105DE"/>
    <w:rsid w:val="00D10767"/>
    <w:rsid w:val="00D10B15"/>
    <w:rsid w:val="00D10B5B"/>
    <w:rsid w:val="00D10B95"/>
    <w:rsid w:val="00D113C2"/>
    <w:rsid w:val="00D113E7"/>
    <w:rsid w:val="00D11705"/>
    <w:rsid w:val="00D11D31"/>
    <w:rsid w:val="00D1232A"/>
    <w:rsid w:val="00D12434"/>
    <w:rsid w:val="00D12471"/>
    <w:rsid w:val="00D1296A"/>
    <w:rsid w:val="00D12AD9"/>
    <w:rsid w:val="00D12EE8"/>
    <w:rsid w:val="00D12F5A"/>
    <w:rsid w:val="00D13192"/>
    <w:rsid w:val="00D132AD"/>
    <w:rsid w:val="00D132B7"/>
    <w:rsid w:val="00D13322"/>
    <w:rsid w:val="00D137E7"/>
    <w:rsid w:val="00D137EE"/>
    <w:rsid w:val="00D13A04"/>
    <w:rsid w:val="00D13AA4"/>
    <w:rsid w:val="00D13C51"/>
    <w:rsid w:val="00D14056"/>
    <w:rsid w:val="00D1411C"/>
    <w:rsid w:val="00D145FA"/>
    <w:rsid w:val="00D1492B"/>
    <w:rsid w:val="00D149AF"/>
    <w:rsid w:val="00D14A78"/>
    <w:rsid w:val="00D14B63"/>
    <w:rsid w:val="00D14E5F"/>
    <w:rsid w:val="00D15030"/>
    <w:rsid w:val="00D15130"/>
    <w:rsid w:val="00D153D6"/>
    <w:rsid w:val="00D154AC"/>
    <w:rsid w:val="00D155F2"/>
    <w:rsid w:val="00D15888"/>
    <w:rsid w:val="00D158C0"/>
    <w:rsid w:val="00D15D0D"/>
    <w:rsid w:val="00D15DD0"/>
    <w:rsid w:val="00D15E9D"/>
    <w:rsid w:val="00D15FB6"/>
    <w:rsid w:val="00D1600B"/>
    <w:rsid w:val="00D162CF"/>
    <w:rsid w:val="00D164B7"/>
    <w:rsid w:val="00D16531"/>
    <w:rsid w:val="00D16C23"/>
    <w:rsid w:val="00D16D26"/>
    <w:rsid w:val="00D16D9B"/>
    <w:rsid w:val="00D16F6C"/>
    <w:rsid w:val="00D17037"/>
    <w:rsid w:val="00D170A4"/>
    <w:rsid w:val="00D170CD"/>
    <w:rsid w:val="00D17493"/>
    <w:rsid w:val="00D17641"/>
    <w:rsid w:val="00D176C7"/>
    <w:rsid w:val="00D177C4"/>
    <w:rsid w:val="00D17CB1"/>
    <w:rsid w:val="00D17CB3"/>
    <w:rsid w:val="00D20041"/>
    <w:rsid w:val="00D20404"/>
    <w:rsid w:val="00D20522"/>
    <w:rsid w:val="00D20645"/>
    <w:rsid w:val="00D2094D"/>
    <w:rsid w:val="00D20A81"/>
    <w:rsid w:val="00D20B20"/>
    <w:rsid w:val="00D20C00"/>
    <w:rsid w:val="00D20E75"/>
    <w:rsid w:val="00D21053"/>
    <w:rsid w:val="00D21169"/>
    <w:rsid w:val="00D213BE"/>
    <w:rsid w:val="00D2165E"/>
    <w:rsid w:val="00D21D0F"/>
    <w:rsid w:val="00D21E5D"/>
    <w:rsid w:val="00D21E79"/>
    <w:rsid w:val="00D21EA0"/>
    <w:rsid w:val="00D21F43"/>
    <w:rsid w:val="00D224C2"/>
    <w:rsid w:val="00D228AD"/>
    <w:rsid w:val="00D229A3"/>
    <w:rsid w:val="00D231BD"/>
    <w:rsid w:val="00D2338F"/>
    <w:rsid w:val="00D234B0"/>
    <w:rsid w:val="00D235F5"/>
    <w:rsid w:val="00D2362B"/>
    <w:rsid w:val="00D238C6"/>
    <w:rsid w:val="00D23A56"/>
    <w:rsid w:val="00D23E66"/>
    <w:rsid w:val="00D2413A"/>
    <w:rsid w:val="00D24188"/>
    <w:rsid w:val="00D2426C"/>
    <w:rsid w:val="00D243EB"/>
    <w:rsid w:val="00D24503"/>
    <w:rsid w:val="00D24979"/>
    <w:rsid w:val="00D24993"/>
    <w:rsid w:val="00D24BF6"/>
    <w:rsid w:val="00D24D7D"/>
    <w:rsid w:val="00D24EDB"/>
    <w:rsid w:val="00D24F14"/>
    <w:rsid w:val="00D255B7"/>
    <w:rsid w:val="00D255FB"/>
    <w:rsid w:val="00D2568D"/>
    <w:rsid w:val="00D25959"/>
    <w:rsid w:val="00D25BCF"/>
    <w:rsid w:val="00D25E3F"/>
    <w:rsid w:val="00D25E57"/>
    <w:rsid w:val="00D25E71"/>
    <w:rsid w:val="00D25EF6"/>
    <w:rsid w:val="00D262F8"/>
    <w:rsid w:val="00D2634C"/>
    <w:rsid w:val="00D266E0"/>
    <w:rsid w:val="00D2687C"/>
    <w:rsid w:val="00D26938"/>
    <w:rsid w:val="00D26995"/>
    <w:rsid w:val="00D26AC3"/>
    <w:rsid w:val="00D26FD3"/>
    <w:rsid w:val="00D27194"/>
    <w:rsid w:val="00D27395"/>
    <w:rsid w:val="00D279AB"/>
    <w:rsid w:val="00D27AD3"/>
    <w:rsid w:val="00D27F13"/>
    <w:rsid w:val="00D27F74"/>
    <w:rsid w:val="00D30100"/>
    <w:rsid w:val="00D30115"/>
    <w:rsid w:val="00D3012E"/>
    <w:rsid w:val="00D307FA"/>
    <w:rsid w:val="00D30844"/>
    <w:rsid w:val="00D30972"/>
    <w:rsid w:val="00D309BB"/>
    <w:rsid w:val="00D309FB"/>
    <w:rsid w:val="00D30ADF"/>
    <w:rsid w:val="00D30BE5"/>
    <w:rsid w:val="00D30C39"/>
    <w:rsid w:val="00D30E03"/>
    <w:rsid w:val="00D30F7B"/>
    <w:rsid w:val="00D311F2"/>
    <w:rsid w:val="00D31286"/>
    <w:rsid w:val="00D3151F"/>
    <w:rsid w:val="00D31934"/>
    <w:rsid w:val="00D31C26"/>
    <w:rsid w:val="00D31D6C"/>
    <w:rsid w:val="00D31D75"/>
    <w:rsid w:val="00D31E00"/>
    <w:rsid w:val="00D32347"/>
    <w:rsid w:val="00D323F9"/>
    <w:rsid w:val="00D32578"/>
    <w:rsid w:val="00D326FF"/>
    <w:rsid w:val="00D32766"/>
    <w:rsid w:val="00D32A4D"/>
    <w:rsid w:val="00D32B5D"/>
    <w:rsid w:val="00D32BA1"/>
    <w:rsid w:val="00D32BDF"/>
    <w:rsid w:val="00D32DA9"/>
    <w:rsid w:val="00D32EDC"/>
    <w:rsid w:val="00D33159"/>
    <w:rsid w:val="00D331CC"/>
    <w:rsid w:val="00D33296"/>
    <w:rsid w:val="00D334D9"/>
    <w:rsid w:val="00D334F4"/>
    <w:rsid w:val="00D335ED"/>
    <w:rsid w:val="00D33CB2"/>
    <w:rsid w:val="00D33CFD"/>
    <w:rsid w:val="00D33D72"/>
    <w:rsid w:val="00D33DB6"/>
    <w:rsid w:val="00D33EA9"/>
    <w:rsid w:val="00D33EFF"/>
    <w:rsid w:val="00D341F6"/>
    <w:rsid w:val="00D343F1"/>
    <w:rsid w:val="00D3460E"/>
    <w:rsid w:val="00D349E0"/>
    <w:rsid w:val="00D34D46"/>
    <w:rsid w:val="00D34E76"/>
    <w:rsid w:val="00D35583"/>
    <w:rsid w:val="00D35B2D"/>
    <w:rsid w:val="00D35C3A"/>
    <w:rsid w:val="00D35E07"/>
    <w:rsid w:val="00D35E43"/>
    <w:rsid w:val="00D35FC0"/>
    <w:rsid w:val="00D361D4"/>
    <w:rsid w:val="00D361D5"/>
    <w:rsid w:val="00D36709"/>
    <w:rsid w:val="00D36761"/>
    <w:rsid w:val="00D367BC"/>
    <w:rsid w:val="00D36A43"/>
    <w:rsid w:val="00D372AB"/>
    <w:rsid w:val="00D379C2"/>
    <w:rsid w:val="00D37A24"/>
    <w:rsid w:val="00D37F90"/>
    <w:rsid w:val="00D40633"/>
    <w:rsid w:val="00D406CF"/>
    <w:rsid w:val="00D40782"/>
    <w:rsid w:val="00D40784"/>
    <w:rsid w:val="00D40A73"/>
    <w:rsid w:val="00D40C72"/>
    <w:rsid w:val="00D40E74"/>
    <w:rsid w:val="00D40F53"/>
    <w:rsid w:val="00D4107F"/>
    <w:rsid w:val="00D412EB"/>
    <w:rsid w:val="00D415A4"/>
    <w:rsid w:val="00D4190A"/>
    <w:rsid w:val="00D4194F"/>
    <w:rsid w:val="00D41C4E"/>
    <w:rsid w:val="00D41DB3"/>
    <w:rsid w:val="00D42388"/>
    <w:rsid w:val="00D424EA"/>
    <w:rsid w:val="00D42A1B"/>
    <w:rsid w:val="00D42CFB"/>
    <w:rsid w:val="00D43011"/>
    <w:rsid w:val="00D4309D"/>
    <w:rsid w:val="00D43216"/>
    <w:rsid w:val="00D4323E"/>
    <w:rsid w:val="00D435AD"/>
    <w:rsid w:val="00D4383E"/>
    <w:rsid w:val="00D43A1B"/>
    <w:rsid w:val="00D43AE5"/>
    <w:rsid w:val="00D43B00"/>
    <w:rsid w:val="00D43F2D"/>
    <w:rsid w:val="00D4400E"/>
    <w:rsid w:val="00D440C3"/>
    <w:rsid w:val="00D440D3"/>
    <w:rsid w:val="00D440EE"/>
    <w:rsid w:val="00D4430E"/>
    <w:rsid w:val="00D444A1"/>
    <w:rsid w:val="00D44816"/>
    <w:rsid w:val="00D44825"/>
    <w:rsid w:val="00D44B58"/>
    <w:rsid w:val="00D44BEA"/>
    <w:rsid w:val="00D44E5A"/>
    <w:rsid w:val="00D4514C"/>
    <w:rsid w:val="00D4549F"/>
    <w:rsid w:val="00D45523"/>
    <w:rsid w:val="00D45607"/>
    <w:rsid w:val="00D45A6D"/>
    <w:rsid w:val="00D45CA4"/>
    <w:rsid w:val="00D45D87"/>
    <w:rsid w:val="00D45FA8"/>
    <w:rsid w:val="00D4601A"/>
    <w:rsid w:val="00D4658F"/>
    <w:rsid w:val="00D465A4"/>
    <w:rsid w:val="00D46859"/>
    <w:rsid w:val="00D46A1E"/>
    <w:rsid w:val="00D46B2C"/>
    <w:rsid w:val="00D46B4D"/>
    <w:rsid w:val="00D46C9B"/>
    <w:rsid w:val="00D46E02"/>
    <w:rsid w:val="00D46EEE"/>
    <w:rsid w:val="00D471B0"/>
    <w:rsid w:val="00D47C6F"/>
    <w:rsid w:val="00D47E3E"/>
    <w:rsid w:val="00D500A5"/>
    <w:rsid w:val="00D500FA"/>
    <w:rsid w:val="00D501B1"/>
    <w:rsid w:val="00D50BD6"/>
    <w:rsid w:val="00D511B2"/>
    <w:rsid w:val="00D51253"/>
    <w:rsid w:val="00D513A0"/>
    <w:rsid w:val="00D5141D"/>
    <w:rsid w:val="00D51529"/>
    <w:rsid w:val="00D519A9"/>
    <w:rsid w:val="00D51A27"/>
    <w:rsid w:val="00D51C07"/>
    <w:rsid w:val="00D52660"/>
    <w:rsid w:val="00D528D4"/>
    <w:rsid w:val="00D52B73"/>
    <w:rsid w:val="00D52EC9"/>
    <w:rsid w:val="00D5311B"/>
    <w:rsid w:val="00D53146"/>
    <w:rsid w:val="00D531AE"/>
    <w:rsid w:val="00D5330B"/>
    <w:rsid w:val="00D53679"/>
    <w:rsid w:val="00D53793"/>
    <w:rsid w:val="00D53970"/>
    <w:rsid w:val="00D53BDC"/>
    <w:rsid w:val="00D53CF2"/>
    <w:rsid w:val="00D5479A"/>
    <w:rsid w:val="00D5480D"/>
    <w:rsid w:val="00D54B4F"/>
    <w:rsid w:val="00D54CF1"/>
    <w:rsid w:val="00D54EF1"/>
    <w:rsid w:val="00D55143"/>
    <w:rsid w:val="00D55202"/>
    <w:rsid w:val="00D55567"/>
    <w:rsid w:val="00D556BB"/>
    <w:rsid w:val="00D55A85"/>
    <w:rsid w:val="00D55C46"/>
    <w:rsid w:val="00D55E1A"/>
    <w:rsid w:val="00D560BE"/>
    <w:rsid w:val="00D56138"/>
    <w:rsid w:val="00D56589"/>
    <w:rsid w:val="00D565D7"/>
    <w:rsid w:val="00D56D87"/>
    <w:rsid w:val="00D575AE"/>
    <w:rsid w:val="00D57663"/>
    <w:rsid w:val="00D576F9"/>
    <w:rsid w:val="00D57726"/>
    <w:rsid w:val="00D57861"/>
    <w:rsid w:val="00D57C28"/>
    <w:rsid w:val="00D6058D"/>
    <w:rsid w:val="00D60949"/>
    <w:rsid w:val="00D60A46"/>
    <w:rsid w:val="00D60ADB"/>
    <w:rsid w:val="00D60B8B"/>
    <w:rsid w:val="00D60BF0"/>
    <w:rsid w:val="00D60D1E"/>
    <w:rsid w:val="00D60DAA"/>
    <w:rsid w:val="00D60F97"/>
    <w:rsid w:val="00D611DF"/>
    <w:rsid w:val="00D61285"/>
    <w:rsid w:val="00D612DC"/>
    <w:rsid w:val="00D61360"/>
    <w:rsid w:val="00D61464"/>
    <w:rsid w:val="00D61649"/>
    <w:rsid w:val="00D616C6"/>
    <w:rsid w:val="00D61777"/>
    <w:rsid w:val="00D6246E"/>
    <w:rsid w:val="00D62593"/>
    <w:rsid w:val="00D6278C"/>
    <w:rsid w:val="00D627DF"/>
    <w:rsid w:val="00D627EB"/>
    <w:rsid w:val="00D628DA"/>
    <w:rsid w:val="00D62BFE"/>
    <w:rsid w:val="00D62CB7"/>
    <w:rsid w:val="00D62F51"/>
    <w:rsid w:val="00D62F99"/>
    <w:rsid w:val="00D62FA1"/>
    <w:rsid w:val="00D63269"/>
    <w:rsid w:val="00D63D5D"/>
    <w:rsid w:val="00D63D90"/>
    <w:rsid w:val="00D6408B"/>
    <w:rsid w:val="00D643F7"/>
    <w:rsid w:val="00D64654"/>
    <w:rsid w:val="00D64F4E"/>
    <w:rsid w:val="00D651CA"/>
    <w:rsid w:val="00D6557B"/>
    <w:rsid w:val="00D6560B"/>
    <w:rsid w:val="00D65619"/>
    <w:rsid w:val="00D6574F"/>
    <w:rsid w:val="00D65F7C"/>
    <w:rsid w:val="00D6626D"/>
    <w:rsid w:val="00D66633"/>
    <w:rsid w:val="00D6675F"/>
    <w:rsid w:val="00D6683C"/>
    <w:rsid w:val="00D6694F"/>
    <w:rsid w:val="00D66A07"/>
    <w:rsid w:val="00D66A4A"/>
    <w:rsid w:val="00D66AE1"/>
    <w:rsid w:val="00D66CC1"/>
    <w:rsid w:val="00D66E05"/>
    <w:rsid w:val="00D66F40"/>
    <w:rsid w:val="00D67133"/>
    <w:rsid w:val="00D676C2"/>
    <w:rsid w:val="00D677D6"/>
    <w:rsid w:val="00D67859"/>
    <w:rsid w:val="00D67B5E"/>
    <w:rsid w:val="00D67C2F"/>
    <w:rsid w:val="00D67CBD"/>
    <w:rsid w:val="00D67D77"/>
    <w:rsid w:val="00D67D81"/>
    <w:rsid w:val="00D705CB"/>
    <w:rsid w:val="00D705DC"/>
    <w:rsid w:val="00D7060D"/>
    <w:rsid w:val="00D70977"/>
    <w:rsid w:val="00D70AC0"/>
    <w:rsid w:val="00D70B31"/>
    <w:rsid w:val="00D70CA5"/>
    <w:rsid w:val="00D71053"/>
    <w:rsid w:val="00D718C0"/>
    <w:rsid w:val="00D71CB8"/>
    <w:rsid w:val="00D71CDD"/>
    <w:rsid w:val="00D72193"/>
    <w:rsid w:val="00D721D7"/>
    <w:rsid w:val="00D722D1"/>
    <w:rsid w:val="00D7236F"/>
    <w:rsid w:val="00D72877"/>
    <w:rsid w:val="00D72A84"/>
    <w:rsid w:val="00D72C05"/>
    <w:rsid w:val="00D72DB6"/>
    <w:rsid w:val="00D733DF"/>
    <w:rsid w:val="00D737B8"/>
    <w:rsid w:val="00D737F2"/>
    <w:rsid w:val="00D7388E"/>
    <w:rsid w:val="00D73D76"/>
    <w:rsid w:val="00D741C7"/>
    <w:rsid w:val="00D7457D"/>
    <w:rsid w:val="00D74595"/>
    <w:rsid w:val="00D7473E"/>
    <w:rsid w:val="00D74D13"/>
    <w:rsid w:val="00D74E55"/>
    <w:rsid w:val="00D74F43"/>
    <w:rsid w:val="00D75032"/>
    <w:rsid w:val="00D750A9"/>
    <w:rsid w:val="00D75446"/>
    <w:rsid w:val="00D75646"/>
    <w:rsid w:val="00D75FFB"/>
    <w:rsid w:val="00D7627A"/>
    <w:rsid w:val="00D762A8"/>
    <w:rsid w:val="00D76403"/>
    <w:rsid w:val="00D765A2"/>
    <w:rsid w:val="00D76B91"/>
    <w:rsid w:val="00D76B9B"/>
    <w:rsid w:val="00D76E25"/>
    <w:rsid w:val="00D7705D"/>
    <w:rsid w:val="00D77064"/>
    <w:rsid w:val="00D77106"/>
    <w:rsid w:val="00D77554"/>
    <w:rsid w:val="00D7756A"/>
    <w:rsid w:val="00D7756B"/>
    <w:rsid w:val="00D77832"/>
    <w:rsid w:val="00D77A78"/>
    <w:rsid w:val="00D77F7C"/>
    <w:rsid w:val="00D8006C"/>
    <w:rsid w:val="00D8027B"/>
    <w:rsid w:val="00D8027C"/>
    <w:rsid w:val="00D802E2"/>
    <w:rsid w:val="00D8043C"/>
    <w:rsid w:val="00D80742"/>
    <w:rsid w:val="00D80B98"/>
    <w:rsid w:val="00D810EE"/>
    <w:rsid w:val="00D81182"/>
    <w:rsid w:val="00D81273"/>
    <w:rsid w:val="00D813BC"/>
    <w:rsid w:val="00D81625"/>
    <w:rsid w:val="00D81738"/>
    <w:rsid w:val="00D8179A"/>
    <w:rsid w:val="00D8186C"/>
    <w:rsid w:val="00D81B17"/>
    <w:rsid w:val="00D81B34"/>
    <w:rsid w:val="00D81C15"/>
    <w:rsid w:val="00D81DCB"/>
    <w:rsid w:val="00D81FBB"/>
    <w:rsid w:val="00D82113"/>
    <w:rsid w:val="00D8211A"/>
    <w:rsid w:val="00D8231E"/>
    <w:rsid w:val="00D8239A"/>
    <w:rsid w:val="00D8241E"/>
    <w:rsid w:val="00D8247E"/>
    <w:rsid w:val="00D8274A"/>
    <w:rsid w:val="00D827A2"/>
    <w:rsid w:val="00D82860"/>
    <w:rsid w:val="00D82C35"/>
    <w:rsid w:val="00D82CA2"/>
    <w:rsid w:val="00D82DB7"/>
    <w:rsid w:val="00D82E23"/>
    <w:rsid w:val="00D83061"/>
    <w:rsid w:val="00D8345B"/>
    <w:rsid w:val="00D839ED"/>
    <w:rsid w:val="00D83B67"/>
    <w:rsid w:val="00D83D86"/>
    <w:rsid w:val="00D83FB2"/>
    <w:rsid w:val="00D8407A"/>
    <w:rsid w:val="00D8412E"/>
    <w:rsid w:val="00D8427A"/>
    <w:rsid w:val="00D84457"/>
    <w:rsid w:val="00D844C0"/>
    <w:rsid w:val="00D846A4"/>
    <w:rsid w:val="00D8470B"/>
    <w:rsid w:val="00D84853"/>
    <w:rsid w:val="00D84CCA"/>
    <w:rsid w:val="00D851F3"/>
    <w:rsid w:val="00D852DF"/>
    <w:rsid w:val="00D8559C"/>
    <w:rsid w:val="00D855D0"/>
    <w:rsid w:val="00D85DB6"/>
    <w:rsid w:val="00D8605A"/>
    <w:rsid w:val="00D86318"/>
    <w:rsid w:val="00D86348"/>
    <w:rsid w:val="00D86350"/>
    <w:rsid w:val="00D8641F"/>
    <w:rsid w:val="00D86517"/>
    <w:rsid w:val="00D86756"/>
    <w:rsid w:val="00D86966"/>
    <w:rsid w:val="00D869E1"/>
    <w:rsid w:val="00D869FC"/>
    <w:rsid w:val="00D86B47"/>
    <w:rsid w:val="00D86CAD"/>
    <w:rsid w:val="00D86D94"/>
    <w:rsid w:val="00D87058"/>
    <w:rsid w:val="00D870B0"/>
    <w:rsid w:val="00D870BB"/>
    <w:rsid w:val="00D878DC"/>
    <w:rsid w:val="00D878DD"/>
    <w:rsid w:val="00D87FCD"/>
    <w:rsid w:val="00D90217"/>
    <w:rsid w:val="00D9057A"/>
    <w:rsid w:val="00D90766"/>
    <w:rsid w:val="00D909FC"/>
    <w:rsid w:val="00D90EB2"/>
    <w:rsid w:val="00D9123A"/>
    <w:rsid w:val="00D916E4"/>
    <w:rsid w:val="00D917BE"/>
    <w:rsid w:val="00D91DB3"/>
    <w:rsid w:val="00D9206B"/>
    <w:rsid w:val="00D921AF"/>
    <w:rsid w:val="00D923E4"/>
    <w:rsid w:val="00D923F6"/>
    <w:rsid w:val="00D92493"/>
    <w:rsid w:val="00D926AF"/>
    <w:rsid w:val="00D927C9"/>
    <w:rsid w:val="00D92C3F"/>
    <w:rsid w:val="00D92DC0"/>
    <w:rsid w:val="00D92E9C"/>
    <w:rsid w:val="00D930F4"/>
    <w:rsid w:val="00D939CB"/>
    <w:rsid w:val="00D939F8"/>
    <w:rsid w:val="00D93A96"/>
    <w:rsid w:val="00D93CFE"/>
    <w:rsid w:val="00D93FCE"/>
    <w:rsid w:val="00D940C3"/>
    <w:rsid w:val="00D94172"/>
    <w:rsid w:val="00D94755"/>
    <w:rsid w:val="00D94967"/>
    <w:rsid w:val="00D949A4"/>
    <w:rsid w:val="00D94B75"/>
    <w:rsid w:val="00D94D1A"/>
    <w:rsid w:val="00D94EE2"/>
    <w:rsid w:val="00D95039"/>
    <w:rsid w:val="00D95216"/>
    <w:rsid w:val="00D957F0"/>
    <w:rsid w:val="00D9592E"/>
    <w:rsid w:val="00D95EB7"/>
    <w:rsid w:val="00D95FCB"/>
    <w:rsid w:val="00D96548"/>
    <w:rsid w:val="00D9655E"/>
    <w:rsid w:val="00D96614"/>
    <w:rsid w:val="00D966ED"/>
    <w:rsid w:val="00D96A03"/>
    <w:rsid w:val="00D96A74"/>
    <w:rsid w:val="00D96AA3"/>
    <w:rsid w:val="00D96DA9"/>
    <w:rsid w:val="00D96ED8"/>
    <w:rsid w:val="00D97374"/>
    <w:rsid w:val="00D97448"/>
    <w:rsid w:val="00D975D1"/>
    <w:rsid w:val="00D97F43"/>
    <w:rsid w:val="00DA000C"/>
    <w:rsid w:val="00DA00F4"/>
    <w:rsid w:val="00DA040B"/>
    <w:rsid w:val="00DA04F5"/>
    <w:rsid w:val="00DA052A"/>
    <w:rsid w:val="00DA0533"/>
    <w:rsid w:val="00DA0861"/>
    <w:rsid w:val="00DA09FE"/>
    <w:rsid w:val="00DA0AA6"/>
    <w:rsid w:val="00DA0BE8"/>
    <w:rsid w:val="00DA0D6A"/>
    <w:rsid w:val="00DA0F99"/>
    <w:rsid w:val="00DA101C"/>
    <w:rsid w:val="00DA1262"/>
    <w:rsid w:val="00DA12E4"/>
    <w:rsid w:val="00DA18A6"/>
    <w:rsid w:val="00DA1A64"/>
    <w:rsid w:val="00DA1A65"/>
    <w:rsid w:val="00DA1CB4"/>
    <w:rsid w:val="00DA23D4"/>
    <w:rsid w:val="00DA2431"/>
    <w:rsid w:val="00DA2630"/>
    <w:rsid w:val="00DA2B71"/>
    <w:rsid w:val="00DA2D4E"/>
    <w:rsid w:val="00DA30FB"/>
    <w:rsid w:val="00DA3124"/>
    <w:rsid w:val="00DA3146"/>
    <w:rsid w:val="00DA3180"/>
    <w:rsid w:val="00DA3221"/>
    <w:rsid w:val="00DA3991"/>
    <w:rsid w:val="00DA3B69"/>
    <w:rsid w:val="00DA3B79"/>
    <w:rsid w:val="00DA4179"/>
    <w:rsid w:val="00DA438A"/>
    <w:rsid w:val="00DA4608"/>
    <w:rsid w:val="00DA4BD2"/>
    <w:rsid w:val="00DA4C7A"/>
    <w:rsid w:val="00DA4F5A"/>
    <w:rsid w:val="00DA50C9"/>
    <w:rsid w:val="00DA5293"/>
    <w:rsid w:val="00DA536F"/>
    <w:rsid w:val="00DA54F2"/>
    <w:rsid w:val="00DA58AE"/>
    <w:rsid w:val="00DA5B3C"/>
    <w:rsid w:val="00DA5B68"/>
    <w:rsid w:val="00DA5BCC"/>
    <w:rsid w:val="00DA5CCC"/>
    <w:rsid w:val="00DA5D59"/>
    <w:rsid w:val="00DA5E72"/>
    <w:rsid w:val="00DA5EC7"/>
    <w:rsid w:val="00DA5F61"/>
    <w:rsid w:val="00DA6165"/>
    <w:rsid w:val="00DA628B"/>
    <w:rsid w:val="00DA65E9"/>
    <w:rsid w:val="00DA693D"/>
    <w:rsid w:val="00DA697E"/>
    <w:rsid w:val="00DA6C37"/>
    <w:rsid w:val="00DA71FF"/>
    <w:rsid w:val="00DA7208"/>
    <w:rsid w:val="00DA729C"/>
    <w:rsid w:val="00DA7339"/>
    <w:rsid w:val="00DA7430"/>
    <w:rsid w:val="00DA74D0"/>
    <w:rsid w:val="00DA7736"/>
    <w:rsid w:val="00DA7AA8"/>
    <w:rsid w:val="00DA7B40"/>
    <w:rsid w:val="00DA7F7E"/>
    <w:rsid w:val="00DB00F9"/>
    <w:rsid w:val="00DB02C4"/>
    <w:rsid w:val="00DB02D3"/>
    <w:rsid w:val="00DB0336"/>
    <w:rsid w:val="00DB0367"/>
    <w:rsid w:val="00DB046C"/>
    <w:rsid w:val="00DB091A"/>
    <w:rsid w:val="00DB1071"/>
    <w:rsid w:val="00DB1088"/>
    <w:rsid w:val="00DB10CF"/>
    <w:rsid w:val="00DB12C1"/>
    <w:rsid w:val="00DB1482"/>
    <w:rsid w:val="00DB14CE"/>
    <w:rsid w:val="00DB15B9"/>
    <w:rsid w:val="00DB15CE"/>
    <w:rsid w:val="00DB1757"/>
    <w:rsid w:val="00DB17AC"/>
    <w:rsid w:val="00DB17C4"/>
    <w:rsid w:val="00DB1AEC"/>
    <w:rsid w:val="00DB1B0B"/>
    <w:rsid w:val="00DB1B8B"/>
    <w:rsid w:val="00DB1DBD"/>
    <w:rsid w:val="00DB1F06"/>
    <w:rsid w:val="00DB2085"/>
    <w:rsid w:val="00DB23E8"/>
    <w:rsid w:val="00DB2805"/>
    <w:rsid w:val="00DB283F"/>
    <w:rsid w:val="00DB28DF"/>
    <w:rsid w:val="00DB2B40"/>
    <w:rsid w:val="00DB2BA4"/>
    <w:rsid w:val="00DB2D39"/>
    <w:rsid w:val="00DB3000"/>
    <w:rsid w:val="00DB30A2"/>
    <w:rsid w:val="00DB3475"/>
    <w:rsid w:val="00DB3498"/>
    <w:rsid w:val="00DB35E0"/>
    <w:rsid w:val="00DB3B22"/>
    <w:rsid w:val="00DB3B58"/>
    <w:rsid w:val="00DB3C7D"/>
    <w:rsid w:val="00DB3F19"/>
    <w:rsid w:val="00DB4359"/>
    <w:rsid w:val="00DB437A"/>
    <w:rsid w:val="00DB4555"/>
    <w:rsid w:val="00DB46C6"/>
    <w:rsid w:val="00DB486F"/>
    <w:rsid w:val="00DB4C03"/>
    <w:rsid w:val="00DB4C23"/>
    <w:rsid w:val="00DB4EFE"/>
    <w:rsid w:val="00DB4F35"/>
    <w:rsid w:val="00DB5258"/>
    <w:rsid w:val="00DB53A7"/>
    <w:rsid w:val="00DB585C"/>
    <w:rsid w:val="00DB5961"/>
    <w:rsid w:val="00DB5A01"/>
    <w:rsid w:val="00DB5B88"/>
    <w:rsid w:val="00DB5C4F"/>
    <w:rsid w:val="00DB5D57"/>
    <w:rsid w:val="00DB5E8C"/>
    <w:rsid w:val="00DB6076"/>
    <w:rsid w:val="00DB65CA"/>
    <w:rsid w:val="00DB65F9"/>
    <w:rsid w:val="00DB6EA9"/>
    <w:rsid w:val="00DB6F27"/>
    <w:rsid w:val="00DB6FB8"/>
    <w:rsid w:val="00DB71D0"/>
    <w:rsid w:val="00DB71EF"/>
    <w:rsid w:val="00DB78D3"/>
    <w:rsid w:val="00DB790D"/>
    <w:rsid w:val="00DB7D56"/>
    <w:rsid w:val="00DB7D88"/>
    <w:rsid w:val="00DC01B2"/>
    <w:rsid w:val="00DC02AA"/>
    <w:rsid w:val="00DC074C"/>
    <w:rsid w:val="00DC0DC9"/>
    <w:rsid w:val="00DC1157"/>
    <w:rsid w:val="00DC142D"/>
    <w:rsid w:val="00DC1520"/>
    <w:rsid w:val="00DC18C1"/>
    <w:rsid w:val="00DC1B93"/>
    <w:rsid w:val="00DC215E"/>
    <w:rsid w:val="00DC2248"/>
    <w:rsid w:val="00DC2873"/>
    <w:rsid w:val="00DC28E7"/>
    <w:rsid w:val="00DC28F0"/>
    <w:rsid w:val="00DC294C"/>
    <w:rsid w:val="00DC2A29"/>
    <w:rsid w:val="00DC2A4B"/>
    <w:rsid w:val="00DC2AE9"/>
    <w:rsid w:val="00DC2B11"/>
    <w:rsid w:val="00DC2B73"/>
    <w:rsid w:val="00DC3571"/>
    <w:rsid w:val="00DC362F"/>
    <w:rsid w:val="00DC376D"/>
    <w:rsid w:val="00DC37EF"/>
    <w:rsid w:val="00DC3B3A"/>
    <w:rsid w:val="00DC3B8D"/>
    <w:rsid w:val="00DC3C5E"/>
    <w:rsid w:val="00DC3C9D"/>
    <w:rsid w:val="00DC3CAD"/>
    <w:rsid w:val="00DC3D9A"/>
    <w:rsid w:val="00DC40D6"/>
    <w:rsid w:val="00DC42A3"/>
    <w:rsid w:val="00DC43B8"/>
    <w:rsid w:val="00DC45C0"/>
    <w:rsid w:val="00DC4761"/>
    <w:rsid w:val="00DC48A1"/>
    <w:rsid w:val="00DC4B03"/>
    <w:rsid w:val="00DC4C10"/>
    <w:rsid w:val="00DC4D6C"/>
    <w:rsid w:val="00DC4D79"/>
    <w:rsid w:val="00DC4E22"/>
    <w:rsid w:val="00DC4EA5"/>
    <w:rsid w:val="00DC5032"/>
    <w:rsid w:val="00DC5280"/>
    <w:rsid w:val="00DC5382"/>
    <w:rsid w:val="00DC553A"/>
    <w:rsid w:val="00DC5A57"/>
    <w:rsid w:val="00DC5B0A"/>
    <w:rsid w:val="00DC5CC2"/>
    <w:rsid w:val="00DC5CF9"/>
    <w:rsid w:val="00DC5D3F"/>
    <w:rsid w:val="00DC60ED"/>
    <w:rsid w:val="00DC6529"/>
    <w:rsid w:val="00DC6630"/>
    <w:rsid w:val="00DC67D2"/>
    <w:rsid w:val="00DC6D95"/>
    <w:rsid w:val="00DC6F5E"/>
    <w:rsid w:val="00DC71BF"/>
    <w:rsid w:val="00DC74C4"/>
    <w:rsid w:val="00DC78B7"/>
    <w:rsid w:val="00DC7A02"/>
    <w:rsid w:val="00DC7B0F"/>
    <w:rsid w:val="00DC7B58"/>
    <w:rsid w:val="00DC7BB9"/>
    <w:rsid w:val="00DC7D16"/>
    <w:rsid w:val="00DC7F78"/>
    <w:rsid w:val="00DD01FE"/>
    <w:rsid w:val="00DD044A"/>
    <w:rsid w:val="00DD05F7"/>
    <w:rsid w:val="00DD06E9"/>
    <w:rsid w:val="00DD0D1E"/>
    <w:rsid w:val="00DD0FA6"/>
    <w:rsid w:val="00DD13D7"/>
    <w:rsid w:val="00DD1693"/>
    <w:rsid w:val="00DD16A1"/>
    <w:rsid w:val="00DD1E86"/>
    <w:rsid w:val="00DD1F8D"/>
    <w:rsid w:val="00DD20B1"/>
    <w:rsid w:val="00DD2332"/>
    <w:rsid w:val="00DD2391"/>
    <w:rsid w:val="00DD27FE"/>
    <w:rsid w:val="00DD28A6"/>
    <w:rsid w:val="00DD28D5"/>
    <w:rsid w:val="00DD2DE7"/>
    <w:rsid w:val="00DD3031"/>
    <w:rsid w:val="00DD32AF"/>
    <w:rsid w:val="00DD338F"/>
    <w:rsid w:val="00DD35A0"/>
    <w:rsid w:val="00DD35A6"/>
    <w:rsid w:val="00DD39BF"/>
    <w:rsid w:val="00DD3E13"/>
    <w:rsid w:val="00DD426F"/>
    <w:rsid w:val="00DD42FB"/>
    <w:rsid w:val="00DD434A"/>
    <w:rsid w:val="00DD43F5"/>
    <w:rsid w:val="00DD4451"/>
    <w:rsid w:val="00DD45F7"/>
    <w:rsid w:val="00DD466A"/>
    <w:rsid w:val="00DD5036"/>
    <w:rsid w:val="00DD50C1"/>
    <w:rsid w:val="00DD50F9"/>
    <w:rsid w:val="00DD5194"/>
    <w:rsid w:val="00DD5255"/>
    <w:rsid w:val="00DD56AD"/>
    <w:rsid w:val="00DD5888"/>
    <w:rsid w:val="00DD5BBB"/>
    <w:rsid w:val="00DD5C82"/>
    <w:rsid w:val="00DD5ED6"/>
    <w:rsid w:val="00DD5F38"/>
    <w:rsid w:val="00DD5FD7"/>
    <w:rsid w:val="00DD5FE2"/>
    <w:rsid w:val="00DD607E"/>
    <w:rsid w:val="00DD6377"/>
    <w:rsid w:val="00DD652A"/>
    <w:rsid w:val="00DD65D4"/>
    <w:rsid w:val="00DD6694"/>
    <w:rsid w:val="00DD67AB"/>
    <w:rsid w:val="00DD68CE"/>
    <w:rsid w:val="00DD6CBA"/>
    <w:rsid w:val="00DD6D33"/>
    <w:rsid w:val="00DD6D66"/>
    <w:rsid w:val="00DD7010"/>
    <w:rsid w:val="00DD70B0"/>
    <w:rsid w:val="00DD7118"/>
    <w:rsid w:val="00DD7475"/>
    <w:rsid w:val="00DD7628"/>
    <w:rsid w:val="00DD7792"/>
    <w:rsid w:val="00DD79BB"/>
    <w:rsid w:val="00DD7F49"/>
    <w:rsid w:val="00DE0712"/>
    <w:rsid w:val="00DE079C"/>
    <w:rsid w:val="00DE0A6C"/>
    <w:rsid w:val="00DE0D26"/>
    <w:rsid w:val="00DE0E6A"/>
    <w:rsid w:val="00DE1134"/>
    <w:rsid w:val="00DE1366"/>
    <w:rsid w:val="00DE13EE"/>
    <w:rsid w:val="00DE15CC"/>
    <w:rsid w:val="00DE17E1"/>
    <w:rsid w:val="00DE19F2"/>
    <w:rsid w:val="00DE1A41"/>
    <w:rsid w:val="00DE1A72"/>
    <w:rsid w:val="00DE1BFB"/>
    <w:rsid w:val="00DE1CC4"/>
    <w:rsid w:val="00DE23C4"/>
    <w:rsid w:val="00DE23D2"/>
    <w:rsid w:val="00DE2A29"/>
    <w:rsid w:val="00DE2AF8"/>
    <w:rsid w:val="00DE2DDA"/>
    <w:rsid w:val="00DE2F26"/>
    <w:rsid w:val="00DE326E"/>
    <w:rsid w:val="00DE333A"/>
    <w:rsid w:val="00DE33F0"/>
    <w:rsid w:val="00DE340E"/>
    <w:rsid w:val="00DE3410"/>
    <w:rsid w:val="00DE34FD"/>
    <w:rsid w:val="00DE3890"/>
    <w:rsid w:val="00DE3EDE"/>
    <w:rsid w:val="00DE4327"/>
    <w:rsid w:val="00DE4328"/>
    <w:rsid w:val="00DE44B2"/>
    <w:rsid w:val="00DE44E7"/>
    <w:rsid w:val="00DE4536"/>
    <w:rsid w:val="00DE4901"/>
    <w:rsid w:val="00DE4A80"/>
    <w:rsid w:val="00DE4A8C"/>
    <w:rsid w:val="00DE58B5"/>
    <w:rsid w:val="00DE5B9E"/>
    <w:rsid w:val="00DE6055"/>
    <w:rsid w:val="00DE61AE"/>
    <w:rsid w:val="00DE6286"/>
    <w:rsid w:val="00DE628D"/>
    <w:rsid w:val="00DE63B3"/>
    <w:rsid w:val="00DE65FC"/>
    <w:rsid w:val="00DE6833"/>
    <w:rsid w:val="00DE6841"/>
    <w:rsid w:val="00DE6CBE"/>
    <w:rsid w:val="00DE7193"/>
    <w:rsid w:val="00DE7228"/>
    <w:rsid w:val="00DE7977"/>
    <w:rsid w:val="00DE798A"/>
    <w:rsid w:val="00DE7AB8"/>
    <w:rsid w:val="00DE7C9E"/>
    <w:rsid w:val="00DE7DA2"/>
    <w:rsid w:val="00DF010F"/>
    <w:rsid w:val="00DF065A"/>
    <w:rsid w:val="00DF0A8B"/>
    <w:rsid w:val="00DF0BAC"/>
    <w:rsid w:val="00DF0BD2"/>
    <w:rsid w:val="00DF1003"/>
    <w:rsid w:val="00DF128C"/>
    <w:rsid w:val="00DF129A"/>
    <w:rsid w:val="00DF1681"/>
    <w:rsid w:val="00DF176D"/>
    <w:rsid w:val="00DF1A02"/>
    <w:rsid w:val="00DF1F6B"/>
    <w:rsid w:val="00DF2250"/>
    <w:rsid w:val="00DF23B2"/>
    <w:rsid w:val="00DF29B1"/>
    <w:rsid w:val="00DF2B4D"/>
    <w:rsid w:val="00DF2E2E"/>
    <w:rsid w:val="00DF2ED0"/>
    <w:rsid w:val="00DF3441"/>
    <w:rsid w:val="00DF3AFF"/>
    <w:rsid w:val="00DF3DBC"/>
    <w:rsid w:val="00DF414A"/>
    <w:rsid w:val="00DF4340"/>
    <w:rsid w:val="00DF4418"/>
    <w:rsid w:val="00DF4670"/>
    <w:rsid w:val="00DF473F"/>
    <w:rsid w:val="00DF490D"/>
    <w:rsid w:val="00DF494F"/>
    <w:rsid w:val="00DF4C79"/>
    <w:rsid w:val="00DF4E9A"/>
    <w:rsid w:val="00DF4EF6"/>
    <w:rsid w:val="00DF4F0D"/>
    <w:rsid w:val="00DF4F17"/>
    <w:rsid w:val="00DF507E"/>
    <w:rsid w:val="00DF50D7"/>
    <w:rsid w:val="00DF5138"/>
    <w:rsid w:val="00DF51F7"/>
    <w:rsid w:val="00DF5229"/>
    <w:rsid w:val="00DF5446"/>
    <w:rsid w:val="00DF54F7"/>
    <w:rsid w:val="00DF5831"/>
    <w:rsid w:val="00DF5BDF"/>
    <w:rsid w:val="00DF623B"/>
    <w:rsid w:val="00DF63DC"/>
    <w:rsid w:val="00DF655E"/>
    <w:rsid w:val="00DF66D9"/>
    <w:rsid w:val="00DF6CFB"/>
    <w:rsid w:val="00DF6DAE"/>
    <w:rsid w:val="00DF6E45"/>
    <w:rsid w:val="00DF6E59"/>
    <w:rsid w:val="00DF728D"/>
    <w:rsid w:val="00DF75F2"/>
    <w:rsid w:val="00DF77A9"/>
    <w:rsid w:val="00DF77DB"/>
    <w:rsid w:val="00DF780B"/>
    <w:rsid w:val="00DF7903"/>
    <w:rsid w:val="00DF7AC2"/>
    <w:rsid w:val="00DF7E24"/>
    <w:rsid w:val="00E003EC"/>
    <w:rsid w:val="00E006B6"/>
    <w:rsid w:val="00E008F2"/>
    <w:rsid w:val="00E00EB4"/>
    <w:rsid w:val="00E00F3E"/>
    <w:rsid w:val="00E0117B"/>
    <w:rsid w:val="00E01289"/>
    <w:rsid w:val="00E0169E"/>
    <w:rsid w:val="00E01BEB"/>
    <w:rsid w:val="00E01D3C"/>
    <w:rsid w:val="00E02020"/>
    <w:rsid w:val="00E02243"/>
    <w:rsid w:val="00E02336"/>
    <w:rsid w:val="00E0278F"/>
    <w:rsid w:val="00E029EA"/>
    <w:rsid w:val="00E02CAE"/>
    <w:rsid w:val="00E02E90"/>
    <w:rsid w:val="00E03224"/>
    <w:rsid w:val="00E033C1"/>
    <w:rsid w:val="00E03DD7"/>
    <w:rsid w:val="00E03E5C"/>
    <w:rsid w:val="00E044FD"/>
    <w:rsid w:val="00E04643"/>
    <w:rsid w:val="00E04644"/>
    <w:rsid w:val="00E04647"/>
    <w:rsid w:val="00E0466D"/>
    <w:rsid w:val="00E04726"/>
    <w:rsid w:val="00E04B06"/>
    <w:rsid w:val="00E04B31"/>
    <w:rsid w:val="00E051D7"/>
    <w:rsid w:val="00E056A4"/>
    <w:rsid w:val="00E057E6"/>
    <w:rsid w:val="00E05A9F"/>
    <w:rsid w:val="00E05C45"/>
    <w:rsid w:val="00E05FB8"/>
    <w:rsid w:val="00E06213"/>
    <w:rsid w:val="00E065CD"/>
    <w:rsid w:val="00E0679E"/>
    <w:rsid w:val="00E068D4"/>
    <w:rsid w:val="00E069A2"/>
    <w:rsid w:val="00E06CE6"/>
    <w:rsid w:val="00E06E67"/>
    <w:rsid w:val="00E07657"/>
    <w:rsid w:val="00E07660"/>
    <w:rsid w:val="00E076B8"/>
    <w:rsid w:val="00E079B4"/>
    <w:rsid w:val="00E07DFA"/>
    <w:rsid w:val="00E07E4F"/>
    <w:rsid w:val="00E07F7D"/>
    <w:rsid w:val="00E10027"/>
    <w:rsid w:val="00E10039"/>
    <w:rsid w:val="00E102A3"/>
    <w:rsid w:val="00E1052A"/>
    <w:rsid w:val="00E10663"/>
    <w:rsid w:val="00E10BC1"/>
    <w:rsid w:val="00E10E4D"/>
    <w:rsid w:val="00E10EB7"/>
    <w:rsid w:val="00E10F2F"/>
    <w:rsid w:val="00E10F68"/>
    <w:rsid w:val="00E1114E"/>
    <w:rsid w:val="00E1117B"/>
    <w:rsid w:val="00E11560"/>
    <w:rsid w:val="00E11792"/>
    <w:rsid w:val="00E11985"/>
    <w:rsid w:val="00E11994"/>
    <w:rsid w:val="00E11B34"/>
    <w:rsid w:val="00E11CF4"/>
    <w:rsid w:val="00E12282"/>
    <w:rsid w:val="00E124EB"/>
    <w:rsid w:val="00E12BA8"/>
    <w:rsid w:val="00E12C3D"/>
    <w:rsid w:val="00E12F9F"/>
    <w:rsid w:val="00E12FA3"/>
    <w:rsid w:val="00E130F1"/>
    <w:rsid w:val="00E13111"/>
    <w:rsid w:val="00E131B3"/>
    <w:rsid w:val="00E132DD"/>
    <w:rsid w:val="00E133B0"/>
    <w:rsid w:val="00E13576"/>
    <w:rsid w:val="00E137C2"/>
    <w:rsid w:val="00E13A6F"/>
    <w:rsid w:val="00E13B0D"/>
    <w:rsid w:val="00E13E1C"/>
    <w:rsid w:val="00E14694"/>
    <w:rsid w:val="00E14796"/>
    <w:rsid w:val="00E14869"/>
    <w:rsid w:val="00E14F38"/>
    <w:rsid w:val="00E14F6E"/>
    <w:rsid w:val="00E15357"/>
    <w:rsid w:val="00E154DC"/>
    <w:rsid w:val="00E15778"/>
    <w:rsid w:val="00E159F2"/>
    <w:rsid w:val="00E15A4E"/>
    <w:rsid w:val="00E15B86"/>
    <w:rsid w:val="00E15DD8"/>
    <w:rsid w:val="00E15F42"/>
    <w:rsid w:val="00E16358"/>
    <w:rsid w:val="00E17061"/>
    <w:rsid w:val="00E17727"/>
    <w:rsid w:val="00E17844"/>
    <w:rsid w:val="00E17871"/>
    <w:rsid w:val="00E1793A"/>
    <w:rsid w:val="00E17EFB"/>
    <w:rsid w:val="00E17FAE"/>
    <w:rsid w:val="00E20016"/>
    <w:rsid w:val="00E20057"/>
    <w:rsid w:val="00E20343"/>
    <w:rsid w:val="00E208C2"/>
    <w:rsid w:val="00E20B1E"/>
    <w:rsid w:val="00E20C49"/>
    <w:rsid w:val="00E21087"/>
    <w:rsid w:val="00E210CA"/>
    <w:rsid w:val="00E212D0"/>
    <w:rsid w:val="00E21B7E"/>
    <w:rsid w:val="00E22236"/>
    <w:rsid w:val="00E225A5"/>
    <w:rsid w:val="00E22821"/>
    <w:rsid w:val="00E2289F"/>
    <w:rsid w:val="00E2294C"/>
    <w:rsid w:val="00E22AFE"/>
    <w:rsid w:val="00E22BBD"/>
    <w:rsid w:val="00E22C2E"/>
    <w:rsid w:val="00E22D53"/>
    <w:rsid w:val="00E22DA9"/>
    <w:rsid w:val="00E22F35"/>
    <w:rsid w:val="00E22F4B"/>
    <w:rsid w:val="00E231B1"/>
    <w:rsid w:val="00E23253"/>
    <w:rsid w:val="00E23502"/>
    <w:rsid w:val="00E236C7"/>
    <w:rsid w:val="00E238DB"/>
    <w:rsid w:val="00E23BBD"/>
    <w:rsid w:val="00E23E8C"/>
    <w:rsid w:val="00E2415C"/>
    <w:rsid w:val="00E243F4"/>
    <w:rsid w:val="00E2456D"/>
    <w:rsid w:val="00E245DD"/>
    <w:rsid w:val="00E24848"/>
    <w:rsid w:val="00E24981"/>
    <w:rsid w:val="00E24B8E"/>
    <w:rsid w:val="00E24F3D"/>
    <w:rsid w:val="00E25020"/>
    <w:rsid w:val="00E2596A"/>
    <w:rsid w:val="00E25A7A"/>
    <w:rsid w:val="00E25D83"/>
    <w:rsid w:val="00E25EF8"/>
    <w:rsid w:val="00E26022"/>
    <w:rsid w:val="00E262BE"/>
    <w:rsid w:val="00E262F3"/>
    <w:rsid w:val="00E2655D"/>
    <w:rsid w:val="00E26824"/>
    <w:rsid w:val="00E2696E"/>
    <w:rsid w:val="00E26A7C"/>
    <w:rsid w:val="00E2704E"/>
    <w:rsid w:val="00E272D3"/>
    <w:rsid w:val="00E27362"/>
    <w:rsid w:val="00E273B0"/>
    <w:rsid w:val="00E275CB"/>
    <w:rsid w:val="00E27611"/>
    <w:rsid w:val="00E2780B"/>
    <w:rsid w:val="00E27D3B"/>
    <w:rsid w:val="00E27DA0"/>
    <w:rsid w:val="00E3053D"/>
    <w:rsid w:val="00E30672"/>
    <w:rsid w:val="00E306D7"/>
    <w:rsid w:val="00E307B1"/>
    <w:rsid w:val="00E30EBA"/>
    <w:rsid w:val="00E30F75"/>
    <w:rsid w:val="00E31092"/>
    <w:rsid w:val="00E310D9"/>
    <w:rsid w:val="00E31796"/>
    <w:rsid w:val="00E31799"/>
    <w:rsid w:val="00E31929"/>
    <w:rsid w:val="00E31BF0"/>
    <w:rsid w:val="00E32046"/>
    <w:rsid w:val="00E3253D"/>
    <w:rsid w:val="00E327BE"/>
    <w:rsid w:val="00E3288A"/>
    <w:rsid w:val="00E32921"/>
    <w:rsid w:val="00E32B87"/>
    <w:rsid w:val="00E32F91"/>
    <w:rsid w:val="00E330A2"/>
    <w:rsid w:val="00E33121"/>
    <w:rsid w:val="00E3326D"/>
    <w:rsid w:val="00E3337F"/>
    <w:rsid w:val="00E33449"/>
    <w:rsid w:val="00E3346F"/>
    <w:rsid w:val="00E335A3"/>
    <w:rsid w:val="00E33631"/>
    <w:rsid w:val="00E3368F"/>
    <w:rsid w:val="00E33A18"/>
    <w:rsid w:val="00E34056"/>
    <w:rsid w:val="00E34450"/>
    <w:rsid w:val="00E346C0"/>
    <w:rsid w:val="00E34736"/>
    <w:rsid w:val="00E347F4"/>
    <w:rsid w:val="00E348A3"/>
    <w:rsid w:val="00E348F8"/>
    <w:rsid w:val="00E34D4B"/>
    <w:rsid w:val="00E3504D"/>
    <w:rsid w:val="00E35064"/>
    <w:rsid w:val="00E3513C"/>
    <w:rsid w:val="00E35329"/>
    <w:rsid w:val="00E35443"/>
    <w:rsid w:val="00E35603"/>
    <w:rsid w:val="00E35A7A"/>
    <w:rsid w:val="00E35AF3"/>
    <w:rsid w:val="00E35B0B"/>
    <w:rsid w:val="00E35B41"/>
    <w:rsid w:val="00E35E54"/>
    <w:rsid w:val="00E35E7D"/>
    <w:rsid w:val="00E3688A"/>
    <w:rsid w:val="00E36BCD"/>
    <w:rsid w:val="00E36C48"/>
    <w:rsid w:val="00E36E5D"/>
    <w:rsid w:val="00E375D1"/>
    <w:rsid w:val="00E375F1"/>
    <w:rsid w:val="00E37713"/>
    <w:rsid w:val="00E379F9"/>
    <w:rsid w:val="00E37AB5"/>
    <w:rsid w:val="00E37F45"/>
    <w:rsid w:val="00E37F83"/>
    <w:rsid w:val="00E40058"/>
    <w:rsid w:val="00E400E0"/>
    <w:rsid w:val="00E40400"/>
    <w:rsid w:val="00E408CA"/>
    <w:rsid w:val="00E40964"/>
    <w:rsid w:val="00E409DD"/>
    <w:rsid w:val="00E40A53"/>
    <w:rsid w:val="00E40B69"/>
    <w:rsid w:val="00E40C47"/>
    <w:rsid w:val="00E41033"/>
    <w:rsid w:val="00E41064"/>
    <w:rsid w:val="00E41227"/>
    <w:rsid w:val="00E41565"/>
    <w:rsid w:val="00E4160D"/>
    <w:rsid w:val="00E41B58"/>
    <w:rsid w:val="00E41C07"/>
    <w:rsid w:val="00E41D3B"/>
    <w:rsid w:val="00E41E75"/>
    <w:rsid w:val="00E41FE7"/>
    <w:rsid w:val="00E423E5"/>
    <w:rsid w:val="00E42413"/>
    <w:rsid w:val="00E42471"/>
    <w:rsid w:val="00E426EF"/>
    <w:rsid w:val="00E42812"/>
    <w:rsid w:val="00E4287B"/>
    <w:rsid w:val="00E42927"/>
    <w:rsid w:val="00E42E9A"/>
    <w:rsid w:val="00E435F4"/>
    <w:rsid w:val="00E4378A"/>
    <w:rsid w:val="00E43C38"/>
    <w:rsid w:val="00E43F1B"/>
    <w:rsid w:val="00E448AD"/>
    <w:rsid w:val="00E44CE8"/>
    <w:rsid w:val="00E44E02"/>
    <w:rsid w:val="00E44F81"/>
    <w:rsid w:val="00E44FE9"/>
    <w:rsid w:val="00E45039"/>
    <w:rsid w:val="00E45096"/>
    <w:rsid w:val="00E45146"/>
    <w:rsid w:val="00E454C0"/>
    <w:rsid w:val="00E457E8"/>
    <w:rsid w:val="00E45BDD"/>
    <w:rsid w:val="00E45E62"/>
    <w:rsid w:val="00E45FCC"/>
    <w:rsid w:val="00E4609B"/>
    <w:rsid w:val="00E461CD"/>
    <w:rsid w:val="00E4620F"/>
    <w:rsid w:val="00E4634B"/>
    <w:rsid w:val="00E463A4"/>
    <w:rsid w:val="00E467D5"/>
    <w:rsid w:val="00E46A41"/>
    <w:rsid w:val="00E46A80"/>
    <w:rsid w:val="00E46C01"/>
    <w:rsid w:val="00E46D99"/>
    <w:rsid w:val="00E4740E"/>
    <w:rsid w:val="00E4745B"/>
    <w:rsid w:val="00E474C1"/>
    <w:rsid w:val="00E47866"/>
    <w:rsid w:val="00E47A15"/>
    <w:rsid w:val="00E47C26"/>
    <w:rsid w:val="00E5010D"/>
    <w:rsid w:val="00E501D3"/>
    <w:rsid w:val="00E50246"/>
    <w:rsid w:val="00E50303"/>
    <w:rsid w:val="00E50731"/>
    <w:rsid w:val="00E508B7"/>
    <w:rsid w:val="00E50D20"/>
    <w:rsid w:val="00E50FBF"/>
    <w:rsid w:val="00E511FE"/>
    <w:rsid w:val="00E512B9"/>
    <w:rsid w:val="00E51479"/>
    <w:rsid w:val="00E516BE"/>
    <w:rsid w:val="00E51B67"/>
    <w:rsid w:val="00E51D60"/>
    <w:rsid w:val="00E5202D"/>
    <w:rsid w:val="00E52117"/>
    <w:rsid w:val="00E5246C"/>
    <w:rsid w:val="00E525DD"/>
    <w:rsid w:val="00E52622"/>
    <w:rsid w:val="00E526F7"/>
    <w:rsid w:val="00E527F7"/>
    <w:rsid w:val="00E52965"/>
    <w:rsid w:val="00E529AE"/>
    <w:rsid w:val="00E52A74"/>
    <w:rsid w:val="00E52EDC"/>
    <w:rsid w:val="00E53026"/>
    <w:rsid w:val="00E53356"/>
    <w:rsid w:val="00E53517"/>
    <w:rsid w:val="00E53722"/>
    <w:rsid w:val="00E53BCC"/>
    <w:rsid w:val="00E53C49"/>
    <w:rsid w:val="00E53D03"/>
    <w:rsid w:val="00E53DAE"/>
    <w:rsid w:val="00E5415E"/>
    <w:rsid w:val="00E5442D"/>
    <w:rsid w:val="00E5455D"/>
    <w:rsid w:val="00E54DD9"/>
    <w:rsid w:val="00E54DE8"/>
    <w:rsid w:val="00E54E36"/>
    <w:rsid w:val="00E54EE7"/>
    <w:rsid w:val="00E54EF9"/>
    <w:rsid w:val="00E55455"/>
    <w:rsid w:val="00E5548F"/>
    <w:rsid w:val="00E554A0"/>
    <w:rsid w:val="00E555F3"/>
    <w:rsid w:val="00E55612"/>
    <w:rsid w:val="00E55711"/>
    <w:rsid w:val="00E558E9"/>
    <w:rsid w:val="00E55A93"/>
    <w:rsid w:val="00E55AD3"/>
    <w:rsid w:val="00E55FE7"/>
    <w:rsid w:val="00E562E1"/>
    <w:rsid w:val="00E56841"/>
    <w:rsid w:val="00E568FD"/>
    <w:rsid w:val="00E56BF8"/>
    <w:rsid w:val="00E56CB0"/>
    <w:rsid w:val="00E56EA3"/>
    <w:rsid w:val="00E571C1"/>
    <w:rsid w:val="00E57499"/>
    <w:rsid w:val="00E5752D"/>
    <w:rsid w:val="00E57A5E"/>
    <w:rsid w:val="00E57ACD"/>
    <w:rsid w:val="00E57FE4"/>
    <w:rsid w:val="00E6013B"/>
    <w:rsid w:val="00E60554"/>
    <w:rsid w:val="00E60B44"/>
    <w:rsid w:val="00E6133C"/>
    <w:rsid w:val="00E615B6"/>
    <w:rsid w:val="00E6170B"/>
    <w:rsid w:val="00E61B44"/>
    <w:rsid w:val="00E61D47"/>
    <w:rsid w:val="00E61EF2"/>
    <w:rsid w:val="00E62066"/>
    <w:rsid w:val="00E621A2"/>
    <w:rsid w:val="00E62600"/>
    <w:rsid w:val="00E62B8A"/>
    <w:rsid w:val="00E62BE3"/>
    <w:rsid w:val="00E6308A"/>
    <w:rsid w:val="00E6309F"/>
    <w:rsid w:val="00E630A2"/>
    <w:rsid w:val="00E63103"/>
    <w:rsid w:val="00E632C2"/>
    <w:rsid w:val="00E633F8"/>
    <w:rsid w:val="00E63457"/>
    <w:rsid w:val="00E63575"/>
    <w:rsid w:val="00E635A5"/>
    <w:rsid w:val="00E6379F"/>
    <w:rsid w:val="00E63C9F"/>
    <w:rsid w:val="00E63CE5"/>
    <w:rsid w:val="00E649FA"/>
    <w:rsid w:val="00E64C4D"/>
    <w:rsid w:val="00E64CA1"/>
    <w:rsid w:val="00E64E89"/>
    <w:rsid w:val="00E64FA1"/>
    <w:rsid w:val="00E651FE"/>
    <w:rsid w:val="00E652D3"/>
    <w:rsid w:val="00E65383"/>
    <w:rsid w:val="00E65453"/>
    <w:rsid w:val="00E65570"/>
    <w:rsid w:val="00E6560D"/>
    <w:rsid w:val="00E657C8"/>
    <w:rsid w:val="00E65855"/>
    <w:rsid w:val="00E659D8"/>
    <w:rsid w:val="00E65D4F"/>
    <w:rsid w:val="00E661DC"/>
    <w:rsid w:val="00E662D5"/>
    <w:rsid w:val="00E6663B"/>
    <w:rsid w:val="00E66764"/>
    <w:rsid w:val="00E66A72"/>
    <w:rsid w:val="00E66B23"/>
    <w:rsid w:val="00E66BBB"/>
    <w:rsid w:val="00E66C93"/>
    <w:rsid w:val="00E66D84"/>
    <w:rsid w:val="00E66E38"/>
    <w:rsid w:val="00E6702B"/>
    <w:rsid w:val="00E67361"/>
    <w:rsid w:val="00E675D2"/>
    <w:rsid w:val="00E67684"/>
    <w:rsid w:val="00E676E0"/>
    <w:rsid w:val="00E67894"/>
    <w:rsid w:val="00E67E54"/>
    <w:rsid w:val="00E7009D"/>
    <w:rsid w:val="00E70109"/>
    <w:rsid w:val="00E70140"/>
    <w:rsid w:val="00E70269"/>
    <w:rsid w:val="00E7033E"/>
    <w:rsid w:val="00E70565"/>
    <w:rsid w:val="00E70770"/>
    <w:rsid w:val="00E707F2"/>
    <w:rsid w:val="00E70C15"/>
    <w:rsid w:val="00E712A0"/>
    <w:rsid w:val="00E713F8"/>
    <w:rsid w:val="00E71538"/>
    <w:rsid w:val="00E72072"/>
    <w:rsid w:val="00E72277"/>
    <w:rsid w:val="00E72702"/>
    <w:rsid w:val="00E7285B"/>
    <w:rsid w:val="00E73002"/>
    <w:rsid w:val="00E731FC"/>
    <w:rsid w:val="00E733DF"/>
    <w:rsid w:val="00E7362F"/>
    <w:rsid w:val="00E737EB"/>
    <w:rsid w:val="00E73E35"/>
    <w:rsid w:val="00E73F4C"/>
    <w:rsid w:val="00E740A4"/>
    <w:rsid w:val="00E74200"/>
    <w:rsid w:val="00E743D4"/>
    <w:rsid w:val="00E747A8"/>
    <w:rsid w:val="00E74E0A"/>
    <w:rsid w:val="00E74ED1"/>
    <w:rsid w:val="00E74FC1"/>
    <w:rsid w:val="00E75057"/>
    <w:rsid w:val="00E75153"/>
    <w:rsid w:val="00E7520F"/>
    <w:rsid w:val="00E752E8"/>
    <w:rsid w:val="00E753C7"/>
    <w:rsid w:val="00E754FE"/>
    <w:rsid w:val="00E75A0E"/>
    <w:rsid w:val="00E75CCA"/>
    <w:rsid w:val="00E760C7"/>
    <w:rsid w:val="00E76433"/>
    <w:rsid w:val="00E76692"/>
    <w:rsid w:val="00E76B68"/>
    <w:rsid w:val="00E76D53"/>
    <w:rsid w:val="00E77193"/>
    <w:rsid w:val="00E771E1"/>
    <w:rsid w:val="00E7735C"/>
    <w:rsid w:val="00E7740B"/>
    <w:rsid w:val="00E77467"/>
    <w:rsid w:val="00E775AA"/>
    <w:rsid w:val="00E77684"/>
    <w:rsid w:val="00E77931"/>
    <w:rsid w:val="00E7798B"/>
    <w:rsid w:val="00E779C4"/>
    <w:rsid w:val="00E77D4E"/>
    <w:rsid w:val="00E77F1C"/>
    <w:rsid w:val="00E800AA"/>
    <w:rsid w:val="00E80DB4"/>
    <w:rsid w:val="00E81120"/>
    <w:rsid w:val="00E81121"/>
    <w:rsid w:val="00E813C7"/>
    <w:rsid w:val="00E81533"/>
    <w:rsid w:val="00E8163C"/>
    <w:rsid w:val="00E8172D"/>
    <w:rsid w:val="00E81CDF"/>
    <w:rsid w:val="00E822B9"/>
    <w:rsid w:val="00E826EE"/>
    <w:rsid w:val="00E8279F"/>
    <w:rsid w:val="00E82A01"/>
    <w:rsid w:val="00E82A02"/>
    <w:rsid w:val="00E82D1A"/>
    <w:rsid w:val="00E82F6C"/>
    <w:rsid w:val="00E82F88"/>
    <w:rsid w:val="00E8342A"/>
    <w:rsid w:val="00E8351E"/>
    <w:rsid w:val="00E83656"/>
    <w:rsid w:val="00E83669"/>
    <w:rsid w:val="00E837E8"/>
    <w:rsid w:val="00E837F8"/>
    <w:rsid w:val="00E8389B"/>
    <w:rsid w:val="00E83AC1"/>
    <w:rsid w:val="00E84023"/>
    <w:rsid w:val="00E842D9"/>
    <w:rsid w:val="00E8496A"/>
    <w:rsid w:val="00E84A43"/>
    <w:rsid w:val="00E84A50"/>
    <w:rsid w:val="00E84ACB"/>
    <w:rsid w:val="00E84D03"/>
    <w:rsid w:val="00E85414"/>
    <w:rsid w:val="00E8549C"/>
    <w:rsid w:val="00E854B0"/>
    <w:rsid w:val="00E85741"/>
    <w:rsid w:val="00E86011"/>
    <w:rsid w:val="00E8659B"/>
    <w:rsid w:val="00E867F7"/>
    <w:rsid w:val="00E86850"/>
    <w:rsid w:val="00E86A23"/>
    <w:rsid w:val="00E86E81"/>
    <w:rsid w:val="00E86F80"/>
    <w:rsid w:val="00E87013"/>
    <w:rsid w:val="00E8711A"/>
    <w:rsid w:val="00E876BA"/>
    <w:rsid w:val="00E87AB3"/>
    <w:rsid w:val="00E87B79"/>
    <w:rsid w:val="00E87D39"/>
    <w:rsid w:val="00E87FA8"/>
    <w:rsid w:val="00E90028"/>
    <w:rsid w:val="00E90097"/>
    <w:rsid w:val="00E90242"/>
    <w:rsid w:val="00E902F6"/>
    <w:rsid w:val="00E90438"/>
    <w:rsid w:val="00E907C3"/>
    <w:rsid w:val="00E9087A"/>
    <w:rsid w:val="00E90A13"/>
    <w:rsid w:val="00E90E52"/>
    <w:rsid w:val="00E90EE6"/>
    <w:rsid w:val="00E91142"/>
    <w:rsid w:val="00E9137F"/>
    <w:rsid w:val="00E9157B"/>
    <w:rsid w:val="00E91711"/>
    <w:rsid w:val="00E91C09"/>
    <w:rsid w:val="00E91E88"/>
    <w:rsid w:val="00E91F36"/>
    <w:rsid w:val="00E91F7C"/>
    <w:rsid w:val="00E91FD1"/>
    <w:rsid w:val="00E9202D"/>
    <w:rsid w:val="00E9206B"/>
    <w:rsid w:val="00E9216A"/>
    <w:rsid w:val="00E922C1"/>
    <w:rsid w:val="00E922E1"/>
    <w:rsid w:val="00E926E8"/>
    <w:rsid w:val="00E926F5"/>
    <w:rsid w:val="00E92CC1"/>
    <w:rsid w:val="00E92D44"/>
    <w:rsid w:val="00E930BA"/>
    <w:rsid w:val="00E932BD"/>
    <w:rsid w:val="00E93477"/>
    <w:rsid w:val="00E93979"/>
    <w:rsid w:val="00E939DA"/>
    <w:rsid w:val="00E93C07"/>
    <w:rsid w:val="00E93C6C"/>
    <w:rsid w:val="00E93DE5"/>
    <w:rsid w:val="00E943B2"/>
    <w:rsid w:val="00E9453D"/>
    <w:rsid w:val="00E946BA"/>
    <w:rsid w:val="00E9495B"/>
    <w:rsid w:val="00E949F5"/>
    <w:rsid w:val="00E94B55"/>
    <w:rsid w:val="00E94BBB"/>
    <w:rsid w:val="00E95000"/>
    <w:rsid w:val="00E9519C"/>
    <w:rsid w:val="00E951BD"/>
    <w:rsid w:val="00E953F1"/>
    <w:rsid w:val="00E95651"/>
    <w:rsid w:val="00E959AF"/>
    <w:rsid w:val="00E95A70"/>
    <w:rsid w:val="00E95B1B"/>
    <w:rsid w:val="00E95F70"/>
    <w:rsid w:val="00E962F6"/>
    <w:rsid w:val="00E96381"/>
    <w:rsid w:val="00E96617"/>
    <w:rsid w:val="00E968AB"/>
    <w:rsid w:val="00E96B3C"/>
    <w:rsid w:val="00E96BA4"/>
    <w:rsid w:val="00E96C19"/>
    <w:rsid w:val="00E96D92"/>
    <w:rsid w:val="00E96E34"/>
    <w:rsid w:val="00E96E71"/>
    <w:rsid w:val="00E971E9"/>
    <w:rsid w:val="00E9730D"/>
    <w:rsid w:val="00E9769E"/>
    <w:rsid w:val="00E977FB"/>
    <w:rsid w:val="00E978F2"/>
    <w:rsid w:val="00E97921"/>
    <w:rsid w:val="00E97ACC"/>
    <w:rsid w:val="00E97B89"/>
    <w:rsid w:val="00E97C8D"/>
    <w:rsid w:val="00E97D51"/>
    <w:rsid w:val="00EA000F"/>
    <w:rsid w:val="00EA0049"/>
    <w:rsid w:val="00EA035C"/>
    <w:rsid w:val="00EA036E"/>
    <w:rsid w:val="00EA039F"/>
    <w:rsid w:val="00EA0B80"/>
    <w:rsid w:val="00EA0B90"/>
    <w:rsid w:val="00EA0BE3"/>
    <w:rsid w:val="00EA0C4F"/>
    <w:rsid w:val="00EA0F19"/>
    <w:rsid w:val="00EA10E2"/>
    <w:rsid w:val="00EA119E"/>
    <w:rsid w:val="00EA11F5"/>
    <w:rsid w:val="00EA1238"/>
    <w:rsid w:val="00EA1419"/>
    <w:rsid w:val="00EA16F6"/>
    <w:rsid w:val="00EA18EA"/>
    <w:rsid w:val="00EA1E1C"/>
    <w:rsid w:val="00EA1ECD"/>
    <w:rsid w:val="00EA22C5"/>
    <w:rsid w:val="00EA2440"/>
    <w:rsid w:val="00EA2776"/>
    <w:rsid w:val="00EA3135"/>
    <w:rsid w:val="00EA3228"/>
    <w:rsid w:val="00EA36C3"/>
    <w:rsid w:val="00EA380D"/>
    <w:rsid w:val="00EA3917"/>
    <w:rsid w:val="00EA3918"/>
    <w:rsid w:val="00EA3C12"/>
    <w:rsid w:val="00EA3D68"/>
    <w:rsid w:val="00EA3DFE"/>
    <w:rsid w:val="00EA44EC"/>
    <w:rsid w:val="00EA4510"/>
    <w:rsid w:val="00EA4596"/>
    <w:rsid w:val="00EA4722"/>
    <w:rsid w:val="00EA4977"/>
    <w:rsid w:val="00EA49FD"/>
    <w:rsid w:val="00EA4B19"/>
    <w:rsid w:val="00EA4D6E"/>
    <w:rsid w:val="00EA4F5A"/>
    <w:rsid w:val="00EA5126"/>
    <w:rsid w:val="00EA5320"/>
    <w:rsid w:val="00EA5499"/>
    <w:rsid w:val="00EA55BB"/>
    <w:rsid w:val="00EA5808"/>
    <w:rsid w:val="00EA581E"/>
    <w:rsid w:val="00EA5E67"/>
    <w:rsid w:val="00EA62DA"/>
    <w:rsid w:val="00EA636F"/>
    <w:rsid w:val="00EA6392"/>
    <w:rsid w:val="00EA63D2"/>
    <w:rsid w:val="00EA65EE"/>
    <w:rsid w:val="00EA68F9"/>
    <w:rsid w:val="00EA6C3D"/>
    <w:rsid w:val="00EA6CDD"/>
    <w:rsid w:val="00EA6DC9"/>
    <w:rsid w:val="00EA6F54"/>
    <w:rsid w:val="00EA729A"/>
    <w:rsid w:val="00EA7326"/>
    <w:rsid w:val="00EA7463"/>
    <w:rsid w:val="00EA766F"/>
    <w:rsid w:val="00EA7952"/>
    <w:rsid w:val="00EA7F1B"/>
    <w:rsid w:val="00EA7FBF"/>
    <w:rsid w:val="00EB00D4"/>
    <w:rsid w:val="00EB0314"/>
    <w:rsid w:val="00EB0386"/>
    <w:rsid w:val="00EB05A3"/>
    <w:rsid w:val="00EB0A38"/>
    <w:rsid w:val="00EB1107"/>
    <w:rsid w:val="00EB11EA"/>
    <w:rsid w:val="00EB180F"/>
    <w:rsid w:val="00EB1ADA"/>
    <w:rsid w:val="00EB1BDD"/>
    <w:rsid w:val="00EB20A5"/>
    <w:rsid w:val="00EB2162"/>
    <w:rsid w:val="00EB21C1"/>
    <w:rsid w:val="00EB2918"/>
    <w:rsid w:val="00EB2940"/>
    <w:rsid w:val="00EB2B93"/>
    <w:rsid w:val="00EB2C6E"/>
    <w:rsid w:val="00EB2F62"/>
    <w:rsid w:val="00EB300E"/>
    <w:rsid w:val="00EB3029"/>
    <w:rsid w:val="00EB31CE"/>
    <w:rsid w:val="00EB349D"/>
    <w:rsid w:val="00EB34FB"/>
    <w:rsid w:val="00EB3514"/>
    <w:rsid w:val="00EB3B80"/>
    <w:rsid w:val="00EB3D47"/>
    <w:rsid w:val="00EB4033"/>
    <w:rsid w:val="00EB4734"/>
    <w:rsid w:val="00EB4772"/>
    <w:rsid w:val="00EB487A"/>
    <w:rsid w:val="00EB48C8"/>
    <w:rsid w:val="00EB4A60"/>
    <w:rsid w:val="00EB4C12"/>
    <w:rsid w:val="00EB52EF"/>
    <w:rsid w:val="00EB5367"/>
    <w:rsid w:val="00EB55EE"/>
    <w:rsid w:val="00EB5789"/>
    <w:rsid w:val="00EB5829"/>
    <w:rsid w:val="00EB5851"/>
    <w:rsid w:val="00EB58EB"/>
    <w:rsid w:val="00EB59CB"/>
    <w:rsid w:val="00EB5A0C"/>
    <w:rsid w:val="00EB5C0F"/>
    <w:rsid w:val="00EB5C10"/>
    <w:rsid w:val="00EB5CD2"/>
    <w:rsid w:val="00EB61D4"/>
    <w:rsid w:val="00EB6258"/>
    <w:rsid w:val="00EB6EBE"/>
    <w:rsid w:val="00EB7018"/>
    <w:rsid w:val="00EB7436"/>
    <w:rsid w:val="00EB74CF"/>
    <w:rsid w:val="00EB7618"/>
    <w:rsid w:val="00EB76D5"/>
    <w:rsid w:val="00EB786B"/>
    <w:rsid w:val="00EB7951"/>
    <w:rsid w:val="00EB7D7A"/>
    <w:rsid w:val="00EB7F75"/>
    <w:rsid w:val="00EB7FAF"/>
    <w:rsid w:val="00EC012D"/>
    <w:rsid w:val="00EC041D"/>
    <w:rsid w:val="00EC0585"/>
    <w:rsid w:val="00EC0707"/>
    <w:rsid w:val="00EC07D0"/>
    <w:rsid w:val="00EC0C69"/>
    <w:rsid w:val="00EC0F6A"/>
    <w:rsid w:val="00EC12BC"/>
    <w:rsid w:val="00EC142C"/>
    <w:rsid w:val="00EC14E1"/>
    <w:rsid w:val="00EC18C6"/>
    <w:rsid w:val="00EC1979"/>
    <w:rsid w:val="00EC1A65"/>
    <w:rsid w:val="00EC1C53"/>
    <w:rsid w:val="00EC1D7F"/>
    <w:rsid w:val="00EC1FE7"/>
    <w:rsid w:val="00EC2213"/>
    <w:rsid w:val="00EC243F"/>
    <w:rsid w:val="00EC2577"/>
    <w:rsid w:val="00EC2777"/>
    <w:rsid w:val="00EC28C3"/>
    <w:rsid w:val="00EC2972"/>
    <w:rsid w:val="00EC2A47"/>
    <w:rsid w:val="00EC2B23"/>
    <w:rsid w:val="00EC2D8B"/>
    <w:rsid w:val="00EC2E48"/>
    <w:rsid w:val="00EC32C3"/>
    <w:rsid w:val="00EC3551"/>
    <w:rsid w:val="00EC364A"/>
    <w:rsid w:val="00EC381D"/>
    <w:rsid w:val="00EC38BC"/>
    <w:rsid w:val="00EC39E0"/>
    <w:rsid w:val="00EC3A0F"/>
    <w:rsid w:val="00EC3ACC"/>
    <w:rsid w:val="00EC3E1D"/>
    <w:rsid w:val="00EC3F9D"/>
    <w:rsid w:val="00EC41DA"/>
    <w:rsid w:val="00EC425C"/>
    <w:rsid w:val="00EC467A"/>
    <w:rsid w:val="00EC48EF"/>
    <w:rsid w:val="00EC4B05"/>
    <w:rsid w:val="00EC4CD7"/>
    <w:rsid w:val="00EC4D9D"/>
    <w:rsid w:val="00EC5088"/>
    <w:rsid w:val="00EC50C8"/>
    <w:rsid w:val="00EC539F"/>
    <w:rsid w:val="00EC54FA"/>
    <w:rsid w:val="00EC55C2"/>
    <w:rsid w:val="00EC562F"/>
    <w:rsid w:val="00EC56EB"/>
    <w:rsid w:val="00EC59A5"/>
    <w:rsid w:val="00EC5E23"/>
    <w:rsid w:val="00EC5E4C"/>
    <w:rsid w:val="00EC60E7"/>
    <w:rsid w:val="00EC6442"/>
    <w:rsid w:val="00EC645E"/>
    <w:rsid w:val="00EC6495"/>
    <w:rsid w:val="00EC6604"/>
    <w:rsid w:val="00EC67B2"/>
    <w:rsid w:val="00EC69EA"/>
    <w:rsid w:val="00EC6A1E"/>
    <w:rsid w:val="00EC6B56"/>
    <w:rsid w:val="00EC6C23"/>
    <w:rsid w:val="00EC6C86"/>
    <w:rsid w:val="00EC6E18"/>
    <w:rsid w:val="00EC6F89"/>
    <w:rsid w:val="00EC7437"/>
    <w:rsid w:val="00EC775C"/>
    <w:rsid w:val="00EC77AE"/>
    <w:rsid w:val="00EC7871"/>
    <w:rsid w:val="00EC79CB"/>
    <w:rsid w:val="00EC7A80"/>
    <w:rsid w:val="00EC7C7D"/>
    <w:rsid w:val="00EC7CB0"/>
    <w:rsid w:val="00EC7CE7"/>
    <w:rsid w:val="00EC7D66"/>
    <w:rsid w:val="00EC7E71"/>
    <w:rsid w:val="00ED0707"/>
    <w:rsid w:val="00ED0B4F"/>
    <w:rsid w:val="00ED12E8"/>
    <w:rsid w:val="00ED14E7"/>
    <w:rsid w:val="00ED171E"/>
    <w:rsid w:val="00ED184E"/>
    <w:rsid w:val="00ED1BDC"/>
    <w:rsid w:val="00ED1FD2"/>
    <w:rsid w:val="00ED20C4"/>
    <w:rsid w:val="00ED21A7"/>
    <w:rsid w:val="00ED21E6"/>
    <w:rsid w:val="00ED24BC"/>
    <w:rsid w:val="00ED2AAF"/>
    <w:rsid w:val="00ED2ACC"/>
    <w:rsid w:val="00ED3330"/>
    <w:rsid w:val="00ED346F"/>
    <w:rsid w:val="00ED375A"/>
    <w:rsid w:val="00ED3822"/>
    <w:rsid w:val="00ED3838"/>
    <w:rsid w:val="00ED3A93"/>
    <w:rsid w:val="00ED3B89"/>
    <w:rsid w:val="00ED3BEA"/>
    <w:rsid w:val="00ED3E2B"/>
    <w:rsid w:val="00ED3EBC"/>
    <w:rsid w:val="00ED47CA"/>
    <w:rsid w:val="00ED48D6"/>
    <w:rsid w:val="00ED4A2C"/>
    <w:rsid w:val="00ED4EA6"/>
    <w:rsid w:val="00ED5177"/>
    <w:rsid w:val="00ED530A"/>
    <w:rsid w:val="00ED539F"/>
    <w:rsid w:val="00ED5A24"/>
    <w:rsid w:val="00ED5A8C"/>
    <w:rsid w:val="00ED5DE6"/>
    <w:rsid w:val="00ED60A0"/>
    <w:rsid w:val="00ED6524"/>
    <w:rsid w:val="00ED687A"/>
    <w:rsid w:val="00ED68BD"/>
    <w:rsid w:val="00ED69B6"/>
    <w:rsid w:val="00ED6CC5"/>
    <w:rsid w:val="00ED6DD7"/>
    <w:rsid w:val="00ED6EFD"/>
    <w:rsid w:val="00ED6FEB"/>
    <w:rsid w:val="00ED700F"/>
    <w:rsid w:val="00ED7019"/>
    <w:rsid w:val="00ED768E"/>
    <w:rsid w:val="00ED7727"/>
    <w:rsid w:val="00ED7A26"/>
    <w:rsid w:val="00ED7C24"/>
    <w:rsid w:val="00ED7C8E"/>
    <w:rsid w:val="00EE07D4"/>
    <w:rsid w:val="00EE0858"/>
    <w:rsid w:val="00EE0967"/>
    <w:rsid w:val="00EE09F1"/>
    <w:rsid w:val="00EE10F0"/>
    <w:rsid w:val="00EE1198"/>
    <w:rsid w:val="00EE12A0"/>
    <w:rsid w:val="00EE14C9"/>
    <w:rsid w:val="00EE1502"/>
    <w:rsid w:val="00EE1A2F"/>
    <w:rsid w:val="00EE1A78"/>
    <w:rsid w:val="00EE1EDA"/>
    <w:rsid w:val="00EE1F04"/>
    <w:rsid w:val="00EE220F"/>
    <w:rsid w:val="00EE221D"/>
    <w:rsid w:val="00EE2241"/>
    <w:rsid w:val="00EE2562"/>
    <w:rsid w:val="00EE2715"/>
    <w:rsid w:val="00EE2A95"/>
    <w:rsid w:val="00EE3075"/>
    <w:rsid w:val="00EE30A5"/>
    <w:rsid w:val="00EE30C2"/>
    <w:rsid w:val="00EE30F1"/>
    <w:rsid w:val="00EE3303"/>
    <w:rsid w:val="00EE3535"/>
    <w:rsid w:val="00EE3621"/>
    <w:rsid w:val="00EE36E8"/>
    <w:rsid w:val="00EE3A60"/>
    <w:rsid w:val="00EE3BC4"/>
    <w:rsid w:val="00EE4723"/>
    <w:rsid w:val="00EE4758"/>
    <w:rsid w:val="00EE49D8"/>
    <w:rsid w:val="00EE4B2D"/>
    <w:rsid w:val="00EE5071"/>
    <w:rsid w:val="00EE53B3"/>
    <w:rsid w:val="00EE5424"/>
    <w:rsid w:val="00EE5577"/>
    <w:rsid w:val="00EE5624"/>
    <w:rsid w:val="00EE5796"/>
    <w:rsid w:val="00EE5837"/>
    <w:rsid w:val="00EE5B59"/>
    <w:rsid w:val="00EE5CB0"/>
    <w:rsid w:val="00EE5CFA"/>
    <w:rsid w:val="00EE5FA9"/>
    <w:rsid w:val="00EE6236"/>
    <w:rsid w:val="00EE6373"/>
    <w:rsid w:val="00EE6572"/>
    <w:rsid w:val="00EE6819"/>
    <w:rsid w:val="00EE6A35"/>
    <w:rsid w:val="00EE6BCD"/>
    <w:rsid w:val="00EE7043"/>
    <w:rsid w:val="00EE7428"/>
    <w:rsid w:val="00EE77AF"/>
    <w:rsid w:val="00EE7D2E"/>
    <w:rsid w:val="00EE7F36"/>
    <w:rsid w:val="00EF00E1"/>
    <w:rsid w:val="00EF020E"/>
    <w:rsid w:val="00EF0214"/>
    <w:rsid w:val="00EF06A0"/>
    <w:rsid w:val="00EF06AF"/>
    <w:rsid w:val="00EF0732"/>
    <w:rsid w:val="00EF0EE4"/>
    <w:rsid w:val="00EF120F"/>
    <w:rsid w:val="00EF127B"/>
    <w:rsid w:val="00EF18EB"/>
    <w:rsid w:val="00EF1A1A"/>
    <w:rsid w:val="00EF1BD9"/>
    <w:rsid w:val="00EF1C56"/>
    <w:rsid w:val="00EF24B5"/>
    <w:rsid w:val="00EF2AB2"/>
    <w:rsid w:val="00EF2FFB"/>
    <w:rsid w:val="00EF300A"/>
    <w:rsid w:val="00EF30EA"/>
    <w:rsid w:val="00EF318A"/>
    <w:rsid w:val="00EF365A"/>
    <w:rsid w:val="00EF381A"/>
    <w:rsid w:val="00EF39CD"/>
    <w:rsid w:val="00EF3A2C"/>
    <w:rsid w:val="00EF3BAF"/>
    <w:rsid w:val="00EF3C08"/>
    <w:rsid w:val="00EF3C4F"/>
    <w:rsid w:val="00EF3CB6"/>
    <w:rsid w:val="00EF4529"/>
    <w:rsid w:val="00EF4758"/>
    <w:rsid w:val="00EF4953"/>
    <w:rsid w:val="00EF4C45"/>
    <w:rsid w:val="00EF4E6F"/>
    <w:rsid w:val="00EF5192"/>
    <w:rsid w:val="00EF539C"/>
    <w:rsid w:val="00EF5639"/>
    <w:rsid w:val="00EF56A3"/>
    <w:rsid w:val="00EF5700"/>
    <w:rsid w:val="00EF59A0"/>
    <w:rsid w:val="00EF5D06"/>
    <w:rsid w:val="00EF5DA4"/>
    <w:rsid w:val="00EF5FC7"/>
    <w:rsid w:val="00EF6021"/>
    <w:rsid w:val="00EF6044"/>
    <w:rsid w:val="00EF6048"/>
    <w:rsid w:val="00EF6158"/>
    <w:rsid w:val="00EF6324"/>
    <w:rsid w:val="00EF65B6"/>
    <w:rsid w:val="00EF65BF"/>
    <w:rsid w:val="00EF66D7"/>
    <w:rsid w:val="00EF6712"/>
    <w:rsid w:val="00EF67F5"/>
    <w:rsid w:val="00EF6938"/>
    <w:rsid w:val="00EF6C11"/>
    <w:rsid w:val="00EF6E49"/>
    <w:rsid w:val="00EF6F57"/>
    <w:rsid w:val="00EF7137"/>
    <w:rsid w:val="00EF71B4"/>
    <w:rsid w:val="00EF7206"/>
    <w:rsid w:val="00EF7AD0"/>
    <w:rsid w:val="00F00381"/>
    <w:rsid w:val="00F0083C"/>
    <w:rsid w:val="00F00A87"/>
    <w:rsid w:val="00F00B68"/>
    <w:rsid w:val="00F00B82"/>
    <w:rsid w:val="00F00CE7"/>
    <w:rsid w:val="00F00E12"/>
    <w:rsid w:val="00F00FBB"/>
    <w:rsid w:val="00F0110E"/>
    <w:rsid w:val="00F01144"/>
    <w:rsid w:val="00F01206"/>
    <w:rsid w:val="00F01235"/>
    <w:rsid w:val="00F014F0"/>
    <w:rsid w:val="00F0158C"/>
    <w:rsid w:val="00F016DA"/>
    <w:rsid w:val="00F01ECC"/>
    <w:rsid w:val="00F01F2E"/>
    <w:rsid w:val="00F02110"/>
    <w:rsid w:val="00F0221E"/>
    <w:rsid w:val="00F0266C"/>
    <w:rsid w:val="00F02974"/>
    <w:rsid w:val="00F02CCE"/>
    <w:rsid w:val="00F02F63"/>
    <w:rsid w:val="00F02F6E"/>
    <w:rsid w:val="00F0307C"/>
    <w:rsid w:val="00F03473"/>
    <w:rsid w:val="00F034A2"/>
    <w:rsid w:val="00F0365B"/>
    <w:rsid w:val="00F03AB8"/>
    <w:rsid w:val="00F03B8A"/>
    <w:rsid w:val="00F03E62"/>
    <w:rsid w:val="00F04154"/>
    <w:rsid w:val="00F043BB"/>
    <w:rsid w:val="00F043E5"/>
    <w:rsid w:val="00F044B3"/>
    <w:rsid w:val="00F044C3"/>
    <w:rsid w:val="00F04527"/>
    <w:rsid w:val="00F0470B"/>
    <w:rsid w:val="00F04B2F"/>
    <w:rsid w:val="00F04C39"/>
    <w:rsid w:val="00F04EE1"/>
    <w:rsid w:val="00F0510B"/>
    <w:rsid w:val="00F05204"/>
    <w:rsid w:val="00F053A3"/>
    <w:rsid w:val="00F055DE"/>
    <w:rsid w:val="00F05C7A"/>
    <w:rsid w:val="00F05E99"/>
    <w:rsid w:val="00F05FC4"/>
    <w:rsid w:val="00F064E8"/>
    <w:rsid w:val="00F0661A"/>
    <w:rsid w:val="00F0662A"/>
    <w:rsid w:val="00F06885"/>
    <w:rsid w:val="00F06982"/>
    <w:rsid w:val="00F06BCE"/>
    <w:rsid w:val="00F06DA1"/>
    <w:rsid w:val="00F06F14"/>
    <w:rsid w:val="00F07280"/>
    <w:rsid w:val="00F074A1"/>
    <w:rsid w:val="00F07735"/>
    <w:rsid w:val="00F0798D"/>
    <w:rsid w:val="00F079E3"/>
    <w:rsid w:val="00F10565"/>
    <w:rsid w:val="00F105F3"/>
    <w:rsid w:val="00F1060B"/>
    <w:rsid w:val="00F1069D"/>
    <w:rsid w:val="00F109FE"/>
    <w:rsid w:val="00F10EE2"/>
    <w:rsid w:val="00F11216"/>
    <w:rsid w:val="00F11AB1"/>
    <w:rsid w:val="00F11C0D"/>
    <w:rsid w:val="00F11C1B"/>
    <w:rsid w:val="00F11C6B"/>
    <w:rsid w:val="00F11D04"/>
    <w:rsid w:val="00F11F2B"/>
    <w:rsid w:val="00F11FC6"/>
    <w:rsid w:val="00F120D3"/>
    <w:rsid w:val="00F121A1"/>
    <w:rsid w:val="00F123A4"/>
    <w:rsid w:val="00F124B5"/>
    <w:rsid w:val="00F12546"/>
    <w:rsid w:val="00F125A5"/>
    <w:rsid w:val="00F129AB"/>
    <w:rsid w:val="00F12B8D"/>
    <w:rsid w:val="00F12E8F"/>
    <w:rsid w:val="00F12F7F"/>
    <w:rsid w:val="00F13136"/>
    <w:rsid w:val="00F13297"/>
    <w:rsid w:val="00F132A9"/>
    <w:rsid w:val="00F132D7"/>
    <w:rsid w:val="00F132EB"/>
    <w:rsid w:val="00F13686"/>
    <w:rsid w:val="00F13710"/>
    <w:rsid w:val="00F13A25"/>
    <w:rsid w:val="00F13ED4"/>
    <w:rsid w:val="00F13F83"/>
    <w:rsid w:val="00F1441A"/>
    <w:rsid w:val="00F14A4E"/>
    <w:rsid w:val="00F15088"/>
    <w:rsid w:val="00F15154"/>
    <w:rsid w:val="00F1562B"/>
    <w:rsid w:val="00F1575E"/>
    <w:rsid w:val="00F157B5"/>
    <w:rsid w:val="00F159B2"/>
    <w:rsid w:val="00F166F3"/>
    <w:rsid w:val="00F16A49"/>
    <w:rsid w:val="00F16BC2"/>
    <w:rsid w:val="00F16F0A"/>
    <w:rsid w:val="00F176BD"/>
    <w:rsid w:val="00F17974"/>
    <w:rsid w:val="00F17B5D"/>
    <w:rsid w:val="00F17D8B"/>
    <w:rsid w:val="00F17DAF"/>
    <w:rsid w:val="00F17E8D"/>
    <w:rsid w:val="00F17F35"/>
    <w:rsid w:val="00F20120"/>
    <w:rsid w:val="00F204FC"/>
    <w:rsid w:val="00F20841"/>
    <w:rsid w:val="00F20A80"/>
    <w:rsid w:val="00F210A2"/>
    <w:rsid w:val="00F212F3"/>
    <w:rsid w:val="00F2164A"/>
    <w:rsid w:val="00F216A1"/>
    <w:rsid w:val="00F219AA"/>
    <w:rsid w:val="00F21B12"/>
    <w:rsid w:val="00F21C26"/>
    <w:rsid w:val="00F21CEC"/>
    <w:rsid w:val="00F21F4E"/>
    <w:rsid w:val="00F21F9C"/>
    <w:rsid w:val="00F22945"/>
    <w:rsid w:val="00F22FE9"/>
    <w:rsid w:val="00F231CF"/>
    <w:rsid w:val="00F2345C"/>
    <w:rsid w:val="00F236A1"/>
    <w:rsid w:val="00F237EE"/>
    <w:rsid w:val="00F238E3"/>
    <w:rsid w:val="00F23ACA"/>
    <w:rsid w:val="00F23BAD"/>
    <w:rsid w:val="00F240AD"/>
    <w:rsid w:val="00F242BF"/>
    <w:rsid w:val="00F24529"/>
    <w:rsid w:val="00F245C7"/>
    <w:rsid w:val="00F24826"/>
    <w:rsid w:val="00F25237"/>
    <w:rsid w:val="00F257A5"/>
    <w:rsid w:val="00F25828"/>
    <w:rsid w:val="00F25AAF"/>
    <w:rsid w:val="00F25B54"/>
    <w:rsid w:val="00F25BA4"/>
    <w:rsid w:val="00F2621F"/>
    <w:rsid w:val="00F2629C"/>
    <w:rsid w:val="00F26300"/>
    <w:rsid w:val="00F2636B"/>
    <w:rsid w:val="00F2654C"/>
    <w:rsid w:val="00F26551"/>
    <w:rsid w:val="00F2660A"/>
    <w:rsid w:val="00F2663B"/>
    <w:rsid w:val="00F2676D"/>
    <w:rsid w:val="00F268EE"/>
    <w:rsid w:val="00F26B21"/>
    <w:rsid w:val="00F26B6A"/>
    <w:rsid w:val="00F26F2B"/>
    <w:rsid w:val="00F27028"/>
    <w:rsid w:val="00F27137"/>
    <w:rsid w:val="00F271F2"/>
    <w:rsid w:val="00F275F9"/>
    <w:rsid w:val="00F2779C"/>
    <w:rsid w:val="00F277C6"/>
    <w:rsid w:val="00F27827"/>
    <w:rsid w:val="00F27932"/>
    <w:rsid w:val="00F27AD5"/>
    <w:rsid w:val="00F27B32"/>
    <w:rsid w:val="00F27D02"/>
    <w:rsid w:val="00F27EA0"/>
    <w:rsid w:val="00F27F78"/>
    <w:rsid w:val="00F30257"/>
    <w:rsid w:val="00F30367"/>
    <w:rsid w:val="00F304AD"/>
    <w:rsid w:val="00F30796"/>
    <w:rsid w:val="00F30829"/>
    <w:rsid w:val="00F308C9"/>
    <w:rsid w:val="00F309BE"/>
    <w:rsid w:val="00F30AE2"/>
    <w:rsid w:val="00F30D76"/>
    <w:rsid w:val="00F30F62"/>
    <w:rsid w:val="00F30F69"/>
    <w:rsid w:val="00F31541"/>
    <w:rsid w:val="00F315A4"/>
    <w:rsid w:val="00F31618"/>
    <w:rsid w:val="00F3183D"/>
    <w:rsid w:val="00F31AF1"/>
    <w:rsid w:val="00F320C8"/>
    <w:rsid w:val="00F32116"/>
    <w:rsid w:val="00F323AD"/>
    <w:rsid w:val="00F32585"/>
    <w:rsid w:val="00F325BF"/>
    <w:rsid w:val="00F328E4"/>
    <w:rsid w:val="00F32AED"/>
    <w:rsid w:val="00F32C56"/>
    <w:rsid w:val="00F32C92"/>
    <w:rsid w:val="00F32CE2"/>
    <w:rsid w:val="00F32F46"/>
    <w:rsid w:val="00F331FA"/>
    <w:rsid w:val="00F336E1"/>
    <w:rsid w:val="00F3388C"/>
    <w:rsid w:val="00F33F41"/>
    <w:rsid w:val="00F33F44"/>
    <w:rsid w:val="00F33FC5"/>
    <w:rsid w:val="00F34531"/>
    <w:rsid w:val="00F34F85"/>
    <w:rsid w:val="00F35535"/>
    <w:rsid w:val="00F35545"/>
    <w:rsid w:val="00F359F1"/>
    <w:rsid w:val="00F35A95"/>
    <w:rsid w:val="00F35C2E"/>
    <w:rsid w:val="00F361B1"/>
    <w:rsid w:val="00F3622A"/>
    <w:rsid w:val="00F3641D"/>
    <w:rsid w:val="00F3668A"/>
    <w:rsid w:val="00F36B88"/>
    <w:rsid w:val="00F36F51"/>
    <w:rsid w:val="00F37220"/>
    <w:rsid w:val="00F37332"/>
    <w:rsid w:val="00F3741F"/>
    <w:rsid w:val="00F374E8"/>
    <w:rsid w:val="00F37504"/>
    <w:rsid w:val="00F3793A"/>
    <w:rsid w:val="00F3793D"/>
    <w:rsid w:val="00F37A27"/>
    <w:rsid w:val="00F37A82"/>
    <w:rsid w:val="00F37D34"/>
    <w:rsid w:val="00F400AF"/>
    <w:rsid w:val="00F400CD"/>
    <w:rsid w:val="00F40371"/>
    <w:rsid w:val="00F4049C"/>
    <w:rsid w:val="00F4050A"/>
    <w:rsid w:val="00F406A3"/>
    <w:rsid w:val="00F408BE"/>
    <w:rsid w:val="00F40979"/>
    <w:rsid w:val="00F40BC7"/>
    <w:rsid w:val="00F40CE8"/>
    <w:rsid w:val="00F41397"/>
    <w:rsid w:val="00F413CA"/>
    <w:rsid w:val="00F41537"/>
    <w:rsid w:val="00F41AA7"/>
    <w:rsid w:val="00F41AB2"/>
    <w:rsid w:val="00F41B9F"/>
    <w:rsid w:val="00F41C9D"/>
    <w:rsid w:val="00F41D2B"/>
    <w:rsid w:val="00F4243A"/>
    <w:rsid w:val="00F42C25"/>
    <w:rsid w:val="00F42D6B"/>
    <w:rsid w:val="00F43114"/>
    <w:rsid w:val="00F432E9"/>
    <w:rsid w:val="00F4388B"/>
    <w:rsid w:val="00F438C5"/>
    <w:rsid w:val="00F43AF0"/>
    <w:rsid w:val="00F43CAF"/>
    <w:rsid w:val="00F43E89"/>
    <w:rsid w:val="00F4411C"/>
    <w:rsid w:val="00F447AA"/>
    <w:rsid w:val="00F447D4"/>
    <w:rsid w:val="00F447E5"/>
    <w:rsid w:val="00F44ACA"/>
    <w:rsid w:val="00F44DB0"/>
    <w:rsid w:val="00F450CF"/>
    <w:rsid w:val="00F4564C"/>
    <w:rsid w:val="00F45677"/>
    <w:rsid w:val="00F4590C"/>
    <w:rsid w:val="00F45C64"/>
    <w:rsid w:val="00F45CC0"/>
    <w:rsid w:val="00F45E88"/>
    <w:rsid w:val="00F45FCD"/>
    <w:rsid w:val="00F4677F"/>
    <w:rsid w:val="00F46870"/>
    <w:rsid w:val="00F46B65"/>
    <w:rsid w:val="00F46D96"/>
    <w:rsid w:val="00F47991"/>
    <w:rsid w:val="00F47B5E"/>
    <w:rsid w:val="00F47C29"/>
    <w:rsid w:val="00F47D99"/>
    <w:rsid w:val="00F47EFE"/>
    <w:rsid w:val="00F47F3A"/>
    <w:rsid w:val="00F47F57"/>
    <w:rsid w:val="00F50290"/>
    <w:rsid w:val="00F5042E"/>
    <w:rsid w:val="00F505C4"/>
    <w:rsid w:val="00F5066D"/>
    <w:rsid w:val="00F5074D"/>
    <w:rsid w:val="00F50BE1"/>
    <w:rsid w:val="00F50CA5"/>
    <w:rsid w:val="00F514F2"/>
    <w:rsid w:val="00F5162D"/>
    <w:rsid w:val="00F516C0"/>
    <w:rsid w:val="00F519A8"/>
    <w:rsid w:val="00F528DB"/>
    <w:rsid w:val="00F52934"/>
    <w:rsid w:val="00F52B08"/>
    <w:rsid w:val="00F52F15"/>
    <w:rsid w:val="00F530A9"/>
    <w:rsid w:val="00F53166"/>
    <w:rsid w:val="00F53311"/>
    <w:rsid w:val="00F53544"/>
    <w:rsid w:val="00F53759"/>
    <w:rsid w:val="00F53A0D"/>
    <w:rsid w:val="00F53A88"/>
    <w:rsid w:val="00F53F2F"/>
    <w:rsid w:val="00F53F52"/>
    <w:rsid w:val="00F543F3"/>
    <w:rsid w:val="00F54518"/>
    <w:rsid w:val="00F5464A"/>
    <w:rsid w:val="00F549F9"/>
    <w:rsid w:val="00F54ADD"/>
    <w:rsid w:val="00F54BED"/>
    <w:rsid w:val="00F54DD1"/>
    <w:rsid w:val="00F54DF1"/>
    <w:rsid w:val="00F55006"/>
    <w:rsid w:val="00F5505B"/>
    <w:rsid w:val="00F55268"/>
    <w:rsid w:val="00F5540A"/>
    <w:rsid w:val="00F5571C"/>
    <w:rsid w:val="00F559E8"/>
    <w:rsid w:val="00F55B7F"/>
    <w:rsid w:val="00F55D86"/>
    <w:rsid w:val="00F55F1F"/>
    <w:rsid w:val="00F55F2D"/>
    <w:rsid w:val="00F560EE"/>
    <w:rsid w:val="00F56183"/>
    <w:rsid w:val="00F562DD"/>
    <w:rsid w:val="00F563F5"/>
    <w:rsid w:val="00F5660D"/>
    <w:rsid w:val="00F568F6"/>
    <w:rsid w:val="00F56BE7"/>
    <w:rsid w:val="00F56E36"/>
    <w:rsid w:val="00F56EB8"/>
    <w:rsid w:val="00F57121"/>
    <w:rsid w:val="00F5744D"/>
    <w:rsid w:val="00F574CB"/>
    <w:rsid w:val="00F5762E"/>
    <w:rsid w:val="00F57A42"/>
    <w:rsid w:val="00F60592"/>
    <w:rsid w:val="00F605F5"/>
    <w:rsid w:val="00F60612"/>
    <w:rsid w:val="00F60682"/>
    <w:rsid w:val="00F6093F"/>
    <w:rsid w:val="00F60DCA"/>
    <w:rsid w:val="00F61123"/>
    <w:rsid w:val="00F612E2"/>
    <w:rsid w:val="00F614E3"/>
    <w:rsid w:val="00F615AD"/>
    <w:rsid w:val="00F61611"/>
    <w:rsid w:val="00F61692"/>
    <w:rsid w:val="00F6172B"/>
    <w:rsid w:val="00F61A91"/>
    <w:rsid w:val="00F61B1C"/>
    <w:rsid w:val="00F61C24"/>
    <w:rsid w:val="00F62002"/>
    <w:rsid w:val="00F620F8"/>
    <w:rsid w:val="00F623EE"/>
    <w:rsid w:val="00F62614"/>
    <w:rsid w:val="00F62862"/>
    <w:rsid w:val="00F62A8D"/>
    <w:rsid w:val="00F62CB8"/>
    <w:rsid w:val="00F62F84"/>
    <w:rsid w:val="00F630BE"/>
    <w:rsid w:val="00F632EA"/>
    <w:rsid w:val="00F6338E"/>
    <w:rsid w:val="00F63408"/>
    <w:rsid w:val="00F63520"/>
    <w:rsid w:val="00F636BC"/>
    <w:rsid w:val="00F63715"/>
    <w:rsid w:val="00F6376C"/>
    <w:rsid w:val="00F63BF0"/>
    <w:rsid w:val="00F63C31"/>
    <w:rsid w:val="00F63D76"/>
    <w:rsid w:val="00F6400B"/>
    <w:rsid w:val="00F6432B"/>
    <w:rsid w:val="00F64351"/>
    <w:rsid w:val="00F648E5"/>
    <w:rsid w:val="00F64A46"/>
    <w:rsid w:val="00F64AD8"/>
    <w:rsid w:val="00F64B0C"/>
    <w:rsid w:val="00F65191"/>
    <w:rsid w:val="00F65291"/>
    <w:rsid w:val="00F65D3B"/>
    <w:rsid w:val="00F65DF1"/>
    <w:rsid w:val="00F65FA2"/>
    <w:rsid w:val="00F663EC"/>
    <w:rsid w:val="00F66584"/>
    <w:rsid w:val="00F6676D"/>
    <w:rsid w:val="00F667D6"/>
    <w:rsid w:val="00F66A07"/>
    <w:rsid w:val="00F66A54"/>
    <w:rsid w:val="00F66CAC"/>
    <w:rsid w:val="00F66D31"/>
    <w:rsid w:val="00F66E5A"/>
    <w:rsid w:val="00F66EEF"/>
    <w:rsid w:val="00F67143"/>
    <w:rsid w:val="00F67225"/>
    <w:rsid w:val="00F67796"/>
    <w:rsid w:val="00F67B2A"/>
    <w:rsid w:val="00F67D68"/>
    <w:rsid w:val="00F67D84"/>
    <w:rsid w:val="00F67F04"/>
    <w:rsid w:val="00F7011D"/>
    <w:rsid w:val="00F70852"/>
    <w:rsid w:val="00F709BC"/>
    <w:rsid w:val="00F70F38"/>
    <w:rsid w:val="00F7116C"/>
    <w:rsid w:val="00F71191"/>
    <w:rsid w:val="00F711B6"/>
    <w:rsid w:val="00F714DD"/>
    <w:rsid w:val="00F714DF"/>
    <w:rsid w:val="00F7150E"/>
    <w:rsid w:val="00F7160D"/>
    <w:rsid w:val="00F71771"/>
    <w:rsid w:val="00F71E28"/>
    <w:rsid w:val="00F71E68"/>
    <w:rsid w:val="00F7240F"/>
    <w:rsid w:val="00F72527"/>
    <w:rsid w:val="00F7273F"/>
    <w:rsid w:val="00F7283A"/>
    <w:rsid w:val="00F728AC"/>
    <w:rsid w:val="00F72B78"/>
    <w:rsid w:val="00F72C2D"/>
    <w:rsid w:val="00F72C4A"/>
    <w:rsid w:val="00F72C69"/>
    <w:rsid w:val="00F72D72"/>
    <w:rsid w:val="00F72EB6"/>
    <w:rsid w:val="00F7304C"/>
    <w:rsid w:val="00F73056"/>
    <w:rsid w:val="00F73129"/>
    <w:rsid w:val="00F7315E"/>
    <w:rsid w:val="00F73357"/>
    <w:rsid w:val="00F733FD"/>
    <w:rsid w:val="00F73C1D"/>
    <w:rsid w:val="00F744C1"/>
    <w:rsid w:val="00F74778"/>
    <w:rsid w:val="00F74883"/>
    <w:rsid w:val="00F74A30"/>
    <w:rsid w:val="00F74A62"/>
    <w:rsid w:val="00F74A73"/>
    <w:rsid w:val="00F74C24"/>
    <w:rsid w:val="00F750D8"/>
    <w:rsid w:val="00F75372"/>
    <w:rsid w:val="00F755EE"/>
    <w:rsid w:val="00F756B1"/>
    <w:rsid w:val="00F75773"/>
    <w:rsid w:val="00F75FFE"/>
    <w:rsid w:val="00F76354"/>
    <w:rsid w:val="00F76A69"/>
    <w:rsid w:val="00F76DF9"/>
    <w:rsid w:val="00F76FD3"/>
    <w:rsid w:val="00F77068"/>
    <w:rsid w:val="00F77187"/>
    <w:rsid w:val="00F77225"/>
    <w:rsid w:val="00F77393"/>
    <w:rsid w:val="00F774B6"/>
    <w:rsid w:val="00F7757F"/>
    <w:rsid w:val="00F7780D"/>
    <w:rsid w:val="00F77B0D"/>
    <w:rsid w:val="00F77FDF"/>
    <w:rsid w:val="00F80082"/>
    <w:rsid w:val="00F800B0"/>
    <w:rsid w:val="00F800C1"/>
    <w:rsid w:val="00F80146"/>
    <w:rsid w:val="00F80316"/>
    <w:rsid w:val="00F804A2"/>
    <w:rsid w:val="00F8062B"/>
    <w:rsid w:val="00F8097C"/>
    <w:rsid w:val="00F809A3"/>
    <w:rsid w:val="00F80A51"/>
    <w:rsid w:val="00F80C00"/>
    <w:rsid w:val="00F80DBC"/>
    <w:rsid w:val="00F80DD7"/>
    <w:rsid w:val="00F80DEB"/>
    <w:rsid w:val="00F81910"/>
    <w:rsid w:val="00F81DEE"/>
    <w:rsid w:val="00F81E09"/>
    <w:rsid w:val="00F81EE4"/>
    <w:rsid w:val="00F81F3F"/>
    <w:rsid w:val="00F81FF0"/>
    <w:rsid w:val="00F82378"/>
    <w:rsid w:val="00F82399"/>
    <w:rsid w:val="00F82471"/>
    <w:rsid w:val="00F824BD"/>
    <w:rsid w:val="00F82670"/>
    <w:rsid w:val="00F828EB"/>
    <w:rsid w:val="00F82987"/>
    <w:rsid w:val="00F82F92"/>
    <w:rsid w:val="00F8324A"/>
    <w:rsid w:val="00F83375"/>
    <w:rsid w:val="00F836CF"/>
    <w:rsid w:val="00F84130"/>
    <w:rsid w:val="00F845FB"/>
    <w:rsid w:val="00F84B16"/>
    <w:rsid w:val="00F84B63"/>
    <w:rsid w:val="00F84BF9"/>
    <w:rsid w:val="00F8515E"/>
    <w:rsid w:val="00F85224"/>
    <w:rsid w:val="00F852BE"/>
    <w:rsid w:val="00F85899"/>
    <w:rsid w:val="00F86446"/>
    <w:rsid w:val="00F86632"/>
    <w:rsid w:val="00F868F3"/>
    <w:rsid w:val="00F8695F"/>
    <w:rsid w:val="00F86B50"/>
    <w:rsid w:val="00F86F6A"/>
    <w:rsid w:val="00F86FD4"/>
    <w:rsid w:val="00F873C1"/>
    <w:rsid w:val="00F87634"/>
    <w:rsid w:val="00F87841"/>
    <w:rsid w:val="00F90100"/>
    <w:rsid w:val="00F90374"/>
    <w:rsid w:val="00F90562"/>
    <w:rsid w:val="00F908F5"/>
    <w:rsid w:val="00F909C4"/>
    <w:rsid w:val="00F90BCE"/>
    <w:rsid w:val="00F90D75"/>
    <w:rsid w:val="00F90F6A"/>
    <w:rsid w:val="00F90FC3"/>
    <w:rsid w:val="00F91176"/>
    <w:rsid w:val="00F91584"/>
    <w:rsid w:val="00F91753"/>
    <w:rsid w:val="00F9177D"/>
    <w:rsid w:val="00F91825"/>
    <w:rsid w:val="00F918C4"/>
    <w:rsid w:val="00F92076"/>
    <w:rsid w:val="00F9209B"/>
    <w:rsid w:val="00F9224E"/>
    <w:rsid w:val="00F9253F"/>
    <w:rsid w:val="00F92541"/>
    <w:rsid w:val="00F9263F"/>
    <w:rsid w:val="00F92702"/>
    <w:rsid w:val="00F92837"/>
    <w:rsid w:val="00F92C90"/>
    <w:rsid w:val="00F92D2E"/>
    <w:rsid w:val="00F92E3A"/>
    <w:rsid w:val="00F9329E"/>
    <w:rsid w:val="00F9334F"/>
    <w:rsid w:val="00F934B6"/>
    <w:rsid w:val="00F93595"/>
    <w:rsid w:val="00F935B2"/>
    <w:rsid w:val="00F9364C"/>
    <w:rsid w:val="00F938B7"/>
    <w:rsid w:val="00F93D71"/>
    <w:rsid w:val="00F93DB9"/>
    <w:rsid w:val="00F93EB6"/>
    <w:rsid w:val="00F94059"/>
    <w:rsid w:val="00F94088"/>
    <w:rsid w:val="00F941CE"/>
    <w:rsid w:val="00F94317"/>
    <w:rsid w:val="00F943A5"/>
    <w:rsid w:val="00F947F6"/>
    <w:rsid w:val="00F94A18"/>
    <w:rsid w:val="00F94A79"/>
    <w:rsid w:val="00F9520E"/>
    <w:rsid w:val="00F95236"/>
    <w:rsid w:val="00F958CD"/>
    <w:rsid w:val="00F95960"/>
    <w:rsid w:val="00F9598E"/>
    <w:rsid w:val="00F95ADF"/>
    <w:rsid w:val="00F95E1A"/>
    <w:rsid w:val="00F95FE3"/>
    <w:rsid w:val="00F96014"/>
    <w:rsid w:val="00F96428"/>
    <w:rsid w:val="00F9650D"/>
    <w:rsid w:val="00F9662D"/>
    <w:rsid w:val="00F96675"/>
    <w:rsid w:val="00F966EC"/>
    <w:rsid w:val="00F96AC3"/>
    <w:rsid w:val="00F96B39"/>
    <w:rsid w:val="00F96BAE"/>
    <w:rsid w:val="00F9702E"/>
    <w:rsid w:val="00F971ED"/>
    <w:rsid w:val="00F9734B"/>
    <w:rsid w:val="00F9736A"/>
    <w:rsid w:val="00F9758D"/>
    <w:rsid w:val="00F97708"/>
    <w:rsid w:val="00F977A6"/>
    <w:rsid w:val="00F977EC"/>
    <w:rsid w:val="00F97861"/>
    <w:rsid w:val="00F97EA7"/>
    <w:rsid w:val="00FA003C"/>
    <w:rsid w:val="00FA018D"/>
    <w:rsid w:val="00FA052F"/>
    <w:rsid w:val="00FA0A70"/>
    <w:rsid w:val="00FA13E3"/>
    <w:rsid w:val="00FA1869"/>
    <w:rsid w:val="00FA2009"/>
    <w:rsid w:val="00FA205C"/>
    <w:rsid w:val="00FA206C"/>
    <w:rsid w:val="00FA22EB"/>
    <w:rsid w:val="00FA2444"/>
    <w:rsid w:val="00FA29CE"/>
    <w:rsid w:val="00FA29D7"/>
    <w:rsid w:val="00FA2D0E"/>
    <w:rsid w:val="00FA2D0F"/>
    <w:rsid w:val="00FA2F15"/>
    <w:rsid w:val="00FA302F"/>
    <w:rsid w:val="00FA3203"/>
    <w:rsid w:val="00FA34D1"/>
    <w:rsid w:val="00FA368B"/>
    <w:rsid w:val="00FA3734"/>
    <w:rsid w:val="00FA3A5F"/>
    <w:rsid w:val="00FA3BE8"/>
    <w:rsid w:val="00FA3C27"/>
    <w:rsid w:val="00FA3D5E"/>
    <w:rsid w:val="00FA3F0F"/>
    <w:rsid w:val="00FA439D"/>
    <w:rsid w:val="00FA4628"/>
    <w:rsid w:val="00FA465A"/>
    <w:rsid w:val="00FA498B"/>
    <w:rsid w:val="00FA4F40"/>
    <w:rsid w:val="00FA50E1"/>
    <w:rsid w:val="00FA51A6"/>
    <w:rsid w:val="00FA5362"/>
    <w:rsid w:val="00FA584C"/>
    <w:rsid w:val="00FA59F5"/>
    <w:rsid w:val="00FA5B0C"/>
    <w:rsid w:val="00FA5C2A"/>
    <w:rsid w:val="00FA5C8E"/>
    <w:rsid w:val="00FA60BE"/>
    <w:rsid w:val="00FA6348"/>
    <w:rsid w:val="00FA634C"/>
    <w:rsid w:val="00FA636E"/>
    <w:rsid w:val="00FA662C"/>
    <w:rsid w:val="00FA68A9"/>
    <w:rsid w:val="00FA69B1"/>
    <w:rsid w:val="00FA6CA1"/>
    <w:rsid w:val="00FA6E38"/>
    <w:rsid w:val="00FA6FB4"/>
    <w:rsid w:val="00FA7358"/>
    <w:rsid w:val="00FA797F"/>
    <w:rsid w:val="00FA79BE"/>
    <w:rsid w:val="00FA79D6"/>
    <w:rsid w:val="00FA7B58"/>
    <w:rsid w:val="00FA7BC8"/>
    <w:rsid w:val="00FB00F7"/>
    <w:rsid w:val="00FB038B"/>
    <w:rsid w:val="00FB07FB"/>
    <w:rsid w:val="00FB0DBE"/>
    <w:rsid w:val="00FB0F4D"/>
    <w:rsid w:val="00FB1133"/>
    <w:rsid w:val="00FB1138"/>
    <w:rsid w:val="00FB1297"/>
    <w:rsid w:val="00FB14BD"/>
    <w:rsid w:val="00FB1785"/>
    <w:rsid w:val="00FB191D"/>
    <w:rsid w:val="00FB191F"/>
    <w:rsid w:val="00FB19EF"/>
    <w:rsid w:val="00FB1CBE"/>
    <w:rsid w:val="00FB1CCD"/>
    <w:rsid w:val="00FB2430"/>
    <w:rsid w:val="00FB25D3"/>
    <w:rsid w:val="00FB2792"/>
    <w:rsid w:val="00FB318E"/>
    <w:rsid w:val="00FB3F52"/>
    <w:rsid w:val="00FB3FA6"/>
    <w:rsid w:val="00FB447A"/>
    <w:rsid w:val="00FB4535"/>
    <w:rsid w:val="00FB45D2"/>
    <w:rsid w:val="00FB46D5"/>
    <w:rsid w:val="00FB47F2"/>
    <w:rsid w:val="00FB4939"/>
    <w:rsid w:val="00FB496E"/>
    <w:rsid w:val="00FB4B0D"/>
    <w:rsid w:val="00FB4E54"/>
    <w:rsid w:val="00FB4E5E"/>
    <w:rsid w:val="00FB5152"/>
    <w:rsid w:val="00FB5250"/>
    <w:rsid w:val="00FB5588"/>
    <w:rsid w:val="00FB558B"/>
    <w:rsid w:val="00FB5A57"/>
    <w:rsid w:val="00FB5A72"/>
    <w:rsid w:val="00FB5B4D"/>
    <w:rsid w:val="00FB5C79"/>
    <w:rsid w:val="00FB5D6A"/>
    <w:rsid w:val="00FB5F5F"/>
    <w:rsid w:val="00FB6152"/>
    <w:rsid w:val="00FB61EB"/>
    <w:rsid w:val="00FB666A"/>
    <w:rsid w:val="00FB675F"/>
    <w:rsid w:val="00FB6873"/>
    <w:rsid w:val="00FB693E"/>
    <w:rsid w:val="00FB6AC4"/>
    <w:rsid w:val="00FB6AE1"/>
    <w:rsid w:val="00FB6B7A"/>
    <w:rsid w:val="00FB6C49"/>
    <w:rsid w:val="00FB7039"/>
    <w:rsid w:val="00FB7329"/>
    <w:rsid w:val="00FB7614"/>
    <w:rsid w:val="00FB7DFC"/>
    <w:rsid w:val="00FB7ECE"/>
    <w:rsid w:val="00FB7F23"/>
    <w:rsid w:val="00FC0368"/>
    <w:rsid w:val="00FC06AC"/>
    <w:rsid w:val="00FC07D1"/>
    <w:rsid w:val="00FC08AA"/>
    <w:rsid w:val="00FC0991"/>
    <w:rsid w:val="00FC09A0"/>
    <w:rsid w:val="00FC0A33"/>
    <w:rsid w:val="00FC0E90"/>
    <w:rsid w:val="00FC0EAB"/>
    <w:rsid w:val="00FC0EDB"/>
    <w:rsid w:val="00FC0F78"/>
    <w:rsid w:val="00FC1396"/>
    <w:rsid w:val="00FC13DA"/>
    <w:rsid w:val="00FC18DD"/>
    <w:rsid w:val="00FC19E7"/>
    <w:rsid w:val="00FC1AA7"/>
    <w:rsid w:val="00FC1E37"/>
    <w:rsid w:val="00FC2526"/>
    <w:rsid w:val="00FC2563"/>
    <w:rsid w:val="00FC2575"/>
    <w:rsid w:val="00FC298F"/>
    <w:rsid w:val="00FC2D8F"/>
    <w:rsid w:val="00FC2FB3"/>
    <w:rsid w:val="00FC30D3"/>
    <w:rsid w:val="00FC315E"/>
    <w:rsid w:val="00FC3262"/>
    <w:rsid w:val="00FC332D"/>
    <w:rsid w:val="00FC335A"/>
    <w:rsid w:val="00FC353B"/>
    <w:rsid w:val="00FC35F3"/>
    <w:rsid w:val="00FC36A0"/>
    <w:rsid w:val="00FC3BB2"/>
    <w:rsid w:val="00FC3EF4"/>
    <w:rsid w:val="00FC4478"/>
    <w:rsid w:val="00FC4521"/>
    <w:rsid w:val="00FC478A"/>
    <w:rsid w:val="00FC4A2F"/>
    <w:rsid w:val="00FC4D1C"/>
    <w:rsid w:val="00FC501B"/>
    <w:rsid w:val="00FC51B4"/>
    <w:rsid w:val="00FC5C14"/>
    <w:rsid w:val="00FC5E27"/>
    <w:rsid w:val="00FC6229"/>
    <w:rsid w:val="00FC6358"/>
    <w:rsid w:val="00FC636A"/>
    <w:rsid w:val="00FC66B5"/>
    <w:rsid w:val="00FC67E5"/>
    <w:rsid w:val="00FC6B1B"/>
    <w:rsid w:val="00FC7098"/>
    <w:rsid w:val="00FC744A"/>
    <w:rsid w:val="00FC75C6"/>
    <w:rsid w:val="00FC7686"/>
    <w:rsid w:val="00FC76AA"/>
    <w:rsid w:val="00FC79D2"/>
    <w:rsid w:val="00FC7A52"/>
    <w:rsid w:val="00FC7A84"/>
    <w:rsid w:val="00FC7B54"/>
    <w:rsid w:val="00FC7CCE"/>
    <w:rsid w:val="00FC7EBA"/>
    <w:rsid w:val="00FD0200"/>
    <w:rsid w:val="00FD06D8"/>
    <w:rsid w:val="00FD0B16"/>
    <w:rsid w:val="00FD0B8D"/>
    <w:rsid w:val="00FD0C76"/>
    <w:rsid w:val="00FD0E52"/>
    <w:rsid w:val="00FD0FA5"/>
    <w:rsid w:val="00FD1395"/>
    <w:rsid w:val="00FD1486"/>
    <w:rsid w:val="00FD18BA"/>
    <w:rsid w:val="00FD19FF"/>
    <w:rsid w:val="00FD1E8C"/>
    <w:rsid w:val="00FD1F1E"/>
    <w:rsid w:val="00FD1F85"/>
    <w:rsid w:val="00FD1FF5"/>
    <w:rsid w:val="00FD2051"/>
    <w:rsid w:val="00FD20A0"/>
    <w:rsid w:val="00FD21FF"/>
    <w:rsid w:val="00FD2459"/>
    <w:rsid w:val="00FD26B5"/>
    <w:rsid w:val="00FD2B21"/>
    <w:rsid w:val="00FD2DC7"/>
    <w:rsid w:val="00FD2F59"/>
    <w:rsid w:val="00FD31D4"/>
    <w:rsid w:val="00FD346F"/>
    <w:rsid w:val="00FD3636"/>
    <w:rsid w:val="00FD36C9"/>
    <w:rsid w:val="00FD370B"/>
    <w:rsid w:val="00FD3F47"/>
    <w:rsid w:val="00FD42D2"/>
    <w:rsid w:val="00FD4324"/>
    <w:rsid w:val="00FD4327"/>
    <w:rsid w:val="00FD4834"/>
    <w:rsid w:val="00FD4929"/>
    <w:rsid w:val="00FD4A07"/>
    <w:rsid w:val="00FD4DB3"/>
    <w:rsid w:val="00FD4DB8"/>
    <w:rsid w:val="00FD4DBD"/>
    <w:rsid w:val="00FD4EBF"/>
    <w:rsid w:val="00FD4F5C"/>
    <w:rsid w:val="00FD4F98"/>
    <w:rsid w:val="00FD4FBA"/>
    <w:rsid w:val="00FD506E"/>
    <w:rsid w:val="00FD51CF"/>
    <w:rsid w:val="00FD5921"/>
    <w:rsid w:val="00FD59AC"/>
    <w:rsid w:val="00FD5A73"/>
    <w:rsid w:val="00FD5BD0"/>
    <w:rsid w:val="00FD60F9"/>
    <w:rsid w:val="00FD6160"/>
    <w:rsid w:val="00FD61C6"/>
    <w:rsid w:val="00FD61CF"/>
    <w:rsid w:val="00FD64C2"/>
    <w:rsid w:val="00FD66FF"/>
    <w:rsid w:val="00FD68DB"/>
    <w:rsid w:val="00FD69D0"/>
    <w:rsid w:val="00FD6D74"/>
    <w:rsid w:val="00FD6E96"/>
    <w:rsid w:val="00FD724D"/>
    <w:rsid w:val="00FD72EF"/>
    <w:rsid w:val="00FD75C4"/>
    <w:rsid w:val="00FD7725"/>
    <w:rsid w:val="00FD7801"/>
    <w:rsid w:val="00FD79CF"/>
    <w:rsid w:val="00FD7B08"/>
    <w:rsid w:val="00FD7B4E"/>
    <w:rsid w:val="00FD7BD7"/>
    <w:rsid w:val="00FD7F52"/>
    <w:rsid w:val="00FE03A7"/>
    <w:rsid w:val="00FE03AB"/>
    <w:rsid w:val="00FE041E"/>
    <w:rsid w:val="00FE0671"/>
    <w:rsid w:val="00FE09FF"/>
    <w:rsid w:val="00FE0A7C"/>
    <w:rsid w:val="00FE0E0C"/>
    <w:rsid w:val="00FE0E1F"/>
    <w:rsid w:val="00FE0E2E"/>
    <w:rsid w:val="00FE0E63"/>
    <w:rsid w:val="00FE0F01"/>
    <w:rsid w:val="00FE0F86"/>
    <w:rsid w:val="00FE1146"/>
    <w:rsid w:val="00FE147E"/>
    <w:rsid w:val="00FE14E1"/>
    <w:rsid w:val="00FE195B"/>
    <w:rsid w:val="00FE19A2"/>
    <w:rsid w:val="00FE1D06"/>
    <w:rsid w:val="00FE1EDE"/>
    <w:rsid w:val="00FE2266"/>
    <w:rsid w:val="00FE2662"/>
    <w:rsid w:val="00FE273B"/>
    <w:rsid w:val="00FE27EF"/>
    <w:rsid w:val="00FE28C1"/>
    <w:rsid w:val="00FE28D9"/>
    <w:rsid w:val="00FE2E49"/>
    <w:rsid w:val="00FE2EE0"/>
    <w:rsid w:val="00FE314E"/>
    <w:rsid w:val="00FE35F8"/>
    <w:rsid w:val="00FE3D16"/>
    <w:rsid w:val="00FE3DE7"/>
    <w:rsid w:val="00FE40E0"/>
    <w:rsid w:val="00FE4187"/>
    <w:rsid w:val="00FE4243"/>
    <w:rsid w:val="00FE43CE"/>
    <w:rsid w:val="00FE43E4"/>
    <w:rsid w:val="00FE45F0"/>
    <w:rsid w:val="00FE4AAA"/>
    <w:rsid w:val="00FE4EE6"/>
    <w:rsid w:val="00FE4FE3"/>
    <w:rsid w:val="00FE50B2"/>
    <w:rsid w:val="00FE53B6"/>
    <w:rsid w:val="00FE541A"/>
    <w:rsid w:val="00FE5478"/>
    <w:rsid w:val="00FE57EF"/>
    <w:rsid w:val="00FE5A33"/>
    <w:rsid w:val="00FE5A3B"/>
    <w:rsid w:val="00FE6317"/>
    <w:rsid w:val="00FE64A8"/>
    <w:rsid w:val="00FE64F0"/>
    <w:rsid w:val="00FE654F"/>
    <w:rsid w:val="00FE672C"/>
    <w:rsid w:val="00FE6871"/>
    <w:rsid w:val="00FE69C6"/>
    <w:rsid w:val="00FE6D18"/>
    <w:rsid w:val="00FE6E99"/>
    <w:rsid w:val="00FE6F06"/>
    <w:rsid w:val="00FE739A"/>
    <w:rsid w:val="00FE759D"/>
    <w:rsid w:val="00FE764D"/>
    <w:rsid w:val="00FE76B4"/>
    <w:rsid w:val="00FE78C8"/>
    <w:rsid w:val="00FE78D1"/>
    <w:rsid w:val="00FE791D"/>
    <w:rsid w:val="00FE7B58"/>
    <w:rsid w:val="00FE7D9D"/>
    <w:rsid w:val="00FF0243"/>
    <w:rsid w:val="00FF096F"/>
    <w:rsid w:val="00FF0996"/>
    <w:rsid w:val="00FF0F86"/>
    <w:rsid w:val="00FF1332"/>
    <w:rsid w:val="00FF1618"/>
    <w:rsid w:val="00FF1BE7"/>
    <w:rsid w:val="00FF1D5C"/>
    <w:rsid w:val="00FF2003"/>
    <w:rsid w:val="00FF2800"/>
    <w:rsid w:val="00FF28D6"/>
    <w:rsid w:val="00FF2994"/>
    <w:rsid w:val="00FF29F8"/>
    <w:rsid w:val="00FF2ADE"/>
    <w:rsid w:val="00FF2B48"/>
    <w:rsid w:val="00FF2D7C"/>
    <w:rsid w:val="00FF2E5F"/>
    <w:rsid w:val="00FF3278"/>
    <w:rsid w:val="00FF32B9"/>
    <w:rsid w:val="00FF3496"/>
    <w:rsid w:val="00FF3916"/>
    <w:rsid w:val="00FF394F"/>
    <w:rsid w:val="00FF39CE"/>
    <w:rsid w:val="00FF39DA"/>
    <w:rsid w:val="00FF3E0B"/>
    <w:rsid w:val="00FF3F89"/>
    <w:rsid w:val="00FF4515"/>
    <w:rsid w:val="00FF47DD"/>
    <w:rsid w:val="00FF4917"/>
    <w:rsid w:val="00FF49CB"/>
    <w:rsid w:val="00FF4A26"/>
    <w:rsid w:val="00FF4A30"/>
    <w:rsid w:val="00FF4B17"/>
    <w:rsid w:val="00FF4BD7"/>
    <w:rsid w:val="00FF4C81"/>
    <w:rsid w:val="00FF52FB"/>
    <w:rsid w:val="00FF53A0"/>
    <w:rsid w:val="00FF53AA"/>
    <w:rsid w:val="00FF559F"/>
    <w:rsid w:val="00FF58E2"/>
    <w:rsid w:val="00FF5CAA"/>
    <w:rsid w:val="00FF5D57"/>
    <w:rsid w:val="00FF5FFC"/>
    <w:rsid w:val="00FF65D5"/>
    <w:rsid w:val="00FF6721"/>
    <w:rsid w:val="00FF708B"/>
    <w:rsid w:val="00FF77D7"/>
    <w:rsid w:val="00FF79F6"/>
    <w:rsid w:val="00FF7BFC"/>
    <w:rsid w:val="012D4003"/>
    <w:rsid w:val="01350CDB"/>
    <w:rsid w:val="0236D046"/>
    <w:rsid w:val="02AADE62"/>
    <w:rsid w:val="02E18511"/>
    <w:rsid w:val="0393C3E6"/>
    <w:rsid w:val="04462FA5"/>
    <w:rsid w:val="04EB6EEC"/>
    <w:rsid w:val="0502EE6C"/>
    <w:rsid w:val="051DC4F4"/>
    <w:rsid w:val="058CC64A"/>
    <w:rsid w:val="06886A7F"/>
    <w:rsid w:val="06918AEF"/>
    <w:rsid w:val="06A5E37F"/>
    <w:rsid w:val="06B6C2B3"/>
    <w:rsid w:val="087D2459"/>
    <w:rsid w:val="08A19372"/>
    <w:rsid w:val="095B7E98"/>
    <w:rsid w:val="09A425A4"/>
    <w:rsid w:val="09D55A94"/>
    <w:rsid w:val="0B701065"/>
    <w:rsid w:val="0B74E5A9"/>
    <w:rsid w:val="0B81199A"/>
    <w:rsid w:val="0B88F04F"/>
    <w:rsid w:val="0BC3F244"/>
    <w:rsid w:val="0C05048B"/>
    <w:rsid w:val="0C0FA2A6"/>
    <w:rsid w:val="0DB32881"/>
    <w:rsid w:val="0DB7E06B"/>
    <w:rsid w:val="0DC7CD26"/>
    <w:rsid w:val="0DEA064E"/>
    <w:rsid w:val="0E35A9F5"/>
    <w:rsid w:val="0F664E08"/>
    <w:rsid w:val="0F8A11EC"/>
    <w:rsid w:val="0F924B31"/>
    <w:rsid w:val="0FAB36FF"/>
    <w:rsid w:val="106B39AF"/>
    <w:rsid w:val="11077F30"/>
    <w:rsid w:val="115273C9"/>
    <w:rsid w:val="116648DD"/>
    <w:rsid w:val="11BD9EE2"/>
    <w:rsid w:val="128AC356"/>
    <w:rsid w:val="12D2BDD6"/>
    <w:rsid w:val="13791901"/>
    <w:rsid w:val="13B5E5CD"/>
    <w:rsid w:val="13BBA3A2"/>
    <w:rsid w:val="148820AC"/>
    <w:rsid w:val="15327263"/>
    <w:rsid w:val="155E77C0"/>
    <w:rsid w:val="157C47B9"/>
    <w:rsid w:val="1691E201"/>
    <w:rsid w:val="16DBCD69"/>
    <w:rsid w:val="16E73C76"/>
    <w:rsid w:val="172EB987"/>
    <w:rsid w:val="1775CE82"/>
    <w:rsid w:val="177B5686"/>
    <w:rsid w:val="17948E89"/>
    <w:rsid w:val="18035642"/>
    <w:rsid w:val="184D8CA2"/>
    <w:rsid w:val="1A12EFDD"/>
    <w:rsid w:val="1A2B5BC0"/>
    <w:rsid w:val="1A5A964E"/>
    <w:rsid w:val="1BE6D07D"/>
    <w:rsid w:val="1C5AC892"/>
    <w:rsid w:val="1CBF8632"/>
    <w:rsid w:val="1D4A0D52"/>
    <w:rsid w:val="1D759A32"/>
    <w:rsid w:val="1DA97F3E"/>
    <w:rsid w:val="1E92BD51"/>
    <w:rsid w:val="1EE8AA0E"/>
    <w:rsid w:val="1EF29334"/>
    <w:rsid w:val="1F79F5E9"/>
    <w:rsid w:val="200B37D0"/>
    <w:rsid w:val="208B2616"/>
    <w:rsid w:val="20C201DB"/>
    <w:rsid w:val="216F667B"/>
    <w:rsid w:val="2177CFD0"/>
    <w:rsid w:val="22165C51"/>
    <w:rsid w:val="22448953"/>
    <w:rsid w:val="2256E9DF"/>
    <w:rsid w:val="22675DB8"/>
    <w:rsid w:val="22B94D8D"/>
    <w:rsid w:val="22E1E1B8"/>
    <w:rsid w:val="22E490BA"/>
    <w:rsid w:val="2301734C"/>
    <w:rsid w:val="230B7974"/>
    <w:rsid w:val="232BC7FD"/>
    <w:rsid w:val="234B66D6"/>
    <w:rsid w:val="238072A2"/>
    <w:rsid w:val="2385CC57"/>
    <w:rsid w:val="2436EF13"/>
    <w:rsid w:val="246A45E1"/>
    <w:rsid w:val="24B2D455"/>
    <w:rsid w:val="24E4B8A6"/>
    <w:rsid w:val="24FBCA01"/>
    <w:rsid w:val="254AAF4F"/>
    <w:rsid w:val="25724776"/>
    <w:rsid w:val="25F89E2A"/>
    <w:rsid w:val="27905A77"/>
    <w:rsid w:val="2794E506"/>
    <w:rsid w:val="27E54803"/>
    <w:rsid w:val="2835A777"/>
    <w:rsid w:val="2856A618"/>
    <w:rsid w:val="2900BB2A"/>
    <w:rsid w:val="294ACA4C"/>
    <w:rsid w:val="29F0FA27"/>
    <w:rsid w:val="2A918935"/>
    <w:rsid w:val="2AB18452"/>
    <w:rsid w:val="2B57D3A9"/>
    <w:rsid w:val="2B9019CC"/>
    <w:rsid w:val="2BAB660F"/>
    <w:rsid w:val="2BBAFB3F"/>
    <w:rsid w:val="2C7146AC"/>
    <w:rsid w:val="2C79B3E5"/>
    <w:rsid w:val="2CD3827A"/>
    <w:rsid w:val="2D1B98DC"/>
    <w:rsid w:val="2D80B8B0"/>
    <w:rsid w:val="2DD3FAEE"/>
    <w:rsid w:val="2E30E6A5"/>
    <w:rsid w:val="2EBA5A5F"/>
    <w:rsid w:val="2ED02BB6"/>
    <w:rsid w:val="2F027C92"/>
    <w:rsid w:val="2F747847"/>
    <w:rsid w:val="2F9803BC"/>
    <w:rsid w:val="2FE8E405"/>
    <w:rsid w:val="3101EC8B"/>
    <w:rsid w:val="310DB741"/>
    <w:rsid w:val="325DA943"/>
    <w:rsid w:val="328EB2E4"/>
    <w:rsid w:val="33DE58EF"/>
    <w:rsid w:val="33F8E7A4"/>
    <w:rsid w:val="34578780"/>
    <w:rsid w:val="34662702"/>
    <w:rsid w:val="34EEBC1D"/>
    <w:rsid w:val="34F55829"/>
    <w:rsid w:val="34FB8691"/>
    <w:rsid w:val="35009855"/>
    <w:rsid w:val="351ACBCE"/>
    <w:rsid w:val="35465E5E"/>
    <w:rsid w:val="360E619D"/>
    <w:rsid w:val="3701A455"/>
    <w:rsid w:val="374BA8EF"/>
    <w:rsid w:val="377AB079"/>
    <w:rsid w:val="378F9FE9"/>
    <w:rsid w:val="37AC1A55"/>
    <w:rsid w:val="37B8A836"/>
    <w:rsid w:val="37C3AD1A"/>
    <w:rsid w:val="37CC0EB0"/>
    <w:rsid w:val="385D1211"/>
    <w:rsid w:val="38AD2ED4"/>
    <w:rsid w:val="3944FD63"/>
    <w:rsid w:val="3A1C90DF"/>
    <w:rsid w:val="3A4A02AC"/>
    <w:rsid w:val="3A5E25C7"/>
    <w:rsid w:val="3A7C8748"/>
    <w:rsid w:val="3AC19C10"/>
    <w:rsid w:val="3B997C78"/>
    <w:rsid w:val="3BDFB4F6"/>
    <w:rsid w:val="3BE199AF"/>
    <w:rsid w:val="3C1CC96F"/>
    <w:rsid w:val="3C5E26CE"/>
    <w:rsid w:val="3CA2E365"/>
    <w:rsid w:val="3CE03886"/>
    <w:rsid w:val="3CEBDDE9"/>
    <w:rsid w:val="3DBC72EA"/>
    <w:rsid w:val="3DEFA5D6"/>
    <w:rsid w:val="3DFF7D58"/>
    <w:rsid w:val="3E033EB1"/>
    <w:rsid w:val="3E617366"/>
    <w:rsid w:val="3E9F52EC"/>
    <w:rsid w:val="3EFFF8C3"/>
    <w:rsid w:val="40808893"/>
    <w:rsid w:val="409A46C3"/>
    <w:rsid w:val="4277BA2F"/>
    <w:rsid w:val="438A7D34"/>
    <w:rsid w:val="43E17168"/>
    <w:rsid w:val="44431573"/>
    <w:rsid w:val="44A46338"/>
    <w:rsid w:val="44EB5561"/>
    <w:rsid w:val="45461514"/>
    <w:rsid w:val="4571BB5C"/>
    <w:rsid w:val="45E5A58C"/>
    <w:rsid w:val="45F103B9"/>
    <w:rsid w:val="46D63E1A"/>
    <w:rsid w:val="46F9C526"/>
    <w:rsid w:val="471F2CED"/>
    <w:rsid w:val="476F426F"/>
    <w:rsid w:val="4841C8D8"/>
    <w:rsid w:val="485C6D6B"/>
    <w:rsid w:val="48AFC7B6"/>
    <w:rsid w:val="48D3C003"/>
    <w:rsid w:val="49B66329"/>
    <w:rsid w:val="4A3D91B0"/>
    <w:rsid w:val="4A9E323C"/>
    <w:rsid w:val="4B62FB1E"/>
    <w:rsid w:val="4BD41053"/>
    <w:rsid w:val="4BEFB87E"/>
    <w:rsid w:val="4C416B9D"/>
    <w:rsid w:val="4CA19869"/>
    <w:rsid w:val="4CB0DAC8"/>
    <w:rsid w:val="4CE02744"/>
    <w:rsid w:val="4CEAFF6A"/>
    <w:rsid w:val="4D17CF93"/>
    <w:rsid w:val="4D448F30"/>
    <w:rsid w:val="4DCBE3A9"/>
    <w:rsid w:val="4E38EC9D"/>
    <w:rsid w:val="4E6A2F39"/>
    <w:rsid w:val="4F7E07F2"/>
    <w:rsid w:val="4F8C6A92"/>
    <w:rsid w:val="4F9F8D42"/>
    <w:rsid w:val="4FBDCD06"/>
    <w:rsid w:val="50767B1A"/>
    <w:rsid w:val="50CD11EA"/>
    <w:rsid w:val="511D0697"/>
    <w:rsid w:val="5129DF5C"/>
    <w:rsid w:val="52102163"/>
    <w:rsid w:val="528560A9"/>
    <w:rsid w:val="538C2411"/>
    <w:rsid w:val="53B29B22"/>
    <w:rsid w:val="53FBD382"/>
    <w:rsid w:val="548A1BA5"/>
    <w:rsid w:val="54A04809"/>
    <w:rsid w:val="563D4185"/>
    <w:rsid w:val="56CF34C6"/>
    <w:rsid w:val="5792AAF5"/>
    <w:rsid w:val="57BB25E1"/>
    <w:rsid w:val="57BB37B8"/>
    <w:rsid w:val="57C13B7C"/>
    <w:rsid w:val="58470A86"/>
    <w:rsid w:val="5857833E"/>
    <w:rsid w:val="586EDAE2"/>
    <w:rsid w:val="5871775E"/>
    <w:rsid w:val="58A9565B"/>
    <w:rsid w:val="58C255A9"/>
    <w:rsid w:val="590D8E02"/>
    <w:rsid w:val="59A06EDD"/>
    <w:rsid w:val="5A5C6C48"/>
    <w:rsid w:val="5AAC33E0"/>
    <w:rsid w:val="5AC0A8D9"/>
    <w:rsid w:val="5B339A9D"/>
    <w:rsid w:val="5B3F0382"/>
    <w:rsid w:val="5B3F8ED0"/>
    <w:rsid w:val="5BB8591E"/>
    <w:rsid w:val="5D1B7844"/>
    <w:rsid w:val="5D555117"/>
    <w:rsid w:val="5D773D18"/>
    <w:rsid w:val="5E139122"/>
    <w:rsid w:val="5E6D4EE5"/>
    <w:rsid w:val="5EA166D5"/>
    <w:rsid w:val="5EA3C9C5"/>
    <w:rsid w:val="5EA3CF48"/>
    <w:rsid w:val="5F011026"/>
    <w:rsid w:val="5F0D2DB6"/>
    <w:rsid w:val="60C93C4B"/>
    <w:rsid w:val="60D00569"/>
    <w:rsid w:val="610B2D72"/>
    <w:rsid w:val="615C03DF"/>
    <w:rsid w:val="61DEDF5E"/>
    <w:rsid w:val="6223B34E"/>
    <w:rsid w:val="627288F3"/>
    <w:rsid w:val="63A3F035"/>
    <w:rsid w:val="646E132E"/>
    <w:rsid w:val="6477DC75"/>
    <w:rsid w:val="64BE42E4"/>
    <w:rsid w:val="64FFDAB6"/>
    <w:rsid w:val="6527602A"/>
    <w:rsid w:val="65625196"/>
    <w:rsid w:val="65760552"/>
    <w:rsid w:val="66CADD48"/>
    <w:rsid w:val="66CBAB5C"/>
    <w:rsid w:val="670E6EF4"/>
    <w:rsid w:val="675F0DD7"/>
    <w:rsid w:val="67CA5578"/>
    <w:rsid w:val="67FA28CE"/>
    <w:rsid w:val="685B7123"/>
    <w:rsid w:val="6880FAE8"/>
    <w:rsid w:val="69011BC1"/>
    <w:rsid w:val="691257A3"/>
    <w:rsid w:val="69953414"/>
    <w:rsid w:val="6A1865B3"/>
    <w:rsid w:val="6A70172A"/>
    <w:rsid w:val="6A99C5A6"/>
    <w:rsid w:val="6ABBFF88"/>
    <w:rsid w:val="6AD5BC3E"/>
    <w:rsid w:val="6B69A15C"/>
    <w:rsid w:val="6B81C1A9"/>
    <w:rsid w:val="6D751441"/>
    <w:rsid w:val="6D7B3B4D"/>
    <w:rsid w:val="6D810582"/>
    <w:rsid w:val="6DFD707A"/>
    <w:rsid w:val="6E10090D"/>
    <w:rsid w:val="6ECEBEF0"/>
    <w:rsid w:val="6FE94E3A"/>
    <w:rsid w:val="6FFD98CD"/>
    <w:rsid w:val="70BBDB3F"/>
    <w:rsid w:val="71070093"/>
    <w:rsid w:val="710CB5C8"/>
    <w:rsid w:val="71916CC5"/>
    <w:rsid w:val="71C47E77"/>
    <w:rsid w:val="72D43603"/>
    <w:rsid w:val="7355012A"/>
    <w:rsid w:val="7367FC01"/>
    <w:rsid w:val="73803E8D"/>
    <w:rsid w:val="74628D8A"/>
    <w:rsid w:val="749D15EE"/>
    <w:rsid w:val="74E0B0CA"/>
    <w:rsid w:val="762BA87C"/>
    <w:rsid w:val="76520DB7"/>
    <w:rsid w:val="76B6CB0C"/>
    <w:rsid w:val="76FADB22"/>
    <w:rsid w:val="7784CAAC"/>
    <w:rsid w:val="7789CF1D"/>
    <w:rsid w:val="78185743"/>
    <w:rsid w:val="78210F08"/>
    <w:rsid w:val="782363F9"/>
    <w:rsid w:val="7825BB65"/>
    <w:rsid w:val="78A81D80"/>
    <w:rsid w:val="78E80354"/>
    <w:rsid w:val="791649FB"/>
    <w:rsid w:val="793C44D2"/>
    <w:rsid w:val="799AC752"/>
    <w:rsid w:val="79F29DA8"/>
    <w:rsid w:val="7BDD1218"/>
    <w:rsid w:val="7C6E89EA"/>
    <w:rsid w:val="7CE34701"/>
    <w:rsid w:val="7D0C9FEE"/>
    <w:rsid w:val="7D2D6E9D"/>
    <w:rsid w:val="7E9F0CFD"/>
    <w:rsid w:val="7ED2EE79"/>
    <w:rsid w:val="7ED698C7"/>
    <w:rsid w:val="7F19AF0C"/>
    <w:rsid w:val="7F56E8B6"/>
    <w:rsid w:val="7FD75E68"/>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6B05E"/>
  <w15:chartTrackingRefBased/>
  <w15:docId w15:val="{5D2032D1-2516-4475-A99D-C547B337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2E6"/>
  </w:style>
  <w:style w:type="paragraph" w:styleId="Heading1">
    <w:name w:val="heading 1"/>
    <w:basedOn w:val="Normal"/>
    <w:next w:val="Normal"/>
    <w:link w:val="Heading1Char"/>
    <w:uiPriority w:val="9"/>
    <w:qFormat/>
    <w:rsid w:val="00CE3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3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3D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D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D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D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D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D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D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D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3D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3D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D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D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D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D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D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DD5"/>
    <w:rPr>
      <w:rFonts w:eastAsiaTheme="majorEastAsia" w:cstheme="majorBidi"/>
      <w:color w:val="272727" w:themeColor="text1" w:themeTint="D8"/>
    </w:rPr>
  </w:style>
  <w:style w:type="paragraph" w:styleId="Title">
    <w:name w:val="Title"/>
    <w:basedOn w:val="Normal"/>
    <w:next w:val="Normal"/>
    <w:link w:val="TitleChar"/>
    <w:uiPriority w:val="10"/>
    <w:qFormat/>
    <w:rsid w:val="00CE3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D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D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D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DD5"/>
    <w:pPr>
      <w:spacing w:before="160"/>
      <w:jc w:val="center"/>
    </w:pPr>
    <w:rPr>
      <w:i/>
      <w:iCs/>
      <w:color w:val="404040" w:themeColor="text1" w:themeTint="BF"/>
    </w:rPr>
  </w:style>
  <w:style w:type="character" w:customStyle="1" w:styleId="QuoteChar">
    <w:name w:val="Quote Char"/>
    <w:basedOn w:val="DefaultParagraphFont"/>
    <w:link w:val="Quote"/>
    <w:uiPriority w:val="29"/>
    <w:rsid w:val="00CE3DD5"/>
    <w:rPr>
      <w:i/>
      <w:iCs/>
      <w:color w:val="404040" w:themeColor="text1" w:themeTint="BF"/>
    </w:rPr>
  </w:style>
  <w:style w:type="paragraph" w:styleId="ListParagraph">
    <w:name w:val="List Paragraph"/>
    <w:basedOn w:val="Normal"/>
    <w:uiPriority w:val="34"/>
    <w:qFormat/>
    <w:rsid w:val="00CE3DD5"/>
    <w:pPr>
      <w:ind w:left="720"/>
      <w:contextualSpacing/>
    </w:pPr>
  </w:style>
  <w:style w:type="character" w:styleId="IntenseEmphasis">
    <w:name w:val="Intense Emphasis"/>
    <w:basedOn w:val="DefaultParagraphFont"/>
    <w:uiPriority w:val="21"/>
    <w:qFormat/>
    <w:rsid w:val="00CE3DD5"/>
    <w:rPr>
      <w:i/>
      <w:iCs/>
      <w:color w:val="0F4761" w:themeColor="accent1" w:themeShade="BF"/>
    </w:rPr>
  </w:style>
  <w:style w:type="paragraph" w:styleId="IntenseQuote">
    <w:name w:val="Intense Quote"/>
    <w:basedOn w:val="Normal"/>
    <w:next w:val="Normal"/>
    <w:link w:val="IntenseQuoteChar"/>
    <w:uiPriority w:val="30"/>
    <w:qFormat/>
    <w:rsid w:val="00CE3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DD5"/>
    <w:rPr>
      <w:i/>
      <w:iCs/>
      <w:color w:val="0F4761" w:themeColor="accent1" w:themeShade="BF"/>
    </w:rPr>
  </w:style>
  <w:style w:type="character" w:styleId="IntenseReference">
    <w:name w:val="Intense Reference"/>
    <w:basedOn w:val="DefaultParagraphFont"/>
    <w:uiPriority w:val="32"/>
    <w:qFormat/>
    <w:rsid w:val="00CE3DD5"/>
    <w:rPr>
      <w:b/>
      <w:bCs/>
      <w:smallCaps/>
      <w:color w:val="0F4761" w:themeColor="accent1" w:themeShade="BF"/>
      <w:spacing w:val="5"/>
    </w:rPr>
  </w:style>
  <w:style w:type="paragraph" w:styleId="FootnoteText">
    <w:name w:val="footnote text"/>
    <w:basedOn w:val="Normal"/>
    <w:link w:val="FootnoteTextChar"/>
    <w:uiPriority w:val="99"/>
    <w:semiHidden/>
    <w:unhideWhenUsed/>
    <w:rsid w:val="002B17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1773"/>
    <w:rPr>
      <w:sz w:val="20"/>
      <w:szCs w:val="20"/>
    </w:rPr>
  </w:style>
  <w:style w:type="character" w:styleId="FootnoteReference">
    <w:name w:val="footnote reference"/>
    <w:basedOn w:val="DefaultParagraphFont"/>
    <w:uiPriority w:val="99"/>
    <w:semiHidden/>
    <w:unhideWhenUsed/>
    <w:rsid w:val="002B1773"/>
    <w:rPr>
      <w:vertAlign w:val="superscript"/>
    </w:rPr>
  </w:style>
  <w:style w:type="character" w:styleId="Hyperlink">
    <w:name w:val="Hyperlink"/>
    <w:basedOn w:val="DefaultParagraphFont"/>
    <w:uiPriority w:val="99"/>
    <w:unhideWhenUsed/>
    <w:rsid w:val="002B1773"/>
    <w:rPr>
      <w:color w:val="0000FF"/>
      <w:u w:val="single"/>
    </w:rPr>
  </w:style>
  <w:style w:type="character" w:styleId="UnresolvedMention">
    <w:name w:val="Unresolved Mention"/>
    <w:basedOn w:val="DefaultParagraphFont"/>
    <w:uiPriority w:val="99"/>
    <w:semiHidden/>
    <w:unhideWhenUsed/>
    <w:rsid w:val="00240B75"/>
    <w:rPr>
      <w:color w:val="605E5C"/>
      <w:shd w:val="clear" w:color="auto" w:fill="E1DFDD"/>
    </w:rPr>
  </w:style>
  <w:style w:type="character" w:styleId="FollowedHyperlink">
    <w:name w:val="FollowedHyperlink"/>
    <w:basedOn w:val="DefaultParagraphFont"/>
    <w:uiPriority w:val="99"/>
    <w:semiHidden/>
    <w:unhideWhenUsed/>
    <w:rsid w:val="00D32EDC"/>
    <w:rPr>
      <w:color w:val="96607D" w:themeColor="followedHyperlink"/>
      <w:u w:val="single"/>
    </w:rPr>
  </w:style>
  <w:style w:type="paragraph" w:styleId="NormalWeb">
    <w:name w:val="Normal (Web)"/>
    <w:basedOn w:val="Normal"/>
    <w:uiPriority w:val="99"/>
    <w:semiHidden/>
    <w:unhideWhenUsed/>
    <w:rsid w:val="009B4C61"/>
    <w:rPr>
      <w:rFonts w:ascii="Times New Roman" w:hAnsi="Times New Roman" w:cs="Times New Roman"/>
    </w:rPr>
  </w:style>
  <w:style w:type="paragraph" w:styleId="Header">
    <w:name w:val="header"/>
    <w:basedOn w:val="Normal"/>
    <w:link w:val="HeaderChar"/>
    <w:uiPriority w:val="99"/>
    <w:unhideWhenUsed/>
    <w:rsid w:val="00984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59A"/>
  </w:style>
  <w:style w:type="paragraph" w:styleId="Footer">
    <w:name w:val="footer"/>
    <w:basedOn w:val="Normal"/>
    <w:link w:val="FooterChar"/>
    <w:uiPriority w:val="99"/>
    <w:unhideWhenUsed/>
    <w:rsid w:val="00984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59A"/>
  </w:style>
  <w:style w:type="paragraph" w:styleId="Revision">
    <w:name w:val="Revision"/>
    <w:hidden/>
    <w:uiPriority w:val="99"/>
    <w:semiHidden/>
    <w:rsid w:val="000A6E8D"/>
    <w:pPr>
      <w:spacing w:after="0" w:line="240" w:lineRule="auto"/>
    </w:pPr>
  </w:style>
  <w:style w:type="character" w:styleId="CommentReference">
    <w:name w:val="annotation reference"/>
    <w:basedOn w:val="DefaultParagraphFont"/>
    <w:uiPriority w:val="99"/>
    <w:semiHidden/>
    <w:unhideWhenUsed/>
    <w:rsid w:val="00FA465A"/>
    <w:rPr>
      <w:sz w:val="16"/>
      <w:szCs w:val="16"/>
    </w:rPr>
  </w:style>
  <w:style w:type="paragraph" w:styleId="CommentText">
    <w:name w:val="annotation text"/>
    <w:basedOn w:val="Normal"/>
    <w:link w:val="CommentTextChar"/>
    <w:uiPriority w:val="99"/>
    <w:unhideWhenUsed/>
    <w:rsid w:val="00FA465A"/>
    <w:pPr>
      <w:spacing w:line="240" w:lineRule="auto"/>
    </w:pPr>
    <w:rPr>
      <w:sz w:val="20"/>
      <w:szCs w:val="20"/>
    </w:rPr>
  </w:style>
  <w:style w:type="character" w:customStyle="1" w:styleId="CommentTextChar">
    <w:name w:val="Comment Text Char"/>
    <w:basedOn w:val="DefaultParagraphFont"/>
    <w:link w:val="CommentText"/>
    <w:uiPriority w:val="99"/>
    <w:rsid w:val="00FA465A"/>
    <w:rPr>
      <w:sz w:val="20"/>
      <w:szCs w:val="20"/>
    </w:rPr>
  </w:style>
  <w:style w:type="paragraph" w:styleId="CommentSubject">
    <w:name w:val="annotation subject"/>
    <w:basedOn w:val="CommentText"/>
    <w:next w:val="CommentText"/>
    <w:link w:val="CommentSubjectChar"/>
    <w:uiPriority w:val="99"/>
    <w:semiHidden/>
    <w:unhideWhenUsed/>
    <w:rsid w:val="00FA465A"/>
    <w:rPr>
      <w:b/>
      <w:bCs/>
    </w:rPr>
  </w:style>
  <w:style w:type="character" w:customStyle="1" w:styleId="CommentSubjectChar">
    <w:name w:val="Comment Subject Char"/>
    <w:basedOn w:val="CommentTextChar"/>
    <w:link w:val="CommentSubject"/>
    <w:uiPriority w:val="99"/>
    <w:semiHidden/>
    <w:rsid w:val="00FA465A"/>
    <w:rPr>
      <w:b/>
      <w:bCs/>
      <w:sz w:val="20"/>
      <w:szCs w:val="20"/>
    </w:rPr>
  </w:style>
  <w:style w:type="character" w:styleId="Mention">
    <w:name w:val="Mention"/>
    <w:basedOn w:val="DefaultParagraphFont"/>
    <w:uiPriority w:val="99"/>
    <w:unhideWhenUsed/>
    <w:rsid w:val="00F304AD"/>
    <w:rPr>
      <w:color w:val="2B579A"/>
      <w:shd w:val="clear" w:color="auto" w:fill="E1DFDD"/>
    </w:rPr>
  </w:style>
  <w:style w:type="table" w:styleId="TableGrid">
    <w:name w:val="Table Grid"/>
    <w:basedOn w:val="TableNormal"/>
    <w:uiPriority w:val="39"/>
    <w:rsid w:val="00F56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HQSC">
    <w:name w:val="Body text HQSC"/>
    <w:basedOn w:val="Normal"/>
    <w:qFormat/>
    <w:rsid w:val="0072706D"/>
    <w:pPr>
      <w:spacing w:before="120" w:after="120" w:line="300" w:lineRule="atLeast"/>
    </w:pPr>
    <w:rPr>
      <w:rFonts w:ascii="Arial" w:hAnsi="Arial" w:cs="Arial"/>
      <w:kern w:val="0"/>
      <w:sz w:val="22"/>
      <w:szCs w:val="22"/>
      <w14:ligatures w14:val="none"/>
    </w:rPr>
  </w:style>
  <w:style w:type="paragraph" w:styleId="TOC1">
    <w:name w:val="toc 1"/>
    <w:basedOn w:val="Normal"/>
    <w:next w:val="Normal"/>
    <w:autoRedefine/>
    <w:uiPriority w:val="39"/>
    <w:unhideWhenUsed/>
    <w:rsid w:val="00374FE6"/>
    <w:pPr>
      <w:spacing w:after="100"/>
    </w:pPr>
    <w:rPr>
      <w:b/>
      <w:sz w:val="28"/>
    </w:rPr>
  </w:style>
  <w:style w:type="paragraph" w:styleId="TOC2">
    <w:name w:val="toc 2"/>
    <w:basedOn w:val="Normal"/>
    <w:next w:val="Normal"/>
    <w:autoRedefine/>
    <w:uiPriority w:val="39"/>
    <w:unhideWhenUsed/>
    <w:rsid w:val="00062D78"/>
    <w:pPr>
      <w:spacing w:after="100"/>
      <w:ind w:left="284"/>
    </w:pPr>
  </w:style>
  <w:style w:type="paragraph" w:styleId="TOC3">
    <w:name w:val="toc 3"/>
    <w:basedOn w:val="Normal"/>
    <w:next w:val="Normal"/>
    <w:autoRedefine/>
    <w:uiPriority w:val="39"/>
    <w:unhideWhenUsed/>
    <w:rsid w:val="00062D78"/>
    <w:pPr>
      <w:spacing w:after="100"/>
      <w:ind w:left="567"/>
    </w:pPr>
  </w:style>
  <w:style w:type="paragraph" w:styleId="TOC4">
    <w:name w:val="toc 4"/>
    <w:basedOn w:val="Normal"/>
    <w:next w:val="Normal"/>
    <w:autoRedefine/>
    <w:uiPriority w:val="39"/>
    <w:unhideWhenUsed/>
    <w:rsid w:val="00062D78"/>
    <w:pPr>
      <w:spacing w:after="100"/>
      <w:ind w:left="851"/>
    </w:pPr>
  </w:style>
  <w:style w:type="paragraph" w:customStyle="1" w:styleId="TitleNOTTOC">
    <w:name w:val="Title_NOT_TOC"/>
    <w:basedOn w:val="Title"/>
    <w:qFormat/>
    <w:rsid w:val="005C5654"/>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hqsc.govt.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dc.org.nz"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nablinggoodlives.co.nz" TargetMode="External"/><Relationship Id="rId2" Type="http://schemas.openxmlformats.org/officeDocument/2006/relationships/hyperlink" Target="https://www.hdc.org.nz/our-work/research-and-data-reports/report-on-complaints-to-hdc-about-residential-disability-support-services/" TargetMode="External"/><Relationship Id="rId1" Type="http://schemas.openxmlformats.org/officeDocument/2006/relationships/hyperlink" Target="https://datainfoplus.stats.govt.nz/" TargetMode="External"/><Relationship Id="rId4" Type="http://schemas.openxmlformats.org/officeDocument/2006/relationships/hyperlink" Target="http://www.supportmydecisions.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B398126B9CD24ABBABB03C92A9327C" ma:contentTypeVersion="13" ma:contentTypeDescription="Create a new document." ma:contentTypeScope="" ma:versionID="c19a5f9aa68d993f5f623d8e675afabd">
  <xsd:schema xmlns:xsd="http://www.w3.org/2001/XMLSchema" xmlns:xs="http://www.w3.org/2001/XMLSchema" xmlns:p="http://schemas.microsoft.com/office/2006/metadata/properties" xmlns:ns2="9efa84f8-8fdc-4945-8980-c50a59a27775" xmlns:ns3="4811a21b-5327-45df-a691-13b15a93419e" targetNamespace="http://schemas.microsoft.com/office/2006/metadata/properties" ma:root="true" ma:fieldsID="ba7cc9e0e4b446523d8349f444ebbcbc" ns2:_="" ns3:_="">
    <xsd:import namespace="9efa84f8-8fdc-4945-8980-c50a59a27775"/>
    <xsd:import namespace="4811a21b-5327-45df-a691-13b15a9341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a84f8-8fdc-4945-8980-c50a59a2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4be973-1e2a-42b0-8d4b-c97c1dd982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11a21b-5327-45df-a691-13b15a9341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ab812c-0c46-483d-b2f9-b70c2c7d2b64}" ma:internalName="TaxCatchAll" ma:showField="CatchAllData" ma:web="4811a21b-5327-45df-a691-13b15a934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11a21b-5327-45df-a691-13b15a93419e" xsi:nil="true"/>
    <lcf76f155ced4ddcb4097134ff3c332f xmlns="9efa84f8-8fdc-4945-8980-c50a59a2777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31425-C192-422D-81E9-FA5A78F2451F}">
  <ds:schemaRefs>
    <ds:schemaRef ds:uri="http://schemas.microsoft.com/sharepoint/v3/contenttype/forms"/>
  </ds:schemaRefs>
</ds:datastoreItem>
</file>

<file path=customXml/itemProps2.xml><?xml version="1.0" encoding="utf-8"?>
<ds:datastoreItem xmlns:ds="http://schemas.openxmlformats.org/officeDocument/2006/customXml" ds:itemID="{2F6B9DDF-85F5-456C-BD87-5AD86AA39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a84f8-8fdc-4945-8980-c50a59a27775"/>
    <ds:schemaRef ds:uri="4811a21b-5327-45df-a691-13b15a934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73762-7340-4766-8C5D-80234DBE4EA2}">
  <ds:schemaRefs>
    <ds:schemaRef ds:uri="http://schemas.microsoft.com/office/2006/metadata/properties"/>
    <ds:schemaRef ds:uri="http://schemas.microsoft.com/office/infopath/2007/PartnerControls"/>
    <ds:schemaRef ds:uri="4811a21b-5327-45df-a691-13b15a93419e"/>
    <ds:schemaRef ds:uri="9efa84f8-8fdc-4945-8980-c50a59a27775"/>
  </ds:schemaRefs>
</ds:datastoreItem>
</file>

<file path=customXml/itemProps4.xml><?xml version="1.0" encoding="utf-8"?>
<ds:datastoreItem xmlns:ds="http://schemas.openxmlformats.org/officeDocument/2006/customXml" ds:itemID="{1B5FF4C9-6A45-47A3-9BB4-E4725EB2C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55</Pages>
  <Words>18169</Words>
  <Characters>99205</Characters>
  <Application>Microsoft Office Word</Application>
  <DocSecurity>0</DocSecurity>
  <Lines>4509</Lines>
  <Paragraphs>3667</Paragraphs>
  <ScaleCrop>false</ScaleCrop>
  <Company/>
  <LinksUpToDate>false</LinksUpToDate>
  <CharactersWithSpaces>113707</CharactersWithSpaces>
  <SharedDoc>false</SharedDoc>
  <HLinks>
    <vt:vector size="384" baseType="variant">
      <vt:variant>
        <vt:i4>4456455</vt:i4>
      </vt:variant>
      <vt:variant>
        <vt:i4>354</vt:i4>
      </vt:variant>
      <vt:variant>
        <vt:i4>0</vt:i4>
      </vt:variant>
      <vt:variant>
        <vt:i4>5</vt:i4>
      </vt:variant>
      <vt:variant>
        <vt:lpwstr>http://www.hqsc.govt.nz/</vt:lpwstr>
      </vt:variant>
      <vt:variant>
        <vt:lpwstr/>
      </vt:variant>
      <vt:variant>
        <vt:i4>1507381</vt:i4>
      </vt:variant>
      <vt:variant>
        <vt:i4>347</vt:i4>
      </vt:variant>
      <vt:variant>
        <vt:i4>0</vt:i4>
      </vt:variant>
      <vt:variant>
        <vt:i4>5</vt:i4>
      </vt:variant>
      <vt:variant>
        <vt:lpwstr/>
      </vt:variant>
      <vt:variant>
        <vt:lpwstr>_Toc228262924</vt:lpwstr>
      </vt:variant>
      <vt:variant>
        <vt:i4>1507381</vt:i4>
      </vt:variant>
      <vt:variant>
        <vt:i4>341</vt:i4>
      </vt:variant>
      <vt:variant>
        <vt:i4>0</vt:i4>
      </vt:variant>
      <vt:variant>
        <vt:i4>5</vt:i4>
      </vt:variant>
      <vt:variant>
        <vt:lpwstr/>
      </vt:variant>
      <vt:variant>
        <vt:lpwstr>_Toc228262923</vt:lpwstr>
      </vt:variant>
      <vt:variant>
        <vt:i4>1507381</vt:i4>
      </vt:variant>
      <vt:variant>
        <vt:i4>335</vt:i4>
      </vt:variant>
      <vt:variant>
        <vt:i4>0</vt:i4>
      </vt:variant>
      <vt:variant>
        <vt:i4>5</vt:i4>
      </vt:variant>
      <vt:variant>
        <vt:lpwstr/>
      </vt:variant>
      <vt:variant>
        <vt:lpwstr>_Toc228262922</vt:lpwstr>
      </vt:variant>
      <vt:variant>
        <vt:i4>1507381</vt:i4>
      </vt:variant>
      <vt:variant>
        <vt:i4>329</vt:i4>
      </vt:variant>
      <vt:variant>
        <vt:i4>0</vt:i4>
      </vt:variant>
      <vt:variant>
        <vt:i4>5</vt:i4>
      </vt:variant>
      <vt:variant>
        <vt:lpwstr/>
      </vt:variant>
      <vt:variant>
        <vt:lpwstr>_Toc228262921</vt:lpwstr>
      </vt:variant>
      <vt:variant>
        <vt:i4>1507381</vt:i4>
      </vt:variant>
      <vt:variant>
        <vt:i4>323</vt:i4>
      </vt:variant>
      <vt:variant>
        <vt:i4>0</vt:i4>
      </vt:variant>
      <vt:variant>
        <vt:i4>5</vt:i4>
      </vt:variant>
      <vt:variant>
        <vt:lpwstr/>
      </vt:variant>
      <vt:variant>
        <vt:lpwstr>_Toc228262920</vt:lpwstr>
      </vt:variant>
      <vt:variant>
        <vt:i4>1310773</vt:i4>
      </vt:variant>
      <vt:variant>
        <vt:i4>317</vt:i4>
      </vt:variant>
      <vt:variant>
        <vt:i4>0</vt:i4>
      </vt:variant>
      <vt:variant>
        <vt:i4>5</vt:i4>
      </vt:variant>
      <vt:variant>
        <vt:lpwstr/>
      </vt:variant>
      <vt:variant>
        <vt:lpwstr>_Toc228262919</vt:lpwstr>
      </vt:variant>
      <vt:variant>
        <vt:i4>1310773</vt:i4>
      </vt:variant>
      <vt:variant>
        <vt:i4>311</vt:i4>
      </vt:variant>
      <vt:variant>
        <vt:i4>0</vt:i4>
      </vt:variant>
      <vt:variant>
        <vt:i4>5</vt:i4>
      </vt:variant>
      <vt:variant>
        <vt:lpwstr/>
      </vt:variant>
      <vt:variant>
        <vt:lpwstr>_Toc228262918</vt:lpwstr>
      </vt:variant>
      <vt:variant>
        <vt:i4>1310773</vt:i4>
      </vt:variant>
      <vt:variant>
        <vt:i4>305</vt:i4>
      </vt:variant>
      <vt:variant>
        <vt:i4>0</vt:i4>
      </vt:variant>
      <vt:variant>
        <vt:i4>5</vt:i4>
      </vt:variant>
      <vt:variant>
        <vt:lpwstr/>
      </vt:variant>
      <vt:variant>
        <vt:lpwstr>_Toc228262917</vt:lpwstr>
      </vt:variant>
      <vt:variant>
        <vt:i4>1310773</vt:i4>
      </vt:variant>
      <vt:variant>
        <vt:i4>299</vt:i4>
      </vt:variant>
      <vt:variant>
        <vt:i4>0</vt:i4>
      </vt:variant>
      <vt:variant>
        <vt:i4>5</vt:i4>
      </vt:variant>
      <vt:variant>
        <vt:lpwstr/>
      </vt:variant>
      <vt:variant>
        <vt:lpwstr>_Toc228262916</vt:lpwstr>
      </vt:variant>
      <vt:variant>
        <vt:i4>1310773</vt:i4>
      </vt:variant>
      <vt:variant>
        <vt:i4>293</vt:i4>
      </vt:variant>
      <vt:variant>
        <vt:i4>0</vt:i4>
      </vt:variant>
      <vt:variant>
        <vt:i4>5</vt:i4>
      </vt:variant>
      <vt:variant>
        <vt:lpwstr/>
      </vt:variant>
      <vt:variant>
        <vt:lpwstr>_Toc228262915</vt:lpwstr>
      </vt:variant>
      <vt:variant>
        <vt:i4>1310773</vt:i4>
      </vt:variant>
      <vt:variant>
        <vt:i4>287</vt:i4>
      </vt:variant>
      <vt:variant>
        <vt:i4>0</vt:i4>
      </vt:variant>
      <vt:variant>
        <vt:i4>5</vt:i4>
      </vt:variant>
      <vt:variant>
        <vt:lpwstr/>
      </vt:variant>
      <vt:variant>
        <vt:lpwstr>_Toc228262914</vt:lpwstr>
      </vt:variant>
      <vt:variant>
        <vt:i4>1310773</vt:i4>
      </vt:variant>
      <vt:variant>
        <vt:i4>281</vt:i4>
      </vt:variant>
      <vt:variant>
        <vt:i4>0</vt:i4>
      </vt:variant>
      <vt:variant>
        <vt:i4>5</vt:i4>
      </vt:variant>
      <vt:variant>
        <vt:lpwstr/>
      </vt:variant>
      <vt:variant>
        <vt:lpwstr>_Toc228262913</vt:lpwstr>
      </vt:variant>
      <vt:variant>
        <vt:i4>1310773</vt:i4>
      </vt:variant>
      <vt:variant>
        <vt:i4>275</vt:i4>
      </vt:variant>
      <vt:variant>
        <vt:i4>0</vt:i4>
      </vt:variant>
      <vt:variant>
        <vt:i4>5</vt:i4>
      </vt:variant>
      <vt:variant>
        <vt:lpwstr/>
      </vt:variant>
      <vt:variant>
        <vt:lpwstr>_Toc228262912</vt:lpwstr>
      </vt:variant>
      <vt:variant>
        <vt:i4>1310773</vt:i4>
      </vt:variant>
      <vt:variant>
        <vt:i4>269</vt:i4>
      </vt:variant>
      <vt:variant>
        <vt:i4>0</vt:i4>
      </vt:variant>
      <vt:variant>
        <vt:i4>5</vt:i4>
      </vt:variant>
      <vt:variant>
        <vt:lpwstr/>
      </vt:variant>
      <vt:variant>
        <vt:lpwstr>_Toc228262911</vt:lpwstr>
      </vt:variant>
      <vt:variant>
        <vt:i4>1310773</vt:i4>
      </vt:variant>
      <vt:variant>
        <vt:i4>263</vt:i4>
      </vt:variant>
      <vt:variant>
        <vt:i4>0</vt:i4>
      </vt:variant>
      <vt:variant>
        <vt:i4>5</vt:i4>
      </vt:variant>
      <vt:variant>
        <vt:lpwstr/>
      </vt:variant>
      <vt:variant>
        <vt:lpwstr>_Toc228262910</vt:lpwstr>
      </vt:variant>
      <vt:variant>
        <vt:i4>1376309</vt:i4>
      </vt:variant>
      <vt:variant>
        <vt:i4>257</vt:i4>
      </vt:variant>
      <vt:variant>
        <vt:i4>0</vt:i4>
      </vt:variant>
      <vt:variant>
        <vt:i4>5</vt:i4>
      </vt:variant>
      <vt:variant>
        <vt:lpwstr/>
      </vt:variant>
      <vt:variant>
        <vt:lpwstr>_Toc228262909</vt:lpwstr>
      </vt:variant>
      <vt:variant>
        <vt:i4>1376309</vt:i4>
      </vt:variant>
      <vt:variant>
        <vt:i4>251</vt:i4>
      </vt:variant>
      <vt:variant>
        <vt:i4>0</vt:i4>
      </vt:variant>
      <vt:variant>
        <vt:i4>5</vt:i4>
      </vt:variant>
      <vt:variant>
        <vt:lpwstr/>
      </vt:variant>
      <vt:variant>
        <vt:lpwstr>_Toc228262908</vt:lpwstr>
      </vt:variant>
      <vt:variant>
        <vt:i4>1376309</vt:i4>
      </vt:variant>
      <vt:variant>
        <vt:i4>245</vt:i4>
      </vt:variant>
      <vt:variant>
        <vt:i4>0</vt:i4>
      </vt:variant>
      <vt:variant>
        <vt:i4>5</vt:i4>
      </vt:variant>
      <vt:variant>
        <vt:lpwstr/>
      </vt:variant>
      <vt:variant>
        <vt:lpwstr>_Toc228262907</vt:lpwstr>
      </vt:variant>
      <vt:variant>
        <vt:i4>1376309</vt:i4>
      </vt:variant>
      <vt:variant>
        <vt:i4>239</vt:i4>
      </vt:variant>
      <vt:variant>
        <vt:i4>0</vt:i4>
      </vt:variant>
      <vt:variant>
        <vt:i4>5</vt:i4>
      </vt:variant>
      <vt:variant>
        <vt:lpwstr/>
      </vt:variant>
      <vt:variant>
        <vt:lpwstr>_Toc228262906</vt:lpwstr>
      </vt:variant>
      <vt:variant>
        <vt:i4>1376309</vt:i4>
      </vt:variant>
      <vt:variant>
        <vt:i4>233</vt:i4>
      </vt:variant>
      <vt:variant>
        <vt:i4>0</vt:i4>
      </vt:variant>
      <vt:variant>
        <vt:i4>5</vt:i4>
      </vt:variant>
      <vt:variant>
        <vt:lpwstr/>
      </vt:variant>
      <vt:variant>
        <vt:lpwstr>_Toc228262905</vt:lpwstr>
      </vt:variant>
      <vt:variant>
        <vt:i4>1376309</vt:i4>
      </vt:variant>
      <vt:variant>
        <vt:i4>227</vt:i4>
      </vt:variant>
      <vt:variant>
        <vt:i4>0</vt:i4>
      </vt:variant>
      <vt:variant>
        <vt:i4>5</vt:i4>
      </vt:variant>
      <vt:variant>
        <vt:lpwstr/>
      </vt:variant>
      <vt:variant>
        <vt:lpwstr>_Toc228262904</vt:lpwstr>
      </vt:variant>
      <vt:variant>
        <vt:i4>1376309</vt:i4>
      </vt:variant>
      <vt:variant>
        <vt:i4>221</vt:i4>
      </vt:variant>
      <vt:variant>
        <vt:i4>0</vt:i4>
      </vt:variant>
      <vt:variant>
        <vt:i4>5</vt:i4>
      </vt:variant>
      <vt:variant>
        <vt:lpwstr/>
      </vt:variant>
      <vt:variant>
        <vt:lpwstr>_Toc228262903</vt:lpwstr>
      </vt:variant>
      <vt:variant>
        <vt:i4>1376309</vt:i4>
      </vt:variant>
      <vt:variant>
        <vt:i4>215</vt:i4>
      </vt:variant>
      <vt:variant>
        <vt:i4>0</vt:i4>
      </vt:variant>
      <vt:variant>
        <vt:i4>5</vt:i4>
      </vt:variant>
      <vt:variant>
        <vt:lpwstr/>
      </vt:variant>
      <vt:variant>
        <vt:lpwstr>_Toc228262902</vt:lpwstr>
      </vt:variant>
      <vt:variant>
        <vt:i4>1376309</vt:i4>
      </vt:variant>
      <vt:variant>
        <vt:i4>209</vt:i4>
      </vt:variant>
      <vt:variant>
        <vt:i4>0</vt:i4>
      </vt:variant>
      <vt:variant>
        <vt:i4>5</vt:i4>
      </vt:variant>
      <vt:variant>
        <vt:lpwstr/>
      </vt:variant>
      <vt:variant>
        <vt:lpwstr>_Toc228262901</vt:lpwstr>
      </vt:variant>
      <vt:variant>
        <vt:i4>1376309</vt:i4>
      </vt:variant>
      <vt:variant>
        <vt:i4>203</vt:i4>
      </vt:variant>
      <vt:variant>
        <vt:i4>0</vt:i4>
      </vt:variant>
      <vt:variant>
        <vt:i4>5</vt:i4>
      </vt:variant>
      <vt:variant>
        <vt:lpwstr/>
      </vt:variant>
      <vt:variant>
        <vt:lpwstr>_Toc228262900</vt:lpwstr>
      </vt:variant>
      <vt:variant>
        <vt:i4>1835060</vt:i4>
      </vt:variant>
      <vt:variant>
        <vt:i4>197</vt:i4>
      </vt:variant>
      <vt:variant>
        <vt:i4>0</vt:i4>
      </vt:variant>
      <vt:variant>
        <vt:i4>5</vt:i4>
      </vt:variant>
      <vt:variant>
        <vt:lpwstr/>
      </vt:variant>
      <vt:variant>
        <vt:lpwstr>_Toc228262899</vt:lpwstr>
      </vt:variant>
      <vt:variant>
        <vt:i4>1835060</vt:i4>
      </vt:variant>
      <vt:variant>
        <vt:i4>191</vt:i4>
      </vt:variant>
      <vt:variant>
        <vt:i4>0</vt:i4>
      </vt:variant>
      <vt:variant>
        <vt:i4>5</vt:i4>
      </vt:variant>
      <vt:variant>
        <vt:lpwstr/>
      </vt:variant>
      <vt:variant>
        <vt:lpwstr>_Toc228262898</vt:lpwstr>
      </vt:variant>
      <vt:variant>
        <vt:i4>1835060</vt:i4>
      </vt:variant>
      <vt:variant>
        <vt:i4>185</vt:i4>
      </vt:variant>
      <vt:variant>
        <vt:i4>0</vt:i4>
      </vt:variant>
      <vt:variant>
        <vt:i4>5</vt:i4>
      </vt:variant>
      <vt:variant>
        <vt:lpwstr/>
      </vt:variant>
      <vt:variant>
        <vt:lpwstr>_Toc228262897</vt:lpwstr>
      </vt:variant>
      <vt:variant>
        <vt:i4>1835060</vt:i4>
      </vt:variant>
      <vt:variant>
        <vt:i4>179</vt:i4>
      </vt:variant>
      <vt:variant>
        <vt:i4>0</vt:i4>
      </vt:variant>
      <vt:variant>
        <vt:i4>5</vt:i4>
      </vt:variant>
      <vt:variant>
        <vt:lpwstr/>
      </vt:variant>
      <vt:variant>
        <vt:lpwstr>_Toc228262896</vt:lpwstr>
      </vt:variant>
      <vt:variant>
        <vt:i4>1835060</vt:i4>
      </vt:variant>
      <vt:variant>
        <vt:i4>173</vt:i4>
      </vt:variant>
      <vt:variant>
        <vt:i4>0</vt:i4>
      </vt:variant>
      <vt:variant>
        <vt:i4>5</vt:i4>
      </vt:variant>
      <vt:variant>
        <vt:lpwstr/>
      </vt:variant>
      <vt:variant>
        <vt:lpwstr>_Toc228262895</vt:lpwstr>
      </vt:variant>
      <vt:variant>
        <vt:i4>1835060</vt:i4>
      </vt:variant>
      <vt:variant>
        <vt:i4>167</vt:i4>
      </vt:variant>
      <vt:variant>
        <vt:i4>0</vt:i4>
      </vt:variant>
      <vt:variant>
        <vt:i4>5</vt:i4>
      </vt:variant>
      <vt:variant>
        <vt:lpwstr/>
      </vt:variant>
      <vt:variant>
        <vt:lpwstr>_Toc228262894</vt:lpwstr>
      </vt:variant>
      <vt:variant>
        <vt:i4>1835060</vt:i4>
      </vt:variant>
      <vt:variant>
        <vt:i4>161</vt:i4>
      </vt:variant>
      <vt:variant>
        <vt:i4>0</vt:i4>
      </vt:variant>
      <vt:variant>
        <vt:i4>5</vt:i4>
      </vt:variant>
      <vt:variant>
        <vt:lpwstr/>
      </vt:variant>
      <vt:variant>
        <vt:lpwstr>_Toc228262893</vt:lpwstr>
      </vt:variant>
      <vt:variant>
        <vt:i4>1835060</vt:i4>
      </vt:variant>
      <vt:variant>
        <vt:i4>155</vt:i4>
      </vt:variant>
      <vt:variant>
        <vt:i4>0</vt:i4>
      </vt:variant>
      <vt:variant>
        <vt:i4>5</vt:i4>
      </vt:variant>
      <vt:variant>
        <vt:lpwstr/>
      </vt:variant>
      <vt:variant>
        <vt:lpwstr>_Toc228262892</vt:lpwstr>
      </vt:variant>
      <vt:variant>
        <vt:i4>1835060</vt:i4>
      </vt:variant>
      <vt:variant>
        <vt:i4>149</vt:i4>
      </vt:variant>
      <vt:variant>
        <vt:i4>0</vt:i4>
      </vt:variant>
      <vt:variant>
        <vt:i4>5</vt:i4>
      </vt:variant>
      <vt:variant>
        <vt:lpwstr/>
      </vt:variant>
      <vt:variant>
        <vt:lpwstr>_Toc228262891</vt:lpwstr>
      </vt:variant>
      <vt:variant>
        <vt:i4>1835060</vt:i4>
      </vt:variant>
      <vt:variant>
        <vt:i4>143</vt:i4>
      </vt:variant>
      <vt:variant>
        <vt:i4>0</vt:i4>
      </vt:variant>
      <vt:variant>
        <vt:i4>5</vt:i4>
      </vt:variant>
      <vt:variant>
        <vt:lpwstr/>
      </vt:variant>
      <vt:variant>
        <vt:lpwstr>_Toc228262890</vt:lpwstr>
      </vt:variant>
      <vt:variant>
        <vt:i4>1900596</vt:i4>
      </vt:variant>
      <vt:variant>
        <vt:i4>137</vt:i4>
      </vt:variant>
      <vt:variant>
        <vt:i4>0</vt:i4>
      </vt:variant>
      <vt:variant>
        <vt:i4>5</vt:i4>
      </vt:variant>
      <vt:variant>
        <vt:lpwstr/>
      </vt:variant>
      <vt:variant>
        <vt:lpwstr>_Toc228262889</vt:lpwstr>
      </vt:variant>
      <vt:variant>
        <vt:i4>1900596</vt:i4>
      </vt:variant>
      <vt:variant>
        <vt:i4>131</vt:i4>
      </vt:variant>
      <vt:variant>
        <vt:i4>0</vt:i4>
      </vt:variant>
      <vt:variant>
        <vt:i4>5</vt:i4>
      </vt:variant>
      <vt:variant>
        <vt:lpwstr/>
      </vt:variant>
      <vt:variant>
        <vt:lpwstr>_Toc228262888</vt:lpwstr>
      </vt:variant>
      <vt:variant>
        <vt:i4>1900596</vt:i4>
      </vt:variant>
      <vt:variant>
        <vt:i4>125</vt:i4>
      </vt:variant>
      <vt:variant>
        <vt:i4>0</vt:i4>
      </vt:variant>
      <vt:variant>
        <vt:i4>5</vt:i4>
      </vt:variant>
      <vt:variant>
        <vt:lpwstr/>
      </vt:variant>
      <vt:variant>
        <vt:lpwstr>_Toc228262887</vt:lpwstr>
      </vt:variant>
      <vt:variant>
        <vt:i4>1900596</vt:i4>
      </vt:variant>
      <vt:variant>
        <vt:i4>119</vt:i4>
      </vt:variant>
      <vt:variant>
        <vt:i4>0</vt:i4>
      </vt:variant>
      <vt:variant>
        <vt:i4>5</vt:i4>
      </vt:variant>
      <vt:variant>
        <vt:lpwstr/>
      </vt:variant>
      <vt:variant>
        <vt:lpwstr>_Toc228262886</vt:lpwstr>
      </vt:variant>
      <vt:variant>
        <vt:i4>1900596</vt:i4>
      </vt:variant>
      <vt:variant>
        <vt:i4>113</vt:i4>
      </vt:variant>
      <vt:variant>
        <vt:i4>0</vt:i4>
      </vt:variant>
      <vt:variant>
        <vt:i4>5</vt:i4>
      </vt:variant>
      <vt:variant>
        <vt:lpwstr/>
      </vt:variant>
      <vt:variant>
        <vt:lpwstr>_Toc228262885</vt:lpwstr>
      </vt:variant>
      <vt:variant>
        <vt:i4>1900596</vt:i4>
      </vt:variant>
      <vt:variant>
        <vt:i4>107</vt:i4>
      </vt:variant>
      <vt:variant>
        <vt:i4>0</vt:i4>
      </vt:variant>
      <vt:variant>
        <vt:i4>5</vt:i4>
      </vt:variant>
      <vt:variant>
        <vt:lpwstr/>
      </vt:variant>
      <vt:variant>
        <vt:lpwstr>_Toc228262884</vt:lpwstr>
      </vt:variant>
      <vt:variant>
        <vt:i4>1900596</vt:i4>
      </vt:variant>
      <vt:variant>
        <vt:i4>101</vt:i4>
      </vt:variant>
      <vt:variant>
        <vt:i4>0</vt:i4>
      </vt:variant>
      <vt:variant>
        <vt:i4>5</vt:i4>
      </vt:variant>
      <vt:variant>
        <vt:lpwstr/>
      </vt:variant>
      <vt:variant>
        <vt:lpwstr>_Toc228262883</vt:lpwstr>
      </vt:variant>
      <vt:variant>
        <vt:i4>1900596</vt:i4>
      </vt:variant>
      <vt:variant>
        <vt:i4>95</vt:i4>
      </vt:variant>
      <vt:variant>
        <vt:i4>0</vt:i4>
      </vt:variant>
      <vt:variant>
        <vt:i4>5</vt:i4>
      </vt:variant>
      <vt:variant>
        <vt:lpwstr/>
      </vt:variant>
      <vt:variant>
        <vt:lpwstr>_Toc228262882</vt:lpwstr>
      </vt:variant>
      <vt:variant>
        <vt:i4>1900596</vt:i4>
      </vt:variant>
      <vt:variant>
        <vt:i4>89</vt:i4>
      </vt:variant>
      <vt:variant>
        <vt:i4>0</vt:i4>
      </vt:variant>
      <vt:variant>
        <vt:i4>5</vt:i4>
      </vt:variant>
      <vt:variant>
        <vt:lpwstr/>
      </vt:variant>
      <vt:variant>
        <vt:lpwstr>_Toc228262881</vt:lpwstr>
      </vt:variant>
      <vt:variant>
        <vt:i4>1900596</vt:i4>
      </vt:variant>
      <vt:variant>
        <vt:i4>83</vt:i4>
      </vt:variant>
      <vt:variant>
        <vt:i4>0</vt:i4>
      </vt:variant>
      <vt:variant>
        <vt:i4>5</vt:i4>
      </vt:variant>
      <vt:variant>
        <vt:lpwstr/>
      </vt:variant>
      <vt:variant>
        <vt:lpwstr>_Toc228262880</vt:lpwstr>
      </vt:variant>
      <vt:variant>
        <vt:i4>1179700</vt:i4>
      </vt:variant>
      <vt:variant>
        <vt:i4>77</vt:i4>
      </vt:variant>
      <vt:variant>
        <vt:i4>0</vt:i4>
      </vt:variant>
      <vt:variant>
        <vt:i4>5</vt:i4>
      </vt:variant>
      <vt:variant>
        <vt:lpwstr/>
      </vt:variant>
      <vt:variant>
        <vt:lpwstr>_Toc228262879</vt:lpwstr>
      </vt:variant>
      <vt:variant>
        <vt:i4>1179700</vt:i4>
      </vt:variant>
      <vt:variant>
        <vt:i4>71</vt:i4>
      </vt:variant>
      <vt:variant>
        <vt:i4>0</vt:i4>
      </vt:variant>
      <vt:variant>
        <vt:i4>5</vt:i4>
      </vt:variant>
      <vt:variant>
        <vt:lpwstr/>
      </vt:variant>
      <vt:variant>
        <vt:lpwstr>_Toc228262878</vt:lpwstr>
      </vt:variant>
      <vt:variant>
        <vt:i4>1179700</vt:i4>
      </vt:variant>
      <vt:variant>
        <vt:i4>65</vt:i4>
      </vt:variant>
      <vt:variant>
        <vt:i4>0</vt:i4>
      </vt:variant>
      <vt:variant>
        <vt:i4>5</vt:i4>
      </vt:variant>
      <vt:variant>
        <vt:lpwstr/>
      </vt:variant>
      <vt:variant>
        <vt:lpwstr>_Toc228262877</vt:lpwstr>
      </vt:variant>
      <vt:variant>
        <vt:i4>1179700</vt:i4>
      </vt:variant>
      <vt:variant>
        <vt:i4>59</vt:i4>
      </vt:variant>
      <vt:variant>
        <vt:i4>0</vt:i4>
      </vt:variant>
      <vt:variant>
        <vt:i4>5</vt:i4>
      </vt:variant>
      <vt:variant>
        <vt:lpwstr/>
      </vt:variant>
      <vt:variant>
        <vt:lpwstr>_Toc228262876</vt:lpwstr>
      </vt:variant>
      <vt:variant>
        <vt:i4>1179700</vt:i4>
      </vt:variant>
      <vt:variant>
        <vt:i4>53</vt:i4>
      </vt:variant>
      <vt:variant>
        <vt:i4>0</vt:i4>
      </vt:variant>
      <vt:variant>
        <vt:i4>5</vt:i4>
      </vt:variant>
      <vt:variant>
        <vt:lpwstr/>
      </vt:variant>
      <vt:variant>
        <vt:lpwstr>_Toc228262875</vt:lpwstr>
      </vt:variant>
      <vt:variant>
        <vt:i4>1179700</vt:i4>
      </vt:variant>
      <vt:variant>
        <vt:i4>47</vt:i4>
      </vt:variant>
      <vt:variant>
        <vt:i4>0</vt:i4>
      </vt:variant>
      <vt:variant>
        <vt:i4>5</vt:i4>
      </vt:variant>
      <vt:variant>
        <vt:lpwstr/>
      </vt:variant>
      <vt:variant>
        <vt:lpwstr>_Toc228262874</vt:lpwstr>
      </vt:variant>
      <vt:variant>
        <vt:i4>1179700</vt:i4>
      </vt:variant>
      <vt:variant>
        <vt:i4>41</vt:i4>
      </vt:variant>
      <vt:variant>
        <vt:i4>0</vt:i4>
      </vt:variant>
      <vt:variant>
        <vt:i4>5</vt:i4>
      </vt:variant>
      <vt:variant>
        <vt:lpwstr/>
      </vt:variant>
      <vt:variant>
        <vt:lpwstr>_Toc228262873</vt:lpwstr>
      </vt:variant>
      <vt:variant>
        <vt:i4>1179700</vt:i4>
      </vt:variant>
      <vt:variant>
        <vt:i4>35</vt:i4>
      </vt:variant>
      <vt:variant>
        <vt:i4>0</vt:i4>
      </vt:variant>
      <vt:variant>
        <vt:i4>5</vt:i4>
      </vt:variant>
      <vt:variant>
        <vt:lpwstr/>
      </vt:variant>
      <vt:variant>
        <vt:lpwstr>_Toc228262872</vt:lpwstr>
      </vt:variant>
      <vt:variant>
        <vt:i4>1179700</vt:i4>
      </vt:variant>
      <vt:variant>
        <vt:i4>29</vt:i4>
      </vt:variant>
      <vt:variant>
        <vt:i4>0</vt:i4>
      </vt:variant>
      <vt:variant>
        <vt:i4>5</vt:i4>
      </vt:variant>
      <vt:variant>
        <vt:lpwstr/>
      </vt:variant>
      <vt:variant>
        <vt:lpwstr>_Toc228262871</vt:lpwstr>
      </vt:variant>
      <vt:variant>
        <vt:i4>1179700</vt:i4>
      </vt:variant>
      <vt:variant>
        <vt:i4>23</vt:i4>
      </vt:variant>
      <vt:variant>
        <vt:i4>0</vt:i4>
      </vt:variant>
      <vt:variant>
        <vt:i4>5</vt:i4>
      </vt:variant>
      <vt:variant>
        <vt:lpwstr/>
      </vt:variant>
      <vt:variant>
        <vt:lpwstr>_Toc228262870</vt:lpwstr>
      </vt:variant>
      <vt:variant>
        <vt:i4>1245236</vt:i4>
      </vt:variant>
      <vt:variant>
        <vt:i4>17</vt:i4>
      </vt:variant>
      <vt:variant>
        <vt:i4>0</vt:i4>
      </vt:variant>
      <vt:variant>
        <vt:i4>5</vt:i4>
      </vt:variant>
      <vt:variant>
        <vt:lpwstr/>
      </vt:variant>
      <vt:variant>
        <vt:lpwstr>_Toc228262869</vt:lpwstr>
      </vt:variant>
      <vt:variant>
        <vt:i4>1245236</vt:i4>
      </vt:variant>
      <vt:variant>
        <vt:i4>11</vt:i4>
      </vt:variant>
      <vt:variant>
        <vt:i4>0</vt:i4>
      </vt:variant>
      <vt:variant>
        <vt:i4>5</vt:i4>
      </vt:variant>
      <vt:variant>
        <vt:lpwstr/>
      </vt:variant>
      <vt:variant>
        <vt:lpwstr>_Toc228262868</vt:lpwstr>
      </vt:variant>
      <vt:variant>
        <vt:i4>1245236</vt:i4>
      </vt:variant>
      <vt:variant>
        <vt:i4>5</vt:i4>
      </vt:variant>
      <vt:variant>
        <vt:i4>0</vt:i4>
      </vt:variant>
      <vt:variant>
        <vt:i4>5</vt:i4>
      </vt:variant>
      <vt:variant>
        <vt:lpwstr/>
      </vt:variant>
      <vt:variant>
        <vt:lpwstr>_Toc228262867</vt:lpwstr>
      </vt:variant>
      <vt:variant>
        <vt:i4>6881340</vt:i4>
      </vt:variant>
      <vt:variant>
        <vt:i4>0</vt:i4>
      </vt:variant>
      <vt:variant>
        <vt:i4>0</vt:i4>
      </vt:variant>
      <vt:variant>
        <vt:i4>5</vt:i4>
      </vt:variant>
      <vt:variant>
        <vt:lpwstr>http://www.hdc.org.nz/</vt:lpwstr>
      </vt:variant>
      <vt:variant>
        <vt:lpwstr/>
      </vt:variant>
      <vt:variant>
        <vt:i4>1376332</vt:i4>
      </vt:variant>
      <vt:variant>
        <vt:i4>9</vt:i4>
      </vt:variant>
      <vt:variant>
        <vt:i4>0</vt:i4>
      </vt:variant>
      <vt:variant>
        <vt:i4>5</vt:i4>
      </vt:variant>
      <vt:variant>
        <vt:lpwstr>http://www.supportmydecisions.nz/</vt:lpwstr>
      </vt:variant>
      <vt:variant>
        <vt:lpwstr/>
      </vt:variant>
      <vt:variant>
        <vt:i4>8061050</vt:i4>
      </vt:variant>
      <vt:variant>
        <vt:i4>6</vt:i4>
      </vt:variant>
      <vt:variant>
        <vt:i4>0</vt:i4>
      </vt:variant>
      <vt:variant>
        <vt:i4>5</vt:i4>
      </vt:variant>
      <vt:variant>
        <vt:lpwstr>http://www.enablinggoodlives.co.nz/</vt:lpwstr>
      </vt:variant>
      <vt:variant>
        <vt:lpwstr/>
      </vt:variant>
      <vt:variant>
        <vt:i4>983128</vt:i4>
      </vt:variant>
      <vt:variant>
        <vt:i4>3</vt:i4>
      </vt:variant>
      <vt:variant>
        <vt:i4>0</vt:i4>
      </vt:variant>
      <vt:variant>
        <vt:i4>5</vt:i4>
      </vt:variant>
      <vt:variant>
        <vt:lpwstr>https://www.hdc.org.nz/our-work/research-and-data-reports/report-on-complaints-to-hdc-about-residential-disability-support-services/</vt:lpwstr>
      </vt:variant>
      <vt:variant>
        <vt:lpwstr/>
      </vt:variant>
      <vt:variant>
        <vt:i4>2818095</vt:i4>
      </vt:variant>
      <vt:variant>
        <vt:i4>0</vt:i4>
      </vt:variant>
      <vt:variant>
        <vt:i4>0</vt:i4>
      </vt:variant>
      <vt:variant>
        <vt:i4>5</vt:i4>
      </vt:variant>
      <vt:variant>
        <vt:lpwstr>https://datainfoplus.stats.govt.nz/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Neilson</dc:creator>
  <cp:keywords/>
  <dc:description/>
  <cp:lastModifiedBy>Jane Carr-Smith</cp:lastModifiedBy>
  <cp:revision>27</cp:revision>
  <dcterms:created xsi:type="dcterms:W3CDTF">2026-04-30T05:36:00Z</dcterms:created>
  <dcterms:modified xsi:type="dcterms:W3CDTF">2026-05-27T03:37:00Z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0x01010054B398126B9CD24ABBABB03C92A9327C</vt:lpwstr>
  </property>
  <property fmtid="{D5CDD505-2E9C-101B-9397-08002B2CF9AE}" pid="3" name="MediaServiceImageTags">
    <vt:lpwstr/>
  </property>
</Properties>
</file>